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37ABF46">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bCs/>
          <w:i w:val="0"/>
          <w:color w:val="000000"/>
          <w:sz w:val="36"/>
          <w:szCs w:val="36"/>
        </w:rPr>
      </w:pPr>
      <w:r>
        <w:rPr>
          <w:rFonts w:ascii="宋体" w:eastAsia="宋体" w:hAnsi="宋体" w:cs="宋体"/>
          <w:b/>
          <w:bCs/>
          <w:i w:val="0"/>
          <w:color w:val="000000"/>
          <w:sz w:val="28"/>
          <w:szCs w:val="28"/>
        </w:rPr>
        <w:drawing>
          <wp:anchor simplePos="0" relativeHeight="251658240" behindDoc="0" locked="0" layoutInCell="1" allowOverlap="1">
            <wp:simplePos x="0" y="0"/>
            <wp:positionH relativeFrom="page">
              <wp:posOffset>11823700</wp:posOffset>
            </wp:positionH>
            <wp:positionV relativeFrom="topMargin">
              <wp:posOffset>11645900</wp:posOffset>
            </wp:positionV>
            <wp:extent cx="317500" cy="292100"/>
            <wp:wrapNone/>
            <wp:docPr id="1000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8" name=""/>
                    <pic:cNvPicPr>
                      <a:picLocks noChangeAspect="1"/>
                    </pic:cNvPicPr>
                  </pic:nvPicPr>
                  <pic:blipFill>
                    <a:blip xmlns:r="http://schemas.openxmlformats.org/officeDocument/2006/relationships" r:embed="rId6"/>
                    <a:stretch>
                      <a:fillRect/>
                    </a:stretch>
                  </pic:blipFill>
                  <pic:spPr>
                    <a:xfrm>
                      <a:off x="0" y="0"/>
                      <a:ext cx="317500" cy="292100"/>
                    </a:xfrm>
                    <a:prstGeom prst="rect">
                      <a:avLst/>
                    </a:prstGeom>
                  </pic:spPr>
                </pic:pic>
              </a:graphicData>
            </a:graphic>
          </wp:anchor>
        </w:drawing>
      </w:r>
      <w:r>
        <w:rPr>
          <w:rFonts w:ascii="宋体" w:eastAsia="宋体" w:hAnsi="宋体" w:cs="宋体"/>
          <w:b/>
          <w:bCs/>
          <w:i w:val="0"/>
          <w:color w:val="000000"/>
          <w:sz w:val="28"/>
          <w:szCs w:val="28"/>
        </w:rPr>
        <w:t>【王牌物理】2025-2026学年</w:t>
      </w:r>
      <w:r>
        <w:rPr>
          <w:rFonts w:ascii="宋体" w:hAnsi="宋体" w:cs="宋体" w:hint="eastAsia"/>
          <w:b/>
          <w:bCs/>
          <w:i w:val="0"/>
          <w:color w:val="000000"/>
          <w:sz w:val="28"/>
          <w:szCs w:val="28"/>
          <w:lang w:eastAsia="zh-CN"/>
        </w:rPr>
        <w:t>九年级</w:t>
      </w:r>
      <w:r>
        <w:rPr>
          <w:rFonts w:ascii="宋体" w:eastAsia="宋体" w:hAnsi="宋体" w:cs="宋体"/>
          <w:b/>
          <w:bCs/>
          <w:i w:val="0"/>
          <w:color w:val="000000"/>
          <w:sz w:val="28"/>
          <w:szCs w:val="28"/>
        </w:rPr>
        <w:t>阶段性调研试题十五</w:t>
      </w:r>
    </w:p>
    <w:p w14:paraId="2DCF934F">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hint="default"/>
          <w:b/>
          <w:bCs/>
          <w:i w:val="0"/>
          <w:color w:val="C00000"/>
          <w:sz w:val="22"/>
          <w:szCs w:val="22"/>
          <w:lang w:val="en-US" w:eastAsia="zh-CN"/>
        </w:rPr>
      </w:pPr>
      <w:r>
        <w:rPr>
          <w:b/>
          <w:bCs/>
          <w:sz w:val="28"/>
          <w:szCs w:val="28"/>
        </w:rP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xmlns:r="http://schemas.openxmlformats.org/officeDocument/2006/relationships" r:embed="rId7"/>
                    <a:stretch>
                      <a:fillRect/>
                    </a:stretch>
                  </pic:blipFill>
                  <pic:spPr>
                    <a:xfrm>
                      <a:off x="0" y="0"/>
                      <a:ext cx="12700" cy="12700"/>
                    </a:xfrm>
                    <a:prstGeom prst="rect">
                      <a:avLst/>
                    </a:prstGeom>
                  </pic:spPr>
                </pic:pic>
              </a:graphicData>
            </a:graphic>
          </wp:inline>
        </w:drawing>
      </w:r>
      <w:r>
        <w:rPr>
          <w:rFonts w:ascii="宋体" w:eastAsia="宋体" w:hAnsi="宋体" w:cs="宋体"/>
          <w:b/>
          <w:bCs/>
          <w:i w:val="0"/>
          <w:color w:val="000000"/>
          <w:sz w:val="28"/>
          <w:szCs w:val="28"/>
        </w:rPr>
        <w:t>九年级期中考试物理试题</w:t>
      </w:r>
      <w:r>
        <w:rPr>
          <w:rFonts w:ascii="宋体" w:hAnsi="宋体" w:cs="宋体" w:hint="eastAsia"/>
          <w:b/>
          <w:bCs/>
          <w:i w:val="0"/>
          <w:color w:val="C00000"/>
          <w:sz w:val="21"/>
          <w:szCs w:val="21"/>
          <w:u w:val="single"/>
          <w:lang w:eastAsia="zh-CN"/>
        </w:rPr>
        <w:t>难度系数</w:t>
      </w:r>
      <w:r>
        <w:rPr>
          <w:rFonts w:ascii="宋体" w:hAnsi="宋体" w:cs="宋体" w:hint="eastAsia"/>
          <w:b/>
          <w:bCs/>
          <w:i w:val="0"/>
          <w:color w:val="C00000"/>
          <w:sz w:val="21"/>
          <w:szCs w:val="21"/>
          <w:u w:val="single"/>
          <w:lang w:val="en-US" w:eastAsia="zh-CN"/>
        </w:rPr>
        <w:t>0.65</w:t>
      </w:r>
    </w:p>
    <w:p w14:paraId="4F60132F">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bCs/>
          <w:i w:val="0"/>
          <w:color w:val="000000"/>
          <w:sz w:val="24"/>
          <w:szCs w:val="24"/>
        </w:rPr>
      </w:pPr>
      <w:r>
        <w:rPr>
          <w:rFonts w:ascii="宋体" w:eastAsia="宋体" w:hAnsi="宋体" w:cs="宋体"/>
          <w:b/>
          <w:bCs/>
          <w:i w:val="0"/>
          <w:color w:val="000000"/>
          <w:sz w:val="24"/>
          <w:szCs w:val="24"/>
        </w:rPr>
        <w:t>（考试范围：13-17.2）</w:t>
      </w:r>
    </w:p>
    <w:p w14:paraId="5E78E38F">
      <w:pPr>
        <w:keepNext w:val="0"/>
        <w:keepLines w:val="0"/>
        <w:pageBreakBefore w:val="0"/>
        <w:kinsoku/>
        <w:wordWrap w:val="0"/>
        <w:overflowPunct/>
        <w:topLinePunct w:val="0"/>
        <w:autoSpaceDE/>
        <w:autoSpaceDN/>
        <w:bidi w:val="0"/>
        <w:adjustRightInd/>
        <w:snapToGrid/>
        <w:spacing w:line="360" w:lineRule="auto"/>
        <w:jc w:val="center"/>
        <w:rPr>
          <w:rFonts w:hint="default"/>
          <w:sz w:val="22"/>
          <w:szCs w:val="22"/>
          <w:lang w:val="en-US"/>
        </w:rPr>
      </w:pPr>
      <w:r>
        <w:rPr>
          <w:rFonts w:ascii="宋体" w:eastAsia="宋体" w:hAnsi="宋体" w:cs="宋体" w:hint="eastAsia"/>
          <w:b/>
          <w:bCs/>
          <w:color w:val="000000"/>
          <w:kern w:val="0"/>
          <w:sz w:val="22"/>
          <w:szCs w:val="22"/>
          <w:lang w:val="en-US" w:eastAsia="zh-CN" w:bidi="ar"/>
        </w:rPr>
        <w:t>命题人 王兆敏</w:t>
      </w:r>
    </w:p>
    <w:p w14:paraId="2864EC06">
      <w:pPr>
        <w:keepNext w:val="0"/>
        <w:keepLines w:val="0"/>
        <w:pageBreakBefore w:val="0"/>
        <w:widowControl/>
        <w:suppressLineNumbers w:val="0"/>
        <w:kinsoku/>
        <w:wordWrap w:val="0"/>
        <w:overflowPunct/>
        <w:topLinePunct w:val="0"/>
        <w:autoSpaceDE/>
        <w:autoSpaceDN/>
        <w:bidi w:val="0"/>
        <w:adjustRightInd/>
        <w:snapToGrid/>
        <w:spacing w:line="360" w:lineRule="auto"/>
        <w:jc w:val="center"/>
        <w:rPr>
          <w:sz w:val="22"/>
          <w:szCs w:val="22"/>
        </w:rPr>
      </w:pPr>
      <w:r>
        <w:rPr>
          <w:rFonts w:ascii="宋体" w:eastAsia="宋体" w:hAnsi="宋体" w:cs="宋体" w:hint="eastAsia"/>
          <w:b/>
          <w:bCs/>
          <w:color w:val="000000"/>
          <w:kern w:val="0"/>
          <w:sz w:val="22"/>
          <w:szCs w:val="22"/>
          <w:lang w:val="en-US" w:eastAsia="zh-CN" w:bidi="ar"/>
        </w:rPr>
        <w:t>满分 70 分，时间 60 分钟</w:t>
      </w:r>
    </w:p>
    <w:p w14:paraId="6290E154">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一、填空题(共6题；每空1分，共14分)</w:t>
      </w:r>
    </w:p>
    <w:p w14:paraId="569EB36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1．（本题2分）“千年古都传宋韵，一城秋风送菊香”，福州人民爱菊、赏菊的习俗沿袭至今；秋天走进西湖公园，浓浓的花香扑面而来，这是</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现象。清晨时刻，一颗颗露珠在花瓣上悬而未滴，这是因为分子间存在</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（选填“引力”或“斥力”）。</w:t>
      </w:r>
    </w:p>
    <w:p w14:paraId="5B54D75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2．（本题3分）小亮自制的轮船模型如图所示，用蜡烛给小玻璃瓶中的水加热，一会儿就向外喷出气体推动小船前进。小船通过向后喷气向前运动，是利用了物体间力的作用是</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来实现的；气体喷出时内能</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（选填“增大”或“减小”），能量转化情况和柴油机的</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eastAsia="宋体"/>
          <w:b w:val="0"/>
          <w:i w:val="0"/>
          <w:color w:val="000000"/>
          <w:sz w:val="22"/>
          <w:szCs w:val="22"/>
        </w:rPr>
        <w:t>冲程相同。</w:t>
      </w:r>
    </w:p>
    <w:p w14:paraId="04120A71">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rFonts w:eastAsia="宋体" w:hint="default"/>
          <w:sz w:val="22"/>
          <w:szCs w:val="22"/>
          <w:lang w:val="en-US" w:eastAsia="zh-CN"/>
        </w:rPr>
      </w:pPr>
      <w:r>
        <w:rPr>
          <w:rFonts w:ascii="Times New Roman" w:eastAsia="Times New Roman" w:hAnsi="Times New Roman" w:cs="Times New Roman"/>
          <w:strike w:val="0"/>
          <w:kern w:val="0"/>
          <w:sz w:val="22"/>
          <w:szCs w:val="22"/>
          <w:u w:val="none"/>
        </w:rPr>
        <w:drawing>
          <wp:inline distT="0" distB="0" distL="114300" distR="114300">
            <wp:extent cx="1647825" cy="1066800"/>
            <wp:effectExtent l="0" t="0" r="9525" b="0"/>
            <wp:docPr id="100003" name="图片 100003" descr="@@@55dc00ff-caee-4b07-b185-8ecbbbc77f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55dc00ff-caee-4b07-b185-8ecbbbc77f5c"/>
                    <pic:cNvPicPr>
                      <a:picLocks noChangeAspect="1"/>
                    </pic:cNvPicPr>
                  </pic:nvPicPr>
                  <pic:blipFill>
                    <a:blip xmlns:r="http://schemas.openxmlformats.org/officeDocument/2006/relationships" r:embed="rId8"/>
                    <a:stretch>
                      <a:fillRect/>
                    </a:stretch>
                  </pic:blipFill>
                  <pic:spPr>
                    <a:xfrm>
                      <a:off x="0" y="0"/>
                      <a:ext cx="1647825" cy="1066800"/>
                    </a:xfrm>
                    <a:prstGeom prst="rect">
                      <a:avLst/>
                    </a:prstGeom>
                  </pic:spPr>
                </pic:pic>
              </a:graphicData>
            </a:graphic>
          </wp:inline>
        </w:drawing>
      </w:r>
      <w:r>
        <w:rPr>
          <w:rFonts w:cs="Times New Roman" w:hint="eastAsia"/>
          <w:strike w:val="0"/>
          <w:kern w:val="0"/>
          <w:sz w:val="22"/>
          <w:szCs w:val="22"/>
          <w:u w:val="none"/>
          <w:lang w:val="en-US" w:eastAsia="zh-CN"/>
        </w:rPr>
        <w:t xml:space="preserve">T2  </w:t>
      </w:r>
      <w:r>
        <w:rPr>
          <w:rFonts w:ascii="Times New Roman" w:eastAsia="Times New Roman" w:hAnsi="Times New Roman" w:cs="Times New Roman"/>
          <w:strike w:val="0"/>
          <w:kern w:val="0"/>
          <w:sz w:val="22"/>
          <w:szCs w:val="22"/>
          <w:u w:val="none"/>
        </w:rPr>
        <w:drawing>
          <wp:inline distT="0" distB="0" distL="114300" distR="114300">
            <wp:extent cx="1105535" cy="820420"/>
            <wp:effectExtent l="0" t="0" r="18415" b="17780"/>
            <wp:docPr id="100005" name="图片 100005" descr="@@@627acb37-6bbc-428a-bda5-cf69e7cfce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627acb37-6bbc-428a-bda5-cf69e7cfce08"/>
                    <pic:cNvPicPr>
                      <a:picLocks noChangeAspect="1"/>
                    </pic:cNvPicPr>
                  </pic:nvPicPr>
                  <pic:blipFill>
                    <a:blip xmlns:r="http://schemas.openxmlformats.org/officeDocument/2006/relationships" r:embed="rId9"/>
                    <a:stretch>
                      <a:fillRect/>
                    </a:stretch>
                  </pic:blipFill>
                  <pic:spPr>
                    <a:xfrm>
                      <a:off x="0" y="0"/>
                      <a:ext cx="1105535" cy="820420"/>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T3</w:t>
      </w:r>
      <w:r>
        <w:rPr>
          <w:rFonts w:ascii="Times New Roman" w:eastAsia="Times New Roman" w:hAnsi="Times New Roman" w:cs="Times New Roman"/>
          <w:strike w:val="0"/>
          <w:kern w:val="0"/>
          <w:sz w:val="22"/>
          <w:szCs w:val="22"/>
          <w:u w:val="none"/>
        </w:rPr>
        <w:drawing>
          <wp:inline distT="0" distB="0" distL="114300" distR="114300">
            <wp:extent cx="1724660" cy="845185"/>
            <wp:effectExtent l="0" t="0" r="8890" b="12065"/>
            <wp:docPr id="100007" name="图片 100007" descr="@@@ec02d256-4bf5-4649-a7b8-5ae0a66d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c02d256-4bf5-4649-a7b8-5ae0a66d5933"/>
                    <pic:cNvPicPr>
                      <a:picLocks noChangeAspect="1"/>
                    </pic:cNvPicPr>
                  </pic:nvPicPr>
                  <pic:blipFill>
                    <a:blip xmlns:r="http://schemas.openxmlformats.org/officeDocument/2006/relationships" r:embed="rId10"/>
                    <a:stretch>
                      <a:fillRect/>
                    </a:stretch>
                  </pic:blipFill>
                  <pic:spPr>
                    <a:xfrm>
                      <a:off x="0" y="0"/>
                      <a:ext cx="1724660" cy="845185"/>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T4</w:t>
      </w:r>
    </w:p>
    <w:p w14:paraId="091D5EA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3．（本题2分）如图所示，小猫掉进泡沫堆后全身沾满泡沫，这种情景是</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现象，泡沫带电是因为电荷发生了</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w:t>
      </w:r>
    </w:p>
    <w:p w14:paraId="58C99F9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4．（本题3分）2024年1月20日凌晨，某企业发生了一起惊人的粉尘爆炸事故，造成人员伤亡。为了解释粉尘爆炸，专业人员进行了模拟实验；如图，在无盖小筒里放入干燥面粉，点燃蜡烛，用筒盖盖住大筒，向小筒内鼓入空气，使面粉弥漫在大筒内，面粉迅速被点燃引发爆炸，把筒盖冲起。面粉燃烧时将</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能转化成内能，筒盖被冲起的过程与汽油机的</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冲程能量转化情况相同。若汽油机飞轮的转速是1800r/min，则该汽油机1min内燃气对外做功</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次。</w:t>
      </w:r>
    </w:p>
    <w:p w14:paraId="0B60C66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5．（本题2分）小明在探究“物质的放热能力与哪些因素有关”时，利用质量均为500g的水和另一种液体进行对比实验，并用图象对实验数据进行了处理，如图所示，实验过程中，水和另一种液体在相同时间内放出的热量相等，另一种液体的比热容为</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eastAsia="宋体"/>
          <w:b w:val="0"/>
          <w:i w:val="0"/>
          <w:color w:val="000000"/>
          <w:sz w:val="22"/>
          <w:szCs w:val="22"/>
        </w:rPr>
        <w:t>J/（kg•℃），这种液体在0～15min内放出的热量为</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J．c</w:t>
      </w:r>
      <w:r>
        <w:rPr>
          <w:rFonts w:eastAsia="宋体"/>
          <w:b w:val="0"/>
          <w:i w:val="0"/>
          <w:color w:val="000000"/>
          <w:sz w:val="22"/>
          <w:szCs w:val="22"/>
          <w:vertAlign w:val="subscript"/>
        </w:rPr>
        <w:t>水</w:t>
      </w:r>
      <w:r>
        <w:rPr>
          <w:rFonts w:eastAsia="宋体"/>
          <w:b w:val="0"/>
          <w:i w:val="0"/>
          <w:color w:val="000000"/>
          <w:sz w:val="22"/>
          <w:szCs w:val="22"/>
        </w:rPr>
        <w:t>=4.2×10</w:t>
      </w:r>
      <w:r>
        <w:rPr>
          <w:rFonts w:eastAsia="宋体"/>
          <w:b w:val="0"/>
          <w:i w:val="0"/>
          <w:color w:val="000000"/>
          <w:sz w:val="22"/>
          <w:szCs w:val="22"/>
          <w:vertAlign w:val="superscript"/>
        </w:rPr>
        <w:t>3</w:t>
      </w:r>
      <w:r>
        <w:rPr>
          <w:rFonts w:eastAsia="宋体"/>
          <w:b w:val="0"/>
          <w:i w:val="0"/>
          <w:color w:val="000000"/>
          <w:sz w:val="22"/>
          <w:szCs w:val="22"/>
        </w:rPr>
        <w:t>J/（kg•℃）</w:t>
      </w:r>
    </w:p>
    <w:p w14:paraId="097E7F7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6．（本题2分）如图所示是一种定时课间音乐播放装置的原理图。“播放器”是有电流通过时会播放音乐的装置；“定时开关”是到达设定时间，自动断开的开关。闭合开关S，当“定时开关”处于闭合状态时，指示灯</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（填“会”或“不会”）亮，播放器</w:t>
      </w:r>
      <w:r>
        <w:rPr>
          <w:rFonts w:ascii="Times New Roman" w:eastAsia="宋体" w:hAnsi="Times New Roman" w:cs="Times New Roman"/>
          <w:b w:val="0"/>
          <w:i w:val="0"/>
          <w:color w:val="000000"/>
          <w:sz w:val="22"/>
          <w:szCs w:val="22"/>
          <w:u w:val="single"/>
        </w:rPr>
        <w:t xml:space="preserve">        </w:t>
      </w:r>
      <w:r>
        <w:rPr>
          <w:rFonts w:cs="Times New Roman" w:hint="eastAsia"/>
          <w:b w:val="0"/>
          <w:i w:val="0"/>
          <w:color w:val="000000"/>
          <w:sz w:val="22"/>
          <w:szCs w:val="22"/>
          <w:u w:val="single"/>
          <w:lang w:val="en-US" w:eastAsia="zh-CN"/>
        </w:rPr>
        <w:t xml:space="preserve"> </w:t>
      </w:r>
      <w:r>
        <w:rPr>
          <w:rFonts w:eastAsia="宋体"/>
          <w:b w:val="0"/>
          <w:i w:val="0"/>
          <w:color w:val="000000"/>
          <w:sz w:val="22"/>
          <w:szCs w:val="22"/>
        </w:rPr>
        <w:t>（填“会”或“不会”）播放音乐。</w:t>
      </w:r>
    </w:p>
    <w:p w14:paraId="109044CA">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rFonts w:eastAsia="宋体" w:hint="default"/>
          <w:sz w:val="22"/>
          <w:szCs w:val="22"/>
          <w:lang w:val="en-US" w:eastAsia="zh-CN"/>
        </w:rPr>
      </w:pPr>
      <w:r>
        <w:rPr>
          <w:rFonts w:ascii="Times New Roman" w:eastAsia="Times New Roman" w:hAnsi="Times New Roman" w:cs="Times New Roman"/>
          <w:strike w:val="0"/>
          <w:kern w:val="0"/>
          <w:sz w:val="22"/>
          <w:szCs w:val="22"/>
          <w:u w:val="none"/>
        </w:rPr>
        <w:drawing>
          <wp:inline distT="0" distB="0" distL="114300" distR="114300">
            <wp:extent cx="1343660" cy="870585"/>
            <wp:effectExtent l="0" t="0" r="8890" b="5715"/>
            <wp:docPr id="100009" name="图片 100009" descr="@@@75cded34-a27c-4561-98b6-6fc7ce9b7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75cded34-a27c-4561-98b6-6fc7ce9b7805"/>
                    <pic:cNvPicPr>
                      <a:picLocks noChangeAspect="1"/>
                    </pic:cNvPicPr>
                  </pic:nvPicPr>
                  <pic:blipFill>
                    <a:blip xmlns:r="http://schemas.openxmlformats.org/officeDocument/2006/relationships" r:embed="rId11"/>
                    <a:stretch>
                      <a:fillRect/>
                    </a:stretch>
                  </pic:blipFill>
                  <pic:spPr>
                    <a:xfrm>
                      <a:off x="0" y="0"/>
                      <a:ext cx="1343660" cy="870585"/>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 xml:space="preserve">T5      </w:t>
      </w:r>
      <w:r>
        <w:rPr>
          <w:rFonts w:ascii="Times New Roman" w:eastAsia="Times New Roman" w:hAnsi="Times New Roman" w:cs="Times New Roman"/>
          <w:strike w:val="0"/>
          <w:kern w:val="0"/>
          <w:sz w:val="22"/>
          <w:szCs w:val="22"/>
          <w:u w:val="none"/>
        </w:rPr>
        <w:drawing>
          <wp:inline distT="0" distB="0" distL="114300" distR="114300">
            <wp:extent cx="1289685" cy="951230"/>
            <wp:effectExtent l="0" t="0" r="5715" b="1270"/>
            <wp:docPr id="100011" name="图片 100011" descr="@@@56c978f2-9399-4391-ad08-0fc208faa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6c978f2-9399-4391-ad08-0fc208faa393"/>
                    <pic:cNvPicPr>
                      <a:picLocks noChangeAspect="1"/>
                    </pic:cNvPicPr>
                  </pic:nvPicPr>
                  <pic:blipFill>
                    <a:blip xmlns:r="http://schemas.openxmlformats.org/officeDocument/2006/relationships" r:embed="rId12"/>
                    <a:stretch>
                      <a:fillRect/>
                    </a:stretch>
                  </pic:blipFill>
                  <pic:spPr>
                    <a:xfrm>
                      <a:off x="0" y="0"/>
                      <a:ext cx="1289685" cy="951230"/>
                    </a:xfrm>
                    <a:prstGeom prst="rect">
                      <a:avLst/>
                    </a:prstGeom>
                  </pic:spPr>
                </pic:pic>
              </a:graphicData>
            </a:graphic>
          </wp:inline>
        </w:drawing>
      </w:r>
      <w:r>
        <w:rPr>
          <w:rFonts w:cs="Times New Roman" w:hint="eastAsia"/>
          <w:strike w:val="0"/>
          <w:kern w:val="0"/>
          <w:sz w:val="22"/>
          <w:szCs w:val="22"/>
          <w:u w:val="none"/>
          <w:lang w:val="en-US" w:eastAsia="zh-CN"/>
        </w:rPr>
        <w:t>T6</w:t>
      </w:r>
    </w:p>
    <w:p w14:paraId="7F66F3D5">
      <w:pPr>
        <w:keepNext w:val="0"/>
        <w:keepLines w:val="0"/>
        <w:pageBreakBefore w:val="0"/>
        <w:kinsoku/>
        <w:wordWrap w:val="0"/>
        <w:overflowPunct/>
        <w:topLinePunct w:val="0"/>
        <w:autoSpaceDE/>
        <w:autoSpaceDN/>
        <w:bidi w:val="0"/>
        <w:adjustRightInd/>
        <w:snapToGrid/>
        <w:spacing w:line="360" w:lineRule="auto"/>
        <w:jc w:val="center"/>
        <w:textAlignment w:val="center"/>
        <w:rPr>
          <w:rFonts w:ascii="黑体" w:eastAsia="黑体" w:hAnsi="黑体" w:cs="黑体"/>
          <w:b/>
          <w:i w:val="0"/>
          <w:color w:val="000000"/>
          <w:sz w:val="22"/>
          <w:szCs w:val="22"/>
        </w:rPr>
      </w:pPr>
    </w:p>
    <w:p w14:paraId="7A811390">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color w:val="000000"/>
          <w:sz w:val="22"/>
          <w:szCs w:val="22"/>
          <w:lang w:val="en-US" w:eastAsia="zh-CN"/>
        </w:rPr>
        <w:t>二、选择题(共8题；7-12为单选，13、14为双选，每题2分，共16分)</w:t>
      </w:r>
    </w:p>
    <w:p w14:paraId="1887122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7．（本题2分）2025年的中国春节是首个“世界非遗版春节”，以下关于春节活动涉及的物理知识，说法正确的是（　　）</w:t>
      </w:r>
    </w:p>
    <w:p w14:paraId="1965EF5E">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color w:val="000000"/>
          <w:sz w:val="22"/>
          <w:szCs w:val="22"/>
        </w:rPr>
        <w:t>A．用大火煮肉，是为了提高水的沸点</w:t>
      </w:r>
    </w:p>
    <w:p w14:paraId="45E7D1BE">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color w:val="000000"/>
          <w:sz w:val="22"/>
          <w:szCs w:val="22"/>
        </w:rPr>
        <w:t>B．用浆糊贴春联，是利用了分子间存在引力</w:t>
      </w:r>
    </w:p>
    <w:p w14:paraId="5533EAB3">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color w:val="000000"/>
          <w:sz w:val="22"/>
          <w:szCs w:val="22"/>
        </w:rPr>
        <w:t>C．清洁扫尘时，灰尘飞舞说明分子在不停地运动</w:t>
      </w:r>
    </w:p>
    <w:p w14:paraId="0A7EC928">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color w:val="000000"/>
          <w:sz w:val="22"/>
          <w:szCs w:val="22"/>
        </w:rPr>
        <w:t>D．烟花发射升空与热机压缩冲程的能量转化过程相同</w:t>
      </w:r>
    </w:p>
    <w:p w14:paraId="3FA5E99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8．（本题2分）“金陵金箔”是国家级非物质文化遗产。手工打造的金箔轻薄柔软，不能用手直接拿取，工匠将不带电的羽毛划过纸垫后，羽毛就带上了正电荷，再将羽毛靠近工作台上的金箔，即可吸起金箔，如图所示。下列说法正确的是（　　）</w:t>
      </w:r>
    </w:p>
    <w:p w14:paraId="1BADC4CE">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rFonts w:eastAsia="宋体" w:hint="default"/>
          <w:sz w:val="22"/>
          <w:szCs w:val="22"/>
          <w:lang w:val="en-US" w:eastAsia="zh-CN"/>
        </w:rPr>
      </w:pPr>
      <w:r>
        <w:rPr>
          <w:rFonts w:ascii="Times New Roman" w:eastAsia="Times New Roman" w:hAnsi="Times New Roman" w:cs="Times New Roman"/>
          <w:strike w:val="0"/>
          <w:kern w:val="0"/>
          <w:sz w:val="22"/>
          <w:szCs w:val="22"/>
          <w:u w:val="none"/>
        </w:rPr>
        <w:drawing>
          <wp:inline distT="0" distB="0" distL="114300" distR="114300">
            <wp:extent cx="3790950" cy="714375"/>
            <wp:effectExtent l="0" t="0" r="0" b="0"/>
            <wp:docPr id="100013" name="图片 100013" descr="@@@bc1de7de-9ab1-431c-9b16-481b333e7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bc1de7de-9ab1-431c-9b16-481b333e7803"/>
                    <pic:cNvPicPr>
                      <a:picLocks noChangeAspect="1"/>
                    </pic:cNvPicPr>
                  </pic:nvPicPr>
                  <pic:blipFill>
                    <a:blip xmlns:r="http://schemas.openxmlformats.org/officeDocument/2006/relationships" r:embed="rId13"/>
                    <a:stretch>
                      <a:fillRect/>
                    </a:stretch>
                  </pic:blipFill>
                  <pic:spPr>
                    <a:xfrm>
                      <a:off x="0" y="0"/>
                      <a:ext cx="3790950" cy="714375"/>
                    </a:xfrm>
                    <a:prstGeom prst="rect">
                      <a:avLst/>
                    </a:prstGeom>
                  </pic:spPr>
                </pic:pic>
              </a:graphicData>
            </a:graphic>
          </wp:inline>
        </w:drawing>
      </w:r>
      <w:r>
        <w:rPr>
          <w:rFonts w:cs="Times New Roman" w:hint="eastAsia"/>
          <w:strike w:val="0"/>
          <w:kern w:val="0"/>
          <w:sz w:val="22"/>
          <w:szCs w:val="22"/>
          <w:u w:val="none"/>
          <w:lang w:val="en-US" w:eastAsia="zh-CN"/>
        </w:rPr>
        <w:t xml:space="preserve">T8  </w:t>
      </w:r>
      <w:r>
        <w:rPr>
          <w:rFonts w:ascii="Times New Roman" w:eastAsia="Times New Roman" w:hAnsi="Times New Roman" w:cs="Times New Roman"/>
          <w:strike w:val="0"/>
          <w:kern w:val="0"/>
          <w:sz w:val="22"/>
          <w:szCs w:val="22"/>
          <w:u w:val="none"/>
        </w:rPr>
        <w:drawing>
          <wp:inline distT="0" distB="0" distL="114300" distR="114300">
            <wp:extent cx="1181735" cy="850900"/>
            <wp:effectExtent l="0" t="0" r="18415" b="6350"/>
            <wp:docPr id="100015" name="图片 100015" descr="@@@d8ec907d-1cdb-4131-9995-5e3fe88a6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8ec907d-1cdb-4131-9995-5e3fe88a6e75"/>
                    <pic:cNvPicPr>
                      <a:picLocks noChangeAspect="1"/>
                    </pic:cNvPicPr>
                  </pic:nvPicPr>
                  <pic:blipFill>
                    <a:blip xmlns:r="http://schemas.openxmlformats.org/officeDocument/2006/relationships" r:embed="rId14"/>
                    <a:stretch>
                      <a:fillRect/>
                    </a:stretch>
                  </pic:blipFill>
                  <pic:spPr>
                    <a:xfrm>
                      <a:off x="0" y="0"/>
                      <a:ext cx="1181735" cy="850900"/>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T9</w:t>
      </w:r>
    </w:p>
    <w:p w14:paraId="14DCBDA5">
      <w:pPr>
        <w:keepNext w:val="0"/>
        <w:keepLines w:val="0"/>
        <w:pageBreakBefore w:val="0"/>
        <w:shd w:val="clear" w:color="auto" w:fill="auto"/>
        <w:tabs>
          <w:tab w:val="left" w:pos="4156"/>
        </w:tabs>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color w:val="000000"/>
          <w:sz w:val="22"/>
          <w:szCs w:val="22"/>
        </w:rPr>
        <w:t>A．正电荷从纸垫转移到羽毛上</w:t>
      </w:r>
      <w:r>
        <w:rPr>
          <w:rFonts w:eastAsia="宋体"/>
          <w:b w:val="0"/>
          <w:i w:val="0"/>
          <w:color w:val="000000"/>
          <w:sz w:val="22"/>
          <w:szCs w:val="22"/>
        </w:rPr>
        <w:tab/>
      </w:r>
      <w:r>
        <w:rPr>
          <w:rFonts w:eastAsia="宋体"/>
          <w:b w:val="0"/>
          <w:i w:val="0"/>
          <w:color w:val="000000"/>
          <w:sz w:val="22"/>
          <w:szCs w:val="22"/>
        </w:rPr>
        <w:t>B．羽毛吸住金箔与验电器的工作原理相同</w:t>
      </w:r>
    </w:p>
    <w:p w14:paraId="4616E49F">
      <w:pPr>
        <w:keepNext w:val="0"/>
        <w:keepLines w:val="0"/>
        <w:pageBreakBefore w:val="0"/>
        <w:shd w:val="clear" w:color="auto" w:fill="auto"/>
        <w:tabs>
          <w:tab w:val="left" w:pos="4156"/>
        </w:tabs>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color w:val="000000"/>
          <w:sz w:val="22"/>
          <w:szCs w:val="22"/>
        </w:rPr>
        <w:t>C．羽毛与纸垫摩擦，带上同种电荷</w:t>
      </w:r>
      <w:r>
        <w:rPr>
          <w:rFonts w:eastAsia="宋体"/>
          <w:b w:val="0"/>
          <w:i w:val="0"/>
          <w:color w:val="000000"/>
          <w:sz w:val="22"/>
          <w:szCs w:val="22"/>
        </w:rPr>
        <w:tab/>
      </w:r>
      <w:r>
        <w:rPr>
          <w:rFonts w:eastAsia="宋体"/>
          <w:b w:val="0"/>
          <w:i w:val="0"/>
          <w:color w:val="000000"/>
          <w:sz w:val="22"/>
          <w:szCs w:val="22"/>
        </w:rPr>
        <w:t>D．电子从羽毛转移到纸垫上</w:t>
      </w:r>
    </w:p>
    <w:p w14:paraId="5ED1DDD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9．（本题2分）“农历三月三，不忘地菜煮鸡蛋。”地菜即荠菜。在江西的不少地方，仍然保留这个习俗。如图所示。关于这道营养美食所涉及的物理知识正确的是（　　）</w:t>
      </w:r>
    </w:p>
    <w:p w14:paraId="485058C5">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color w:val="000000"/>
          <w:sz w:val="22"/>
          <w:szCs w:val="22"/>
        </w:rPr>
        <w:t>A．煮鸡蛋的过程是利用了做功的方式使鸡蛋内能增加</w:t>
      </w:r>
    </w:p>
    <w:p w14:paraId="35D7A08D">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color w:val="000000"/>
          <w:sz w:val="22"/>
          <w:szCs w:val="22"/>
        </w:rPr>
        <w:t>B．刚出锅的鸡蛋，不能直接用手拿，是由于鸡蛋内含有的热量多</w:t>
      </w:r>
    </w:p>
    <w:p w14:paraId="35D6DD3A">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color w:val="000000"/>
          <w:sz w:val="22"/>
          <w:szCs w:val="22"/>
        </w:rPr>
        <w:t>C．在煮开以后，将大火换成小火维持沸腾能节约能源，但煮熟鸡蛋需要的时间更长</w:t>
      </w:r>
    </w:p>
    <w:p w14:paraId="76EAACC6">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2"/>
        </w:rPr>
      </w:pPr>
      <w:r>
        <w:rPr>
          <w:rFonts w:eastAsia="宋体"/>
          <w:b w:val="0"/>
          <w:i w:val="0"/>
          <w:color w:val="000000"/>
          <w:sz w:val="22"/>
          <w:szCs w:val="22"/>
        </w:rPr>
        <w:t>D．远远就能闻到地菜煮鸡蛋的香味，这是因为分子在不停地做无规则运动</w:t>
      </w:r>
    </w:p>
    <w:p w14:paraId="72E1147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10．（本题2分）小明同学用如图甲所示装置加热质量为100g的冰，直至水沸腾。根据实验记录的数据，小明绘制了如图乙所示的温度随时间变化的图像。已知0~2min消耗酒精的质量为0.4g，</w:t>
      </w:r>
      <w:r>
        <w:rPr>
          <w:rFonts w:ascii="Times New Roman" w:eastAsia="宋体" w:hAnsi="Times New Roman" w:cs="Times New Roman"/>
          <w:b w:val="0"/>
          <w:i w:val="0"/>
          <w:color w:val="000000"/>
          <w:sz w:val="22"/>
          <w:szCs w:val="22"/>
        </w:rPr>
        <w:t>c</w:t>
      </w:r>
      <w:r>
        <w:rPr>
          <w:rFonts w:ascii="宋体" w:eastAsia="宋体" w:hAnsi="宋体" w:cs="宋体"/>
          <w:b w:val="0"/>
          <w:i w:val="0"/>
          <w:color w:val="000000"/>
          <w:sz w:val="22"/>
          <w:szCs w:val="22"/>
          <w:vertAlign w:val="subscript"/>
        </w:rPr>
        <w:t>冰</w:t>
      </w:r>
      <w:r>
        <w:rPr>
          <w:rFonts w:eastAsia="宋体"/>
          <w:b w:val="0"/>
          <w:i w:val="0"/>
          <w:color w:val="000000"/>
          <w:sz w:val="22"/>
          <w:szCs w:val="22"/>
        </w:rPr>
        <w:t>=2.1×10</w:t>
      </w:r>
      <w:r>
        <w:rPr>
          <w:rFonts w:eastAsia="宋体"/>
          <w:b w:val="0"/>
          <w:i w:val="0"/>
          <w:color w:val="000000"/>
          <w:sz w:val="22"/>
          <w:szCs w:val="22"/>
          <w:vertAlign w:val="superscript"/>
        </w:rPr>
        <w:t>3</w:t>
      </w:r>
      <w:r>
        <w:rPr>
          <w:rFonts w:eastAsia="宋体"/>
          <w:b w:val="0"/>
          <w:i w:val="0"/>
          <w:color w:val="000000"/>
          <w:sz w:val="22"/>
          <w:szCs w:val="22"/>
        </w:rPr>
        <w:t>J/（kg•℃），</w:t>
      </w:r>
      <w:r>
        <w:rPr>
          <w:rFonts w:ascii="Times New Roman" w:eastAsia="宋体" w:hAnsi="Times New Roman" w:cs="Times New Roman"/>
          <w:b w:val="0"/>
          <w:i w:val="0"/>
          <w:color w:val="000000"/>
          <w:sz w:val="22"/>
          <w:szCs w:val="22"/>
        </w:rPr>
        <w:t>c</w:t>
      </w:r>
      <w:r>
        <w:rPr>
          <w:rFonts w:ascii="宋体" w:eastAsia="宋体" w:hAnsi="宋体" w:cs="宋体"/>
          <w:b w:val="0"/>
          <w:i w:val="0"/>
          <w:color w:val="000000"/>
          <w:sz w:val="22"/>
          <w:szCs w:val="22"/>
          <w:vertAlign w:val="subscript"/>
        </w:rPr>
        <w:t>水</w:t>
      </w:r>
      <w:r>
        <w:rPr>
          <w:rFonts w:eastAsia="宋体"/>
          <w:b w:val="0"/>
          <w:i w:val="0"/>
          <w:color w:val="000000"/>
          <w:sz w:val="22"/>
          <w:szCs w:val="22"/>
        </w:rPr>
        <w:t>=4.2×10</w:t>
      </w:r>
      <w:r>
        <w:rPr>
          <w:rFonts w:eastAsia="宋体"/>
          <w:b w:val="0"/>
          <w:i w:val="0"/>
          <w:color w:val="000000"/>
          <w:sz w:val="22"/>
          <w:szCs w:val="22"/>
          <w:vertAlign w:val="superscript"/>
        </w:rPr>
        <w:t>3</w:t>
      </w:r>
      <w:r>
        <w:rPr>
          <w:rFonts w:eastAsia="宋体"/>
          <w:b w:val="0"/>
          <w:i w:val="0"/>
          <w:color w:val="000000"/>
          <w:sz w:val="22"/>
          <w:szCs w:val="22"/>
        </w:rPr>
        <w:t>J/（kg•℃），</w:t>
      </w:r>
      <w:r>
        <w:rPr>
          <w:rFonts w:ascii="Times New Roman" w:eastAsia="宋体" w:hAnsi="Times New Roman" w:cs="Times New Roman"/>
          <w:b w:val="0"/>
          <w:i w:val="0"/>
          <w:color w:val="000000"/>
          <w:sz w:val="22"/>
          <w:szCs w:val="22"/>
        </w:rPr>
        <w:t>q</w:t>
      </w:r>
      <w:r>
        <w:rPr>
          <w:rFonts w:ascii="宋体" w:eastAsia="宋体" w:hAnsi="宋体" w:cs="宋体"/>
          <w:b w:val="0"/>
          <w:i w:val="0"/>
          <w:color w:val="000000"/>
          <w:sz w:val="22"/>
          <w:szCs w:val="22"/>
          <w:vertAlign w:val="subscript"/>
        </w:rPr>
        <w:t>酒精</w:t>
      </w:r>
      <w:r>
        <w:rPr>
          <w:rFonts w:eastAsia="宋体"/>
          <w:b w:val="0"/>
          <w:i w:val="0"/>
          <w:color w:val="000000"/>
          <w:sz w:val="22"/>
          <w:szCs w:val="22"/>
        </w:rPr>
        <w:t>=3×10</w:t>
      </w:r>
      <w:r>
        <w:rPr>
          <w:rFonts w:eastAsia="宋体"/>
          <w:b w:val="0"/>
          <w:i w:val="0"/>
          <w:color w:val="000000"/>
          <w:sz w:val="22"/>
          <w:szCs w:val="22"/>
          <w:vertAlign w:val="superscript"/>
        </w:rPr>
        <w:t>7</w:t>
      </w:r>
      <w:r>
        <w:rPr>
          <w:rFonts w:eastAsia="宋体"/>
          <w:b w:val="0"/>
          <w:i w:val="0"/>
          <w:color w:val="000000"/>
          <w:sz w:val="22"/>
          <w:szCs w:val="22"/>
        </w:rPr>
        <w:t>J/kg。若单位时间内物质吸收热量相等，下列分析正确的是（　　）</w:t>
      </w:r>
    </w:p>
    <w:p w14:paraId="74832645">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A．</w:t>
      </w:r>
      <w:r>
        <w:rPr>
          <w:rFonts w:ascii="Times New Roman" w:eastAsia="宋体" w:hAnsi="Times New Roman" w:cs="Times New Roman"/>
          <w:b w:val="0"/>
          <w:i w:val="0"/>
          <w:color w:val="000000"/>
          <w:sz w:val="22"/>
          <w:szCs w:val="22"/>
        </w:rPr>
        <w:t>BC</w:t>
      </w:r>
      <w:r>
        <w:rPr>
          <w:rFonts w:eastAsia="宋体"/>
          <w:b w:val="0"/>
          <w:i w:val="0"/>
          <w:color w:val="000000"/>
          <w:sz w:val="22"/>
          <w:szCs w:val="22"/>
        </w:rPr>
        <w:t>段是熔化过程，温度不变，内能不变</w:t>
      </w:r>
    </w:p>
    <w:p w14:paraId="2CE14798">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B．0~12min，物质共吸收热量4.2×10</w:t>
      </w:r>
      <w:r>
        <w:rPr>
          <w:rFonts w:eastAsia="宋体"/>
          <w:b w:val="0"/>
          <w:i w:val="0"/>
          <w:color w:val="000000"/>
          <w:sz w:val="22"/>
          <w:szCs w:val="22"/>
          <w:vertAlign w:val="superscript"/>
        </w:rPr>
        <w:t>3</w:t>
      </w:r>
      <w:r>
        <w:rPr>
          <w:rFonts w:eastAsia="宋体"/>
          <w:b w:val="0"/>
          <w:i w:val="0"/>
          <w:color w:val="000000"/>
          <w:sz w:val="22"/>
          <w:szCs w:val="22"/>
        </w:rPr>
        <w:t>J</w:t>
      </w:r>
    </w:p>
    <w:p w14:paraId="7FF2CA45">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C．通过计算可得图乙中</w:t>
      </w:r>
      <w:r>
        <w:rPr>
          <w:rFonts w:ascii="Times New Roman" w:eastAsia="宋体" w:hAnsi="Times New Roman" w:cs="Times New Roman"/>
          <w:b w:val="0"/>
          <w:i w:val="0"/>
          <w:color w:val="000000"/>
          <w:sz w:val="22"/>
          <w:szCs w:val="22"/>
        </w:rPr>
        <w:t>t</w:t>
      </w:r>
      <w:r>
        <w:rPr>
          <w:rFonts w:ascii="Times New Roman" w:eastAsia="宋体" w:hAnsi="Times New Roman" w:cs="Times New Roman"/>
          <w:b w:val="0"/>
          <w:i w:val="0"/>
          <w:color w:val="000000"/>
          <w:sz w:val="22"/>
          <w:szCs w:val="22"/>
          <w:vertAlign w:val="subscript"/>
        </w:rPr>
        <w:t>x</w:t>
      </w:r>
      <w:r>
        <w:rPr>
          <w:rFonts w:eastAsia="宋体"/>
          <w:b w:val="0"/>
          <w:i w:val="0"/>
          <w:color w:val="000000"/>
          <w:sz w:val="22"/>
          <w:szCs w:val="22"/>
        </w:rPr>
        <w:t>的值为32</w:t>
      </w:r>
    </w:p>
    <w:p w14:paraId="6BC8B17C">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eastAsia="宋体"/>
          <w:b w:val="0"/>
          <w:i w:val="0"/>
          <w:color w:val="000000"/>
          <w:sz w:val="22"/>
          <w:szCs w:val="22"/>
        </w:rPr>
      </w:pPr>
      <w:r>
        <w:rPr>
          <w:rFonts w:eastAsia="宋体"/>
          <w:b w:val="0"/>
          <w:i w:val="0"/>
          <w:color w:val="000000"/>
          <w:sz w:val="22"/>
          <w:szCs w:val="22"/>
        </w:rPr>
        <w:t>D．该酒精灯的加热效率为30%</w:t>
      </w:r>
    </w:p>
    <w:p w14:paraId="27D29155">
      <w:pPr>
        <w:keepNext w:val="0"/>
        <w:keepLines w:val="0"/>
        <w:pageBreakBefore w:val="0"/>
        <w:kinsoku/>
        <w:wordWrap w:val="0"/>
        <w:overflowPunct/>
        <w:topLinePunct w:val="0"/>
        <w:autoSpaceDE/>
        <w:autoSpaceDN/>
        <w:bidi w:val="0"/>
        <w:adjustRightInd/>
        <w:snapToGrid/>
        <w:spacing w:line="360" w:lineRule="auto"/>
        <w:jc w:val="both"/>
        <w:textAlignment w:val="center"/>
        <w:rPr>
          <w:rFonts w:ascii="黑体" w:eastAsia="宋体" w:hAnsi="黑体" w:cs="黑体" w:hint="default"/>
          <w:b/>
          <w:i w:val="0"/>
          <w:color w:val="000000"/>
          <w:sz w:val="22"/>
          <w:szCs w:val="22"/>
          <w:lang w:val="en-US" w:eastAsia="zh-CN"/>
        </w:rPr>
      </w:pPr>
      <w:r>
        <w:rPr>
          <w:rFonts w:ascii="Times New Roman" w:eastAsia="Times New Roman" w:hAnsi="Times New Roman" w:cs="Times New Roman"/>
          <w:strike w:val="0"/>
          <w:kern w:val="0"/>
          <w:sz w:val="22"/>
          <w:szCs w:val="22"/>
          <w:u w:val="none"/>
        </w:rPr>
        <w:drawing>
          <wp:inline distT="0" distB="0" distL="114300" distR="114300">
            <wp:extent cx="1684655" cy="1237615"/>
            <wp:effectExtent l="0" t="0" r="10795" b="635"/>
            <wp:docPr id="100017" name="图片 100017" descr="@@@69a9e0e9-f7c3-4eb9-b6bc-e393beb455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69a9e0e9-f7c3-4eb9-b6bc-e393beb455e5"/>
                    <pic:cNvPicPr>
                      <a:picLocks noChangeAspect="1"/>
                    </pic:cNvPicPr>
                  </pic:nvPicPr>
                  <pic:blipFill>
                    <a:blip xmlns:r="http://schemas.openxmlformats.org/officeDocument/2006/relationships" r:embed="rId15">
                      <a:lum bright="-18000" contrast="42000"/>
                    </a:blip>
                    <a:stretch>
                      <a:fillRect/>
                    </a:stretch>
                  </pic:blipFill>
                  <pic:spPr>
                    <a:xfrm>
                      <a:off x="0" y="0"/>
                      <a:ext cx="1684655" cy="1237615"/>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 xml:space="preserve">T10  </w:t>
      </w:r>
      <w:r>
        <w:rPr>
          <w:rFonts w:ascii="Times New Roman" w:eastAsia="Times New Roman" w:hAnsi="Times New Roman" w:cs="Times New Roman"/>
          <w:strike w:val="0"/>
          <w:kern w:val="0"/>
          <w:sz w:val="22"/>
          <w:szCs w:val="22"/>
          <w:u w:val="none"/>
        </w:rPr>
        <w:drawing>
          <wp:inline distT="0" distB="0" distL="114300" distR="114300">
            <wp:extent cx="1676400" cy="1111885"/>
            <wp:effectExtent l="0" t="0" r="0" b="12065"/>
            <wp:docPr id="100019" name="图片 100019" descr="@@@82c5e07c-52f1-4773-ab0e-f561fbafd1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82c5e07c-52f1-4773-ab0e-f561fbafd1e4"/>
                    <pic:cNvPicPr>
                      <a:picLocks noChangeAspect="1"/>
                    </pic:cNvPicPr>
                  </pic:nvPicPr>
                  <pic:blipFill>
                    <a:blip xmlns:r="http://schemas.openxmlformats.org/officeDocument/2006/relationships" r:embed="rId16"/>
                    <a:stretch>
                      <a:fillRect/>
                    </a:stretch>
                  </pic:blipFill>
                  <pic:spPr>
                    <a:xfrm>
                      <a:off x="0" y="0"/>
                      <a:ext cx="1676400" cy="1111885"/>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T11</w:t>
      </w:r>
      <w:r>
        <w:rPr>
          <w:rFonts w:ascii="Times New Roman" w:eastAsia="Times New Roman" w:hAnsi="Times New Roman" w:cs="Times New Roman"/>
          <w:strike w:val="0"/>
          <w:kern w:val="0"/>
          <w:sz w:val="22"/>
          <w:szCs w:val="22"/>
          <w:u w:val="none"/>
        </w:rPr>
        <w:drawing>
          <wp:inline distT="0" distB="0" distL="114300" distR="114300">
            <wp:extent cx="1905000" cy="1152525"/>
            <wp:effectExtent l="0" t="0" r="0" b="9525"/>
            <wp:docPr id="100021" name="图片 100021" descr="@@@37cda55b-18ae-40cf-974d-4918bf02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7cda55b-18ae-40cf-974d-4918bf028167"/>
                    <pic:cNvPicPr>
                      <a:picLocks noChangeAspect="1"/>
                    </pic:cNvPicPr>
                  </pic:nvPicPr>
                  <pic:blipFill>
                    <a:blip xmlns:r="http://schemas.openxmlformats.org/officeDocument/2006/relationships" r:embed="rId17"/>
                    <a:stretch>
                      <a:fillRect/>
                    </a:stretch>
                  </pic:blipFill>
                  <pic:spPr>
                    <a:xfrm>
                      <a:off x="0" y="0"/>
                      <a:ext cx="1905000" cy="1152525"/>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T12</w:t>
      </w:r>
    </w:p>
    <w:p w14:paraId="376DBAA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11．（本题2分）如图所示电路，开关闭合后，下列说法正确的是（　　）</w:t>
      </w:r>
    </w:p>
    <w:p w14:paraId="2D3145FD">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A．</w:t>
      </w:r>
      <w:r>
        <w:rPr>
          <w:sz w:val="22"/>
          <w:szCs w:val="22"/>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ea47bc5d04586b817e73299b9ae53443" style="width:32.55pt;height:15.95pt" o:ole="" coordsize="21600,21600" o:preferrelative="t" filled="f" stroked="f">
            <v:stroke joinstyle="miter"/>
            <v:imagedata r:id="rId18" o:title="eqIdea47bc5d04586b817e73299b9ae53443"/>
            <o:lock v:ext="edit" aspectratio="t"/>
            <w10:anchorlock/>
          </v:shape>
          <o:OLEObject Type="Embed" ProgID="Equation.DSMT4" ShapeID="_x0000_i1025" DrawAspect="Content" ObjectID="_1468075725" r:id="rId19"/>
        </w:object>
      </w:r>
      <w:r>
        <w:rPr>
          <w:rFonts w:eastAsia="宋体"/>
          <w:b w:val="0"/>
          <w:i w:val="0"/>
          <w:color w:val="000000"/>
          <w:sz w:val="22"/>
          <w:szCs w:val="22"/>
        </w:rPr>
        <w:t>都能亮，电流表没有示数</w:t>
      </w:r>
    </w:p>
    <w:p w14:paraId="7959F61D">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B．</w:t>
      </w:r>
      <w:r>
        <w:rPr>
          <w:sz w:val="22"/>
          <w:szCs w:val="22"/>
        </w:rPr>
        <w:object>
          <v:shape id="_x0000_i1026" type="#_x0000_t75" alt="eqIdea47bc5d04586b817e73299b9ae53443" style="width:32.55pt;height:15.95pt" o:ole="" coordsize="21600,21600" o:preferrelative="t" filled="f" stroked="f">
            <v:stroke joinstyle="miter"/>
            <v:imagedata r:id="rId18" o:title="eqIdea47bc5d04586b817e73299b9ae53443"/>
            <o:lock v:ext="edit" aspectratio="t"/>
            <w10:anchorlock/>
          </v:shape>
          <o:OLEObject Type="Embed" ProgID="Equation.DSMT4" ShapeID="_x0000_i1026" DrawAspect="Content" ObjectID="_1468075726" r:id="rId20"/>
        </w:object>
      </w:r>
      <w:r>
        <w:rPr>
          <w:rFonts w:eastAsia="宋体"/>
          <w:b w:val="0"/>
          <w:i w:val="0"/>
          <w:color w:val="000000"/>
          <w:sz w:val="22"/>
          <w:szCs w:val="22"/>
        </w:rPr>
        <w:t>都能亮，电流表有示数</w:t>
      </w:r>
    </w:p>
    <w:p w14:paraId="316811C7">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C．</w:t>
      </w:r>
      <w:r>
        <w:rPr>
          <w:sz w:val="22"/>
          <w:szCs w:val="22"/>
        </w:rPr>
        <w:object>
          <v:shape id="_x0000_i1027" type="#_x0000_t75" alt="eqIdccff06c42456a7dbf158d8dcf4246a7a" style="width:12.3pt;height:15.55pt" o:ole="" coordsize="21600,21600" o:preferrelative="t" filled="f" stroked="f">
            <v:stroke joinstyle="miter"/>
            <v:imagedata r:id="rId21" o:title="eqIdccff06c42456a7dbf158d8dcf4246a7a"/>
            <o:lock v:ext="edit" aspectratio="t"/>
            <w10:anchorlock/>
          </v:shape>
          <o:OLEObject Type="Embed" ProgID="Equation.DSMT4" ShapeID="_x0000_i1027" DrawAspect="Content" ObjectID="_1468075727" r:id="rId22"/>
        </w:object>
      </w:r>
      <w:r>
        <w:rPr>
          <w:rFonts w:eastAsia="宋体"/>
          <w:b w:val="0"/>
          <w:i w:val="0"/>
          <w:color w:val="000000"/>
          <w:sz w:val="22"/>
          <w:szCs w:val="22"/>
        </w:rPr>
        <w:t>亮，</w:t>
      </w:r>
      <w:r>
        <w:rPr>
          <w:sz w:val="22"/>
          <w:szCs w:val="22"/>
        </w:rPr>
        <w:object>
          <v:shape id="_x0000_i1028" type="#_x0000_t75" alt="eqIdf28c99010b1e844cc2a9f7abc2301cf3" style="width:13.2pt;height:16.2pt" o:ole="" coordsize="21600,21600" o:preferrelative="t" filled="f" stroked="f">
            <v:stroke joinstyle="miter"/>
            <v:imagedata r:id="rId23" o:title="eqIdf28c99010b1e844cc2a9f7abc2301cf3"/>
            <o:lock v:ext="edit" aspectratio="t"/>
            <w10:anchorlock/>
          </v:shape>
          <o:OLEObject Type="Embed" ProgID="Equation.DSMT4" ShapeID="_x0000_i1028" DrawAspect="Content" ObjectID="_1468075728" r:id="rId24"/>
        </w:object>
      </w:r>
      <w:r>
        <w:rPr>
          <w:rFonts w:eastAsia="宋体"/>
          <w:b w:val="0"/>
          <w:i w:val="0"/>
          <w:color w:val="000000"/>
          <w:sz w:val="22"/>
          <w:szCs w:val="22"/>
        </w:rPr>
        <w:t>不亮，电流表有示数</w:t>
      </w:r>
    </w:p>
    <w:p w14:paraId="080749B3">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D．</w:t>
      </w:r>
      <w:r>
        <w:rPr>
          <w:sz w:val="22"/>
          <w:szCs w:val="22"/>
        </w:rPr>
        <w:object>
          <v:shape id="_x0000_i1029" type="#_x0000_t75" alt="eqIdccff06c42456a7dbf158d8dcf4246a7a" style="width:12.3pt;height:15.55pt" o:ole="" coordsize="21600,21600" o:preferrelative="t" filled="f" stroked="f">
            <v:stroke joinstyle="miter"/>
            <v:imagedata r:id="rId21" o:title="eqIdccff06c42456a7dbf158d8dcf4246a7a"/>
            <o:lock v:ext="edit" aspectratio="t"/>
            <w10:anchorlock/>
          </v:shape>
          <o:OLEObject Type="Embed" ProgID="Equation.DSMT4" ShapeID="_x0000_i1029" DrawAspect="Content" ObjectID="_1468075729" r:id="rId25"/>
        </w:object>
      </w:r>
      <w:r>
        <w:rPr>
          <w:rFonts w:eastAsia="宋体"/>
          <w:b w:val="0"/>
          <w:i w:val="0"/>
          <w:color w:val="000000"/>
          <w:sz w:val="22"/>
          <w:szCs w:val="22"/>
        </w:rPr>
        <w:t>不亮，</w:t>
      </w:r>
      <w:r>
        <w:rPr>
          <w:sz w:val="22"/>
          <w:szCs w:val="22"/>
        </w:rPr>
        <w:object>
          <v:shape id="_x0000_i1030" type="#_x0000_t75" alt="eqIdf28c99010b1e844cc2a9f7abc2301cf3" style="width:13.2pt;height:16.2pt" o:ole="" coordsize="21600,21600" o:preferrelative="t" filled="f" stroked="f">
            <v:stroke joinstyle="miter"/>
            <v:imagedata r:id="rId23" o:title="eqIdf28c99010b1e844cc2a9f7abc2301cf3"/>
            <o:lock v:ext="edit" aspectratio="t"/>
            <w10:anchorlock/>
          </v:shape>
          <o:OLEObject Type="Embed" ProgID="Equation.DSMT4" ShapeID="_x0000_i1030" DrawAspect="Content" ObjectID="_1468075730" r:id="rId26"/>
        </w:object>
      </w:r>
      <w:r>
        <w:rPr>
          <w:rFonts w:eastAsia="宋体"/>
          <w:b w:val="0"/>
          <w:i w:val="0"/>
          <w:color w:val="000000"/>
          <w:sz w:val="22"/>
          <w:szCs w:val="22"/>
        </w:rPr>
        <w:t>亮，电流表有示数</w:t>
      </w:r>
    </w:p>
    <w:p w14:paraId="3CA7FE6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12．（本题2分）一种具有报警功能的文物展示台，其内部电路结构如图所示。闭合开关S时，文物放置在金属片B上，弹簧处于压缩状态，B与金属片A、C接触；当文物被搬离展示台时（　　）</w:t>
      </w:r>
    </w:p>
    <w:p w14:paraId="2DE43353">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A．灯泡亮，电铃响</w:t>
      </w:r>
    </w:p>
    <w:p w14:paraId="33D4D504">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B．灯泡不亮，电铃不响</w:t>
      </w:r>
    </w:p>
    <w:p w14:paraId="7F24F94C">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C．灯泡和电铃都短路</w:t>
      </w:r>
    </w:p>
    <w:p w14:paraId="5EF8A3F1">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D．灯泡断路，电铃短路</w:t>
      </w:r>
    </w:p>
    <w:p w14:paraId="368F0F3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13．（本题2分）</w:t>
      </w:r>
      <w:r>
        <w:rPr>
          <w:rFonts w:hint="eastAsia"/>
          <w:b/>
          <w:bCs/>
          <w:i w:val="0"/>
          <w:sz w:val="22"/>
          <w:szCs w:val="22"/>
          <w:lang w:eastAsia="zh-CN"/>
        </w:rPr>
        <w:t>（双选）</w:t>
      </w:r>
      <w:r>
        <w:rPr>
          <w:rFonts w:eastAsia="宋体"/>
          <w:b w:val="0"/>
          <w:i w:val="0"/>
          <w:color w:val="000000"/>
          <w:sz w:val="22"/>
          <w:szCs w:val="22"/>
        </w:rPr>
        <w:t>对于下列四幅图，分析正确的是（　　）</w:t>
      </w:r>
    </w:p>
    <w:p w14:paraId="6FB07914">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22"/>
          <w:szCs w:val="22"/>
        </w:rPr>
      </w:pPr>
      <w:r>
        <w:rPr>
          <w:rFonts w:ascii="Times New Roman" w:eastAsia="Times New Roman" w:hAnsi="Times New Roman" w:cs="Times New Roman"/>
          <w:strike w:val="0"/>
          <w:kern w:val="0"/>
          <w:sz w:val="22"/>
          <w:szCs w:val="22"/>
          <w:u w:val="none"/>
        </w:rPr>
        <w:drawing>
          <wp:inline distT="0" distB="0" distL="114300" distR="114300">
            <wp:extent cx="4609465" cy="1452880"/>
            <wp:effectExtent l="0" t="0" r="635" b="13970"/>
            <wp:docPr id="100023" name="图片 100023" descr="@@@cebdacb3-3f36-4840-a915-2366e5fc30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ebdacb3-3f36-4840-a915-2366e5fc30ca"/>
                    <pic:cNvPicPr>
                      <a:picLocks noChangeAspect="1"/>
                    </pic:cNvPicPr>
                  </pic:nvPicPr>
                  <pic:blipFill>
                    <a:blip xmlns:r="http://schemas.openxmlformats.org/officeDocument/2006/relationships" r:embed="rId27">
                      <a:lum bright="-24000" contrast="48000"/>
                    </a:blip>
                    <a:stretch>
                      <a:fillRect/>
                    </a:stretch>
                  </pic:blipFill>
                  <pic:spPr>
                    <a:xfrm>
                      <a:off x="0" y="0"/>
                      <a:ext cx="4609465" cy="1452880"/>
                    </a:xfrm>
                    <a:prstGeom prst="rect">
                      <a:avLst/>
                    </a:prstGeom>
                  </pic:spPr>
                </pic:pic>
              </a:graphicData>
            </a:graphic>
          </wp:inline>
        </w:drawing>
      </w:r>
    </w:p>
    <w:p w14:paraId="1120825F">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A．此过程是汽油机的压缩冲程，其他三个冲程是靠飞轮转动的动能来完成的</w:t>
      </w:r>
    </w:p>
    <w:p w14:paraId="3D5098B5">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B．将</w:t>
      </w:r>
      <w:r>
        <w:rPr>
          <w:sz w:val="22"/>
          <w:szCs w:val="22"/>
        </w:rPr>
        <w:object>
          <v:shape id="_x0000_i1031" type="#_x0000_t75" alt="eqId2c94bb12cee76221e13f9ef955b0aab1" style="width:8.75pt;height:12.35pt" o:ole="" coordsize="21600,21600" o:preferrelative="t" filled="f" stroked="f">
            <v:stroke joinstyle="miter"/>
            <v:imagedata r:id="rId28" o:title="eqId2c94bb12cee76221e13f9ef955b0aab1"/>
            <o:lock v:ext="edit" aspectratio="t"/>
            <w10:anchorlock/>
          </v:shape>
          <o:OLEObject Type="Embed" ProgID="Equation.DSMT4" ShapeID="_x0000_i1031" DrawAspect="Content" ObjectID="_1468075731" r:id="rId29"/>
        </w:object>
      </w:r>
      <w:r>
        <w:rPr>
          <w:rFonts w:eastAsia="宋体"/>
          <w:b w:val="0"/>
          <w:i w:val="0"/>
          <w:color w:val="000000"/>
          <w:sz w:val="22"/>
          <w:szCs w:val="22"/>
        </w:rPr>
        <w:t>鸟换成一个适当的灯泡，闭合开关这个灯泡会发光</w:t>
      </w:r>
    </w:p>
    <w:p w14:paraId="49B868FC">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C．验电器是检测物体是否带电的仪器，其原理是异种电荷互相排斥</w:t>
      </w:r>
    </w:p>
    <w:p w14:paraId="02D09BF5">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D．电源类似抽水机，是提供电压的装置，电压能推动电荷的定向移动</w:t>
      </w:r>
    </w:p>
    <w:p w14:paraId="0B9C8AE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14．（本题2分）</w:t>
      </w:r>
      <w:r>
        <w:rPr>
          <w:rFonts w:hint="eastAsia"/>
          <w:b/>
          <w:bCs/>
          <w:i w:val="0"/>
          <w:sz w:val="22"/>
          <w:szCs w:val="22"/>
          <w:lang w:eastAsia="zh-CN"/>
        </w:rPr>
        <w:t>（双选）</w:t>
      </w:r>
      <w:r>
        <w:rPr>
          <w:rFonts w:eastAsia="宋体"/>
          <w:b w:val="0"/>
          <w:i w:val="0"/>
          <w:color w:val="000000"/>
          <w:sz w:val="22"/>
          <w:szCs w:val="22"/>
        </w:rPr>
        <w:t>如图甲所示，闭合开关</w:t>
      </w:r>
      <w:r>
        <w:rPr>
          <w:sz w:val="22"/>
          <w:szCs w:val="22"/>
        </w:rPr>
        <w:object>
          <v:shape id="_x0000_i1032" type="#_x0000_t75" alt="eqId3482b3e788f6069d41ee5a190c7ef1f0" style="width:8.75pt;height:11.9pt" o:ole="" coordsize="21600,21600" o:preferrelative="t" filled="f" stroked="f">
            <v:stroke joinstyle="miter"/>
            <v:imagedata r:id="rId30" o:title="eqId3482b3e788f6069d41ee5a190c7ef1f0"/>
            <o:lock v:ext="edit" aspectratio="t"/>
            <w10:anchorlock/>
          </v:shape>
          <o:OLEObject Type="Embed" ProgID="Equation.DSMT4" ShapeID="_x0000_i1032" DrawAspect="Content" ObjectID="_1468075732" r:id="rId31"/>
        </w:object>
      </w:r>
      <w:r>
        <w:rPr>
          <w:rFonts w:eastAsia="宋体"/>
          <w:b w:val="0"/>
          <w:i w:val="0"/>
          <w:color w:val="000000"/>
          <w:sz w:val="22"/>
          <w:szCs w:val="22"/>
        </w:rPr>
        <w:t>后，两个灯泡都能发光，图乙为电流表</w:t>
      </w:r>
      <w:r>
        <w:rPr>
          <w:sz w:val="22"/>
          <w:szCs w:val="22"/>
        </w:rPr>
        <w:object>
          <v:shape id="_x0000_i1033" type="#_x0000_t75" alt="eqId58da2a9867b7fd5c153645e06dae2ea0" style="width:13.2pt;height:15.8pt" o:ole="" coordsize="21600,21600" o:preferrelative="t" filled="f" stroked="f">
            <v:stroke joinstyle="miter"/>
            <v:imagedata r:id="rId32" o:title="eqId58da2a9867b7fd5c153645e06dae2ea0"/>
            <o:lock v:ext="edit" aspectratio="t"/>
            <w10:anchorlock/>
          </v:shape>
          <o:OLEObject Type="Embed" ProgID="Equation.DSMT4" ShapeID="_x0000_i1033" DrawAspect="Content" ObjectID="_1468075733" r:id="rId33"/>
        </w:object>
      </w:r>
      <w:r>
        <w:rPr>
          <w:rFonts w:eastAsia="宋体"/>
          <w:b w:val="0"/>
          <w:i w:val="0"/>
          <w:color w:val="000000"/>
          <w:sz w:val="22"/>
          <w:szCs w:val="22"/>
        </w:rPr>
        <w:t>指针的位置，如果电流表</w:t>
      </w:r>
      <w:r>
        <w:rPr>
          <w:sz w:val="22"/>
          <w:szCs w:val="22"/>
        </w:rPr>
        <w:object>
          <v:shape id="_x0000_i1034" type="#_x0000_t75" alt="eqId35c49f3ab8092eb7ef91e58912e083aa" style="width:14.95pt;height:15.6pt" o:ole="" coordsize="21600,21600" o:preferrelative="t" filled="f" stroked="f">
            <v:stroke joinstyle="miter"/>
            <v:imagedata r:id="rId34" o:title="eqId35c49f3ab8092eb7ef91e58912e083aa"/>
            <o:lock v:ext="edit" aspectratio="t"/>
            <w10:anchorlock/>
          </v:shape>
          <o:OLEObject Type="Embed" ProgID="Equation.DSMT4" ShapeID="_x0000_i1034" DrawAspect="Content" ObjectID="_1468075734" r:id="rId35"/>
        </w:object>
      </w:r>
      <w:r>
        <w:rPr>
          <w:rFonts w:eastAsia="宋体"/>
          <w:b w:val="0"/>
          <w:i w:val="0"/>
          <w:color w:val="000000"/>
          <w:sz w:val="22"/>
          <w:szCs w:val="22"/>
        </w:rPr>
        <w:t>读数是</w:t>
      </w:r>
      <w:r>
        <w:rPr>
          <w:sz w:val="22"/>
          <w:szCs w:val="22"/>
        </w:rPr>
        <w:object>
          <v:shape id="_x0000_i1035" type="#_x0000_t75" alt="eqIdfe6040dba3b00b51464957997cfee421" style="width:24.6pt;height:12.6pt" o:ole="" coordsize="21600,21600" o:preferrelative="t" filled="f" stroked="f">
            <v:stroke joinstyle="miter"/>
            <v:imagedata r:id="rId36" o:title="eqIdfe6040dba3b00b51464957997cfee421"/>
            <o:lock v:ext="edit" aspectratio="t"/>
            <w10:anchorlock/>
          </v:shape>
          <o:OLEObject Type="Embed" ProgID="Equation.DSMT4" ShapeID="_x0000_i1035" DrawAspect="Content" ObjectID="_1468075735" r:id="rId37"/>
        </w:object>
      </w:r>
      <w:r>
        <w:rPr>
          <w:rFonts w:eastAsia="宋体"/>
          <w:b w:val="0"/>
          <w:i w:val="0"/>
          <w:color w:val="000000"/>
          <w:sz w:val="22"/>
          <w:szCs w:val="22"/>
        </w:rPr>
        <w:t>，则下列说法正确的是（　　）</w:t>
      </w:r>
    </w:p>
    <w:p w14:paraId="09C71870">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22"/>
          <w:szCs w:val="22"/>
        </w:rPr>
      </w:pPr>
      <w:r>
        <w:rPr>
          <w:rFonts w:ascii="Times New Roman" w:eastAsia="Times New Roman" w:hAnsi="Times New Roman" w:cs="Times New Roman"/>
          <w:strike w:val="0"/>
          <w:kern w:val="0"/>
          <w:sz w:val="22"/>
          <w:szCs w:val="22"/>
          <w:u w:val="none"/>
        </w:rPr>
        <w:drawing>
          <wp:inline distT="0" distB="0" distL="114300" distR="114300">
            <wp:extent cx="2867025" cy="1454785"/>
            <wp:effectExtent l="0" t="0" r="9525" b="12065"/>
            <wp:docPr id="100025" name="图片 100025" descr="@@@c85f0986-de96-45eb-98ef-52b4ca9bdd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c85f0986-de96-45eb-98ef-52b4ca9bdd5f"/>
                    <pic:cNvPicPr>
                      <a:picLocks noChangeAspect="1"/>
                    </pic:cNvPicPr>
                  </pic:nvPicPr>
                  <pic:blipFill>
                    <a:blip xmlns:r="http://schemas.openxmlformats.org/officeDocument/2006/relationships" r:embed="rId38"/>
                    <a:stretch>
                      <a:fillRect/>
                    </a:stretch>
                  </pic:blipFill>
                  <pic:spPr>
                    <a:xfrm>
                      <a:off x="0" y="0"/>
                      <a:ext cx="2867025" cy="1454785"/>
                    </a:xfrm>
                    <a:prstGeom prst="rect">
                      <a:avLst/>
                    </a:prstGeom>
                  </pic:spPr>
                </pic:pic>
              </a:graphicData>
            </a:graphic>
          </wp:inline>
        </w:drawing>
      </w:r>
    </w:p>
    <w:p w14:paraId="388F9716">
      <w:pPr>
        <w:keepNext w:val="0"/>
        <w:keepLines w:val="0"/>
        <w:pageBreakBefore w:val="0"/>
        <w:shd w:val="clear" w:color="auto" w:fill="auto"/>
        <w:tabs>
          <w:tab w:val="left" w:pos="4156"/>
        </w:tabs>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A．电流表</w:t>
      </w:r>
      <w:r>
        <w:rPr>
          <w:sz w:val="22"/>
          <w:szCs w:val="22"/>
        </w:rPr>
        <w:object>
          <v:shape id="_x0000_i1036" type="#_x0000_t75" alt="eqId58da2a9867b7fd5c153645e06dae2ea0" style="width:13.2pt;height:15.8pt" o:ole="" coordsize="21600,21600" o:preferrelative="t" filled="f" stroked="f">
            <v:stroke joinstyle="miter"/>
            <v:imagedata r:id="rId32" o:title="eqId58da2a9867b7fd5c153645e06dae2ea0"/>
            <o:lock v:ext="edit" aspectratio="t"/>
            <w10:anchorlock/>
          </v:shape>
          <o:OLEObject Type="Embed" ProgID="Equation.DSMT4" ShapeID="_x0000_i1036" DrawAspect="Content" ObjectID="_1468075736" r:id="rId39"/>
        </w:object>
      </w:r>
      <w:r>
        <w:rPr>
          <w:rFonts w:eastAsia="宋体"/>
          <w:b w:val="0"/>
          <w:i w:val="0"/>
          <w:color w:val="000000"/>
          <w:sz w:val="22"/>
          <w:szCs w:val="22"/>
        </w:rPr>
        <w:t>一定连接“</w:t>
      </w:r>
      <w:r>
        <w:rPr>
          <w:sz w:val="22"/>
          <w:szCs w:val="22"/>
        </w:rPr>
        <w:object>
          <v:shape id="_x0000_i1037" type="#_x0000_t75" alt="eqId1d7ca9712a4f0140a3b77f29ed0d3e91" style="width:15.8pt;height:12.5pt" o:ole="" coordsize="21600,21600" o:preferrelative="t" filled="f" stroked="f">
            <v:stroke joinstyle="miter"/>
            <v:imagedata r:id="rId40" o:title="eqId1d7ca9712a4f0140a3b77f29ed0d3e91"/>
            <o:lock v:ext="edit" aspectratio="t"/>
            <w10:anchorlock/>
          </v:shape>
          <o:OLEObject Type="Embed" ProgID="Equation.DSMT4" ShapeID="_x0000_i1037" DrawAspect="Content" ObjectID="_1468075737" r:id="rId41"/>
        </w:object>
      </w:r>
      <w:r>
        <w:rPr>
          <w:rFonts w:eastAsia="宋体"/>
          <w:b w:val="0"/>
          <w:i w:val="0"/>
          <w:color w:val="000000"/>
          <w:sz w:val="22"/>
          <w:szCs w:val="22"/>
        </w:rPr>
        <w:t>”接线柱</w:t>
      </w:r>
      <w:r>
        <w:rPr>
          <w:rFonts w:eastAsia="宋体"/>
          <w:b w:val="0"/>
          <w:i w:val="0"/>
          <w:color w:val="000000"/>
          <w:sz w:val="22"/>
          <w:szCs w:val="22"/>
        </w:rPr>
        <w:tab/>
      </w:r>
      <w:r>
        <w:rPr>
          <w:rFonts w:eastAsia="宋体"/>
          <w:b w:val="0"/>
          <w:i w:val="0"/>
          <w:color w:val="000000"/>
          <w:sz w:val="22"/>
          <w:szCs w:val="22"/>
        </w:rPr>
        <w:t>B．灯泡</w:t>
      </w:r>
      <w:r>
        <w:rPr>
          <w:sz w:val="22"/>
          <w:szCs w:val="22"/>
        </w:rPr>
        <w:object>
          <v:shape id="_x0000_i1038" type="#_x0000_t75" alt="eqIde4549e7c048532d3c638f7552473e1a4" style="width:11.4pt;height:16.1pt" o:ole="" coordsize="21600,21600" o:preferrelative="t" filled="f" stroked="f">
            <v:stroke joinstyle="miter"/>
            <v:imagedata r:id="rId42" o:title="eqIde4549e7c048532d3c638f7552473e1a4"/>
            <o:lock v:ext="edit" aspectratio="t"/>
            <w10:anchorlock/>
          </v:shape>
          <o:OLEObject Type="Embed" ProgID="Equation.DSMT4" ShapeID="_x0000_i1038" DrawAspect="Content" ObjectID="_1468075738" r:id="rId43"/>
        </w:object>
      </w:r>
      <w:r>
        <w:rPr>
          <w:rFonts w:eastAsia="宋体"/>
          <w:b w:val="0"/>
          <w:i w:val="0"/>
          <w:color w:val="000000"/>
          <w:sz w:val="22"/>
          <w:szCs w:val="22"/>
        </w:rPr>
        <w:t>和</w:t>
      </w:r>
      <w:r>
        <w:rPr>
          <w:sz w:val="22"/>
          <w:szCs w:val="22"/>
        </w:rPr>
        <w:object>
          <v:shape id="_x0000_i1039" type="#_x0000_t75" alt="eqId5d2aeead5b7404fcc892bc68f83c8fbe" style="width:12.3pt;height:15.55pt" o:ole="" coordsize="21600,21600" o:preferrelative="t" filled="f" stroked="f">
            <v:stroke joinstyle="miter"/>
            <v:imagedata r:id="rId44" o:title="eqId5d2aeead5b7404fcc892bc68f83c8fbe"/>
            <o:lock v:ext="edit" aspectratio="t"/>
            <w10:anchorlock/>
          </v:shape>
          <o:OLEObject Type="Embed" ProgID="Equation.DSMT4" ShapeID="_x0000_i1039" DrawAspect="Content" ObjectID="_1468075739" r:id="rId45"/>
        </w:object>
      </w:r>
      <w:r>
        <w:rPr>
          <w:rFonts w:eastAsia="宋体"/>
          <w:b w:val="0"/>
          <w:i w:val="0"/>
          <w:color w:val="000000"/>
          <w:sz w:val="22"/>
          <w:szCs w:val="22"/>
        </w:rPr>
        <w:t>并联</w:t>
      </w:r>
    </w:p>
    <w:p w14:paraId="5475B088">
      <w:pPr>
        <w:keepNext w:val="0"/>
        <w:keepLines w:val="0"/>
        <w:pageBreakBefore w:val="0"/>
        <w:shd w:val="clear" w:color="auto" w:fill="auto"/>
        <w:tabs>
          <w:tab w:val="left" w:pos="4156"/>
        </w:tabs>
        <w:kinsoku/>
        <w:wordWrap w:val="0"/>
        <w:overflowPunct/>
        <w:topLinePunct w:val="0"/>
        <w:autoSpaceDE/>
        <w:autoSpaceDN/>
        <w:bidi w:val="0"/>
        <w:adjustRightInd/>
        <w:snapToGrid/>
        <w:spacing w:line="360" w:lineRule="auto"/>
        <w:ind w:left="380"/>
        <w:contextualSpacing w:val="0"/>
        <w:jc w:val="left"/>
        <w:textAlignment w:val="center"/>
        <w:rPr>
          <w:sz w:val="22"/>
          <w:szCs w:val="22"/>
        </w:rPr>
      </w:pPr>
      <w:r>
        <w:rPr>
          <w:rFonts w:eastAsia="宋体"/>
          <w:b w:val="0"/>
          <w:i w:val="0"/>
          <w:color w:val="000000"/>
          <w:sz w:val="22"/>
          <w:szCs w:val="22"/>
        </w:rPr>
        <w:t>C．电流表</w:t>
      </w:r>
      <w:r>
        <w:rPr>
          <w:sz w:val="22"/>
          <w:szCs w:val="22"/>
        </w:rPr>
        <w:object>
          <v:shape id="_x0000_i1040" type="#_x0000_t75" alt="eqId58da2a9867b7fd5c153645e06dae2ea0" style="width:13.2pt;height:15.8pt" o:ole="" coordsize="21600,21600" o:preferrelative="t" filled="f" stroked="f">
            <v:stroke joinstyle="miter"/>
            <v:imagedata r:id="rId32" o:title="eqId58da2a9867b7fd5c153645e06dae2ea0"/>
            <o:lock v:ext="edit" aspectratio="t"/>
            <w10:anchorlock/>
          </v:shape>
          <o:OLEObject Type="Embed" ProgID="Equation.DSMT4" ShapeID="_x0000_i1040" DrawAspect="Content" ObjectID="_1468075740" r:id="rId46"/>
        </w:object>
      </w:r>
      <w:r>
        <w:rPr>
          <w:rFonts w:eastAsia="宋体"/>
          <w:b w:val="0"/>
          <w:i w:val="0"/>
          <w:color w:val="000000"/>
          <w:sz w:val="22"/>
          <w:szCs w:val="22"/>
        </w:rPr>
        <w:t>的读数是</w:t>
      </w:r>
      <w:r>
        <w:rPr>
          <w:sz w:val="22"/>
          <w:szCs w:val="22"/>
        </w:rPr>
        <w:object>
          <v:shape id="_x0000_i1041" type="#_x0000_t75" alt="eqId13f6c99daebd150516e1e53329aeeb32" style="width:23.7pt;height:12.5pt" o:ole="" coordsize="21600,21600" o:preferrelative="t" filled="f" stroked="f">
            <v:stroke joinstyle="miter"/>
            <v:imagedata r:id="rId47" o:title="eqId13f6c99daebd150516e1e53329aeeb32"/>
            <o:lock v:ext="edit" aspectratio="t"/>
            <w10:anchorlock/>
          </v:shape>
          <o:OLEObject Type="Embed" ProgID="Equation.DSMT4" ShapeID="_x0000_i1041" DrawAspect="Content" ObjectID="_1468075741" r:id="rId48"/>
        </w:object>
      </w:r>
      <w:r>
        <w:rPr>
          <w:rFonts w:eastAsia="宋体"/>
          <w:b w:val="0"/>
          <w:i w:val="0"/>
          <w:color w:val="000000"/>
          <w:sz w:val="22"/>
          <w:szCs w:val="22"/>
        </w:rPr>
        <w:tab/>
      </w:r>
      <w:r>
        <w:rPr>
          <w:rFonts w:eastAsia="宋体"/>
          <w:b w:val="0"/>
          <w:i w:val="0"/>
          <w:color w:val="000000"/>
          <w:sz w:val="22"/>
          <w:szCs w:val="22"/>
        </w:rPr>
        <w:t>D．通过灯</w:t>
      </w:r>
      <w:r>
        <w:rPr>
          <w:sz w:val="22"/>
          <w:szCs w:val="22"/>
        </w:rPr>
        <w:object>
          <v:shape id="_x0000_i1042" type="#_x0000_t75" alt="eqIde4549e7c048532d3c638f7552473e1a4" style="width:11.4pt;height:16.1pt" o:ole="" coordsize="21600,21600" o:preferrelative="t" filled="f" stroked="f">
            <v:stroke joinstyle="miter"/>
            <v:imagedata r:id="rId42" o:title="eqIde4549e7c048532d3c638f7552473e1a4"/>
            <o:lock v:ext="edit" aspectratio="t"/>
            <w10:anchorlock/>
          </v:shape>
          <o:OLEObject Type="Embed" ProgID="Equation.DSMT4" ShapeID="_x0000_i1042" DrawAspect="Content" ObjectID="_1468075742" r:id="rId49"/>
        </w:object>
      </w:r>
      <w:r>
        <w:rPr>
          <w:rFonts w:eastAsia="宋体"/>
          <w:b w:val="0"/>
          <w:i w:val="0"/>
          <w:color w:val="000000"/>
          <w:sz w:val="22"/>
          <w:szCs w:val="22"/>
        </w:rPr>
        <w:t>的电流为</w:t>
      </w:r>
      <w:r>
        <w:rPr>
          <w:sz w:val="22"/>
          <w:szCs w:val="22"/>
        </w:rPr>
        <w:object>
          <v:shape id="_x0000_i1043" type="#_x0000_t75" alt="eqId5b792b94f0525d732aa05009db3242b8" style="width:22.85pt;height:12.4pt" o:ole="" coordsize="21600,21600" o:preferrelative="t" filled="f" stroked="f">
            <v:stroke joinstyle="miter"/>
            <v:imagedata r:id="rId50" o:title="eqId5b792b94f0525d732aa05009db3242b8"/>
            <o:lock v:ext="edit" aspectratio="t"/>
            <w10:anchorlock/>
          </v:shape>
          <o:OLEObject Type="Embed" ProgID="Equation.DSMT4" ShapeID="_x0000_i1043" DrawAspect="Content" ObjectID="_1468075743" r:id="rId51"/>
        </w:object>
      </w:r>
    </w:p>
    <w:p w14:paraId="77270EC0">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三、作图题(共2题；每题2分，共4分)</w:t>
      </w:r>
    </w:p>
    <w:p w14:paraId="0532777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15．（本题2分）如图所示是一款带风扇的吊灯，风扇和灯都可以独立工作。S</w:t>
      </w:r>
      <w:r>
        <w:rPr>
          <w:rFonts w:eastAsia="宋体"/>
          <w:b w:val="0"/>
          <w:i w:val="0"/>
          <w:color w:val="000000"/>
          <w:sz w:val="22"/>
          <w:szCs w:val="22"/>
          <w:vertAlign w:val="subscript"/>
        </w:rPr>
        <w:t>1</w:t>
      </w:r>
      <w:r>
        <w:rPr>
          <w:rFonts w:eastAsia="宋体"/>
          <w:b w:val="0"/>
          <w:i w:val="0"/>
          <w:color w:val="000000"/>
          <w:sz w:val="22"/>
          <w:szCs w:val="22"/>
        </w:rPr>
        <w:t>闭合灯亮；S</w:t>
      </w:r>
      <w:r>
        <w:rPr>
          <w:rFonts w:eastAsia="宋体"/>
          <w:b w:val="0"/>
          <w:i w:val="0"/>
          <w:color w:val="000000"/>
          <w:sz w:val="22"/>
          <w:szCs w:val="22"/>
          <w:vertAlign w:val="subscript"/>
        </w:rPr>
        <w:t>2</w:t>
      </w:r>
      <w:r>
        <w:rPr>
          <w:rFonts w:eastAsia="宋体"/>
          <w:b w:val="0"/>
          <w:i w:val="0"/>
          <w:color w:val="000000"/>
          <w:sz w:val="22"/>
          <w:szCs w:val="22"/>
        </w:rPr>
        <w:t>闭合风扇转动，风扇可以调节风速。（风扇用电动机的符号表示，电源已给出）请在方框内画出对应电路图。</w:t>
      </w:r>
    </w:p>
    <w:p w14:paraId="77532CC5">
      <w:pPr>
        <w:keepNext w:val="0"/>
        <w:keepLines w:val="0"/>
        <w:pageBreakBefore w:val="0"/>
        <w:shd w:val="clear" w:color="auto" w:fill="auto"/>
        <w:kinsoku/>
        <w:wordWrap w:val="0"/>
        <w:overflowPunct/>
        <w:topLinePunct w:val="0"/>
        <w:autoSpaceDE/>
        <w:autoSpaceDN/>
        <w:bidi w:val="0"/>
        <w:adjustRightInd/>
        <w:snapToGrid/>
        <w:spacing w:line="360" w:lineRule="auto"/>
        <w:ind w:firstLine="440" w:firstLineChars="200"/>
        <w:jc w:val="left"/>
        <w:textAlignment w:val="center"/>
        <w:rPr>
          <w:rFonts w:ascii="Times New Roman" w:hAnsi="Times New Roman" w:cs="Times New Roman" w:hint="eastAsia"/>
          <w:strike w:val="0"/>
          <w:kern w:val="0"/>
          <w:sz w:val="22"/>
          <w:szCs w:val="22"/>
          <w:u w:val="none"/>
          <w:lang w:val="en-US" w:eastAsia="zh-CN"/>
        </w:rPr>
      </w:pPr>
      <w:r>
        <w:rPr>
          <w:rFonts w:ascii="Times New Roman" w:eastAsia="Times New Roman" w:hAnsi="Times New Roman" w:cs="Times New Roman"/>
          <w:strike w:val="0"/>
          <w:kern w:val="0"/>
          <w:sz w:val="22"/>
          <w:szCs w:val="22"/>
          <w:u w:val="none"/>
        </w:rPr>
        <w:drawing>
          <wp:inline distT="0" distB="0" distL="114300" distR="114300">
            <wp:extent cx="4358005" cy="1400175"/>
            <wp:effectExtent l="0" t="0" r="4445" b="9525"/>
            <wp:docPr id="100027" name="图片 100027" descr="@@@32d65176-c207-45bd-ae90-9b06f57bb2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2d65176-c207-45bd-ae90-9b06f57bb26e"/>
                    <pic:cNvPicPr>
                      <a:picLocks noChangeAspect="1"/>
                    </pic:cNvPicPr>
                  </pic:nvPicPr>
                  <pic:blipFill>
                    <a:blip xmlns:r="http://schemas.openxmlformats.org/officeDocument/2006/relationships" r:embed="rId52"/>
                    <a:stretch>
                      <a:fillRect/>
                    </a:stretch>
                  </pic:blipFill>
                  <pic:spPr>
                    <a:xfrm>
                      <a:off x="0" y="0"/>
                      <a:ext cx="4358005" cy="1400175"/>
                    </a:xfrm>
                    <a:prstGeom prst="rect">
                      <a:avLst/>
                    </a:prstGeom>
                  </pic:spPr>
                </pic:pic>
              </a:graphicData>
            </a:graphic>
          </wp:inline>
        </w:drawing>
      </w:r>
      <w:r>
        <w:rPr>
          <w:rFonts w:cs="Times New Roman" w:hint="eastAsia"/>
          <w:strike w:val="0"/>
          <w:kern w:val="0"/>
          <w:sz w:val="22"/>
          <w:szCs w:val="22"/>
          <w:u w:val="none"/>
          <w:lang w:val="en-US" w:eastAsia="zh-CN"/>
        </w:rPr>
        <w:t xml:space="preserve">   T15</w:t>
      </w:r>
    </w:p>
    <w:p w14:paraId="245AAA67">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rFonts w:ascii="Times New Roman" w:hAnsi="Times New Roman" w:cs="Times New Roman" w:hint="default"/>
          <w:strike w:val="0"/>
          <w:kern w:val="0"/>
          <w:sz w:val="22"/>
          <w:szCs w:val="22"/>
          <w:u w:val="none"/>
          <w:lang w:val="en-US" w:eastAsia="zh-CN"/>
        </w:rPr>
      </w:pPr>
    </w:p>
    <w:p w14:paraId="2AD5EC15">
      <w:pPr>
        <w:keepNext w:val="0"/>
        <w:keepLines w:val="0"/>
        <w:pageBreakBefore w:val="0"/>
        <w:numPr>
          <w:ilvl w:val="0"/>
          <w:numId w:val="1"/>
        </w:numPr>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r>
        <w:rPr>
          <w:rFonts w:eastAsia="宋体"/>
          <w:b w:val="0"/>
          <w:i w:val="0"/>
          <w:color w:val="000000"/>
          <w:sz w:val="22"/>
          <w:szCs w:val="22"/>
        </w:rPr>
        <w:t>（本题2分）如图是同学利用老师的磁吸式电学器材在磁性黑板上组装电路时的一张照片，虽然L</w:t>
      </w:r>
      <w:r>
        <w:rPr>
          <w:rFonts w:eastAsia="宋体"/>
          <w:b w:val="0"/>
          <w:i w:val="0"/>
          <w:color w:val="000000"/>
          <w:sz w:val="22"/>
          <w:szCs w:val="22"/>
          <w:vertAlign w:val="subscript"/>
        </w:rPr>
        <w:t>1</w:t>
      </w:r>
      <w:r>
        <w:rPr>
          <w:rFonts w:eastAsia="宋体"/>
          <w:b w:val="0"/>
          <w:i w:val="0"/>
          <w:color w:val="000000"/>
          <w:sz w:val="22"/>
          <w:szCs w:val="22"/>
        </w:rPr>
        <w:t>、L</w:t>
      </w:r>
      <w:r>
        <w:rPr>
          <w:rFonts w:eastAsia="宋体"/>
          <w:b w:val="0"/>
          <w:i w:val="0"/>
          <w:color w:val="000000"/>
          <w:sz w:val="22"/>
          <w:szCs w:val="22"/>
          <w:vertAlign w:val="subscript"/>
        </w:rPr>
        <w:t>2</w:t>
      </w:r>
      <w:r>
        <w:rPr>
          <w:rFonts w:eastAsia="宋体"/>
          <w:b w:val="0"/>
          <w:i w:val="0"/>
          <w:color w:val="000000"/>
          <w:sz w:val="22"/>
          <w:szCs w:val="22"/>
        </w:rPr>
        <w:t>都没有损坏，但现在可以看到：当开关闭合后却只有L</w:t>
      </w:r>
      <w:r>
        <w:rPr>
          <w:rFonts w:eastAsia="宋体"/>
          <w:b w:val="0"/>
          <w:i w:val="0"/>
          <w:color w:val="000000"/>
          <w:sz w:val="22"/>
          <w:szCs w:val="22"/>
          <w:vertAlign w:val="subscript"/>
        </w:rPr>
        <w:t>3</w:t>
      </w:r>
      <w:r>
        <w:rPr>
          <w:rFonts w:eastAsia="宋体"/>
          <w:b w:val="0"/>
          <w:i w:val="0"/>
          <w:color w:val="000000"/>
          <w:sz w:val="22"/>
          <w:szCs w:val="22"/>
        </w:rPr>
        <w:t>发光，请你用笔画线添加导线改造电路，要求：让三盏灯都能亮起来。</w:t>
      </w:r>
    </w:p>
    <w:p w14:paraId="7961AB37">
      <w:pPr>
        <w:keepNext w:val="0"/>
        <w:keepLines w:val="0"/>
        <w:pageBreakBefore w:val="0"/>
        <w:numPr>
          <w:ilvl w:val="0"/>
          <w:numId w:val="0"/>
        </w:numPr>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p>
    <w:p w14:paraId="5CC1A39F">
      <w:pPr>
        <w:keepNext w:val="0"/>
        <w:keepLines w:val="0"/>
        <w:pageBreakBefore w:val="0"/>
        <w:numPr>
          <w:ilvl w:val="0"/>
          <w:numId w:val="0"/>
        </w:numPr>
        <w:shd w:val="clear" w:color="auto" w:fill="auto"/>
        <w:kinsoku/>
        <w:wordWrap w:val="0"/>
        <w:overflowPunct/>
        <w:topLinePunct w:val="0"/>
        <w:autoSpaceDE/>
        <w:autoSpaceDN/>
        <w:bidi w:val="0"/>
        <w:adjustRightInd/>
        <w:snapToGrid/>
        <w:spacing w:line="360" w:lineRule="auto"/>
        <w:ind w:firstLine="220" w:firstLineChars="100"/>
        <w:contextualSpacing w:val="0"/>
        <w:jc w:val="left"/>
        <w:textAlignment w:val="center"/>
        <w:rPr>
          <w:rFonts w:eastAsia="宋体"/>
          <w:b w:val="0"/>
          <w:i w:val="0"/>
          <w:color w:val="000000"/>
          <w:sz w:val="22"/>
          <w:szCs w:val="22"/>
        </w:rPr>
      </w:pPr>
      <w:r>
        <w:rPr>
          <w:rFonts w:ascii="Times New Roman" w:eastAsia="Times New Roman" w:hAnsi="Times New Roman" w:cs="Times New Roman"/>
          <w:strike w:val="0"/>
          <w:kern w:val="0"/>
          <w:sz w:val="22"/>
          <w:szCs w:val="22"/>
          <w:u w:val="none"/>
        </w:rPr>
        <w:drawing>
          <wp:inline distT="0" distB="0" distL="114300" distR="114300">
            <wp:extent cx="1732280" cy="989965"/>
            <wp:effectExtent l="0" t="0" r="1270" b="635"/>
            <wp:docPr id="100029" name="图片 100029" descr="@@@5562cdd0-7ef1-4f97-9d05-2e5f9e0b40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5562cdd0-7ef1-4f97-9d05-2e5f9e0b40c9"/>
                    <pic:cNvPicPr>
                      <a:picLocks noChangeAspect="1"/>
                    </pic:cNvPicPr>
                  </pic:nvPicPr>
                  <pic:blipFill>
                    <a:blip xmlns:r="http://schemas.openxmlformats.org/officeDocument/2006/relationships" r:embed="rId53"/>
                    <a:stretch>
                      <a:fillRect/>
                    </a:stretch>
                  </pic:blipFill>
                  <pic:spPr>
                    <a:xfrm>
                      <a:off x="0" y="0"/>
                      <a:ext cx="1732280" cy="989965"/>
                    </a:xfrm>
                    <a:prstGeom prst="rect">
                      <a:avLst/>
                    </a:prstGeom>
                  </pic:spPr>
                </pic:pic>
              </a:graphicData>
            </a:graphic>
          </wp:inline>
        </w:drawing>
      </w:r>
      <w:r>
        <w:rPr>
          <w:rFonts w:ascii="Times New Roman" w:hAnsi="Times New Roman" w:cs="Times New Roman" w:hint="eastAsia"/>
          <w:strike w:val="0"/>
          <w:kern w:val="0"/>
          <w:sz w:val="22"/>
          <w:szCs w:val="22"/>
          <w:u w:val="none"/>
          <w:lang w:val="en-US" w:eastAsia="zh-CN"/>
        </w:rPr>
        <w:t>T16</w:t>
      </w:r>
    </w:p>
    <w:p w14:paraId="3D2A68A5">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四、实验探究题(共3题；每空1分，共19分)</w:t>
      </w:r>
    </w:p>
    <w:p w14:paraId="6831462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17．（本题6分）为了研究不同物质的吸热能力，小冰利用规格相同的电加热器给A和B液体加热。如图所示。她利用实验得到的数据绘制出两种液体温度随加热时间的变化图像。</w:t>
      </w:r>
    </w:p>
    <w:p w14:paraId="4039800E">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r>
        <w:rPr>
          <w:rFonts w:ascii="Times New Roman" w:eastAsia="Times New Roman" w:hAnsi="Times New Roman" w:cs="Times New Roman"/>
          <w:strike w:val="0"/>
          <w:kern w:val="0"/>
          <w:sz w:val="22"/>
          <w:szCs w:val="22"/>
          <w:u w:val="none"/>
        </w:rPr>
        <w:drawing>
          <wp:inline distT="0" distB="0" distL="114300" distR="114300">
            <wp:extent cx="3361690" cy="1282700"/>
            <wp:effectExtent l="0" t="0" r="10160" b="12700"/>
            <wp:docPr id="100031" name="图片 100031" descr="@@@0ac6f0fc-2d25-4b36-83f4-ea71638a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0ac6f0fc-2d25-4b36-83f4-ea71638a1695"/>
                    <pic:cNvPicPr>
                      <a:picLocks noChangeAspect="1"/>
                    </pic:cNvPicPr>
                  </pic:nvPicPr>
                  <pic:blipFill>
                    <a:blip xmlns:r="http://schemas.openxmlformats.org/officeDocument/2006/relationships" r:embed="rId54"/>
                    <a:stretch>
                      <a:fillRect/>
                    </a:stretch>
                  </pic:blipFill>
                  <pic:spPr>
                    <a:xfrm>
                      <a:off x="0" y="0"/>
                      <a:ext cx="3361690" cy="1282700"/>
                    </a:xfrm>
                    <a:prstGeom prst="rect">
                      <a:avLst/>
                    </a:prstGeom>
                  </pic:spPr>
                </pic:pic>
              </a:graphicData>
            </a:graphic>
          </wp:inline>
        </w:drawing>
      </w:r>
    </w:p>
    <w:p w14:paraId="323A929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 xml:space="preserve">（1）要完成该探究实验，除了图甲中所示的器材外，还需要的测量工具有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 xml:space="preserve">和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w:t>
      </w:r>
    </w:p>
    <w:p w14:paraId="6647489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 xml:space="preserve">（2）实验中应量取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（选填“质量”或“体积”）相同的两种液体，分别倒入相同的烧杯中；</w:t>
      </w:r>
    </w:p>
    <w:p w14:paraId="7254D56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 xml:space="preserve">（3）用相同规格的电加热器加热A和B两种液体，目的是通过比较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来比较A和B两种液体吸收热量的多少；</w:t>
      </w:r>
    </w:p>
    <w:p w14:paraId="66B5EB4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 xml:space="preserve">（4）根据实验绘制了两种液体的温度随加热时间变化的图像如图乙所示，分析图乙可知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（选填“A”或“B”）的吸热能力更强；</w:t>
      </w:r>
    </w:p>
    <w:p w14:paraId="6148D56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 xml:space="preserve">（5）“暖手宝”中装的储热液应该选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（选填“A”或“B”）。</w:t>
      </w:r>
    </w:p>
    <w:p w14:paraId="3B71639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18．（本题6分）为了探究并联电路中的电流规律，小军同学设计了如图甲所示的电路进行实验。</w:t>
      </w:r>
    </w:p>
    <w:p w14:paraId="75C30475">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r>
        <w:rPr>
          <w:rFonts w:ascii="Times New Roman" w:eastAsia="Times New Roman" w:hAnsi="Times New Roman" w:cs="Times New Roman"/>
          <w:strike w:val="0"/>
          <w:kern w:val="0"/>
          <w:sz w:val="22"/>
          <w:szCs w:val="22"/>
          <w:u w:val="none"/>
        </w:rPr>
        <w:drawing>
          <wp:inline distT="0" distB="0" distL="114300" distR="114300">
            <wp:extent cx="4074795" cy="1330325"/>
            <wp:effectExtent l="0" t="0" r="1905" b="3175"/>
            <wp:docPr id="100033" name="图片 100033" descr="@@@0ed21cba-4f1c-4571-9a62-7b474c1b4e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0ed21cba-4f1c-4571-9a62-7b474c1b4eb6"/>
                    <pic:cNvPicPr>
                      <a:picLocks noChangeAspect="1"/>
                    </pic:cNvPicPr>
                  </pic:nvPicPr>
                  <pic:blipFill>
                    <a:blip xmlns:r="http://schemas.openxmlformats.org/officeDocument/2006/relationships" r:embed="rId55"/>
                    <a:stretch>
                      <a:fillRect/>
                    </a:stretch>
                  </pic:blipFill>
                  <pic:spPr>
                    <a:xfrm>
                      <a:off x="0" y="0"/>
                      <a:ext cx="4074795" cy="1330325"/>
                    </a:xfrm>
                    <a:prstGeom prst="rect">
                      <a:avLst/>
                    </a:prstGeom>
                  </pic:spPr>
                </pic:pic>
              </a:graphicData>
            </a:graphic>
          </wp:inline>
        </w:drawing>
      </w:r>
    </w:p>
    <w:p w14:paraId="57930A0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(1)小军按照甲图连接电路，连接好最后一根导线，电流表的指针立刻向右偏转，原因是</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w:t>
      </w:r>
    </w:p>
    <w:p w14:paraId="5BBF3F9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(2)纠正错误后，小军连接了如图乙所示的电路，闭合开关，则电流表测量的是如图甲所示中</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处电流（选填“</w:t>
      </w:r>
      <w:r>
        <w:rPr>
          <w:rFonts w:ascii="Times New Roman" w:eastAsia="宋体" w:hAnsi="Times New Roman" w:cs="Times New Roman"/>
          <w:b w:val="0"/>
          <w:i w:val="0"/>
          <w:color w:val="000000"/>
          <w:sz w:val="22"/>
          <w:szCs w:val="22"/>
        </w:rPr>
        <w:t>A</w:t>
      </w:r>
      <w:r>
        <w:rPr>
          <w:rFonts w:eastAsia="宋体"/>
          <w:b w:val="0"/>
          <w:i w:val="0"/>
          <w:color w:val="000000"/>
          <w:sz w:val="22"/>
          <w:szCs w:val="22"/>
        </w:rPr>
        <w:t>”、“</w:t>
      </w:r>
      <w:r>
        <w:rPr>
          <w:rFonts w:ascii="Times New Roman" w:eastAsia="宋体" w:hAnsi="Times New Roman" w:cs="Times New Roman"/>
          <w:b w:val="0"/>
          <w:i w:val="0"/>
          <w:color w:val="000000"/>
          <w:sz w:val="22"/>
          <w:szCs w:val="22"/>
        </w:rPr>
        <w:t>B</w:t>
      </w:r>
      <w:r>
        <w:rPr>
          <w:rFonts w:eastAsia="宋体"/>
          <w:b w:val="0"/>
          <w:i w:val="0"/>
          <w:color w:val="000000"/>
          <w:sz w:val="22"/>
          <w:szCs w:val="22"/>
        </w:rPr>
        <w:t>”或“</w:t>
      </w:r>
      <w:r>
        <w:rPr>
          <w:rFonts w:ascii="Times New Roman" w:eastAsia="宋体" w:hAnsi="Times New Roman" w:cs="Times New Roman"/>
          <w:b w:val="0"/>
          <w:i w:val="0"/>
          <w:color w:val="000000"/>
          <w:sz w:val="22"/>
          <w:szCs w:val="22"/>
        </w:rPr>
        <w:t>C</w:t>
      </w:r>
      <w:r>
        <w:rPr>
          <w:rFonts w:eastAsia="宋体"/>
          <w:b w:val="0"/>
          <w:i w:val="0"/>
          <w:color w:val="000000"/>
          <w:sz w:val="22"/>
          <w:szCs w:val="22"/>
        </w:rPr>
        <w:t>”）；</w:t>
      </w:r>
    </w:p>
    <w:p w14:paraId="07FCE96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(3)电流表测量</w:t>
      </w:r>
      <w:r>
        <w:rPr>
          <w:rFonts w:ascii="Times New Roman" w:eastAsia="宋体" w:hAnsi="Times New Roman" w:cs="Times New Roman"/>
          <w:b w:val="0"/>
          <w:i w:val="0"/>
          <w:color w:val="000000"/>
          <w:sz w:val="22"/>
          <w:szCs w:val="22"/>
        </w:rPr>
        <w:t>C</w:t>
      </w:r>
      <w:r>
        <w:rPr>
          <w:rFonts w:eastAsia="宋体"/>
          <w:b w:val="0"/>
          <w:i w:val="0"/>
          <w:color w:val="000000"/>
          <w:sz w:val="22"/>
          <w:szCs w:val="22"/>
        </w:rPr>
        <w:t>处电流的示数如图丙，则电流表的示数为</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A；</w:t>
      </w:r>
    </w:p>
    <w:p w14:paraId="09BE7AB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(4)小军同学要测量通过L</w:t>
      </w:r>
      <w:r>
        <w:rPr>
          <w:rFonts w:eastAsia="宋体"/>
          <w:b w:val="0"/>
          <w:i w:val="0"/>
          <w:color w:val="000000"/>
          <w:sz w:val="22"/>
          <w:szCs w:val="22"/>
          <w:vertAlign w:val="subscript"/>
        </w:rPr>
        <w:t>2</w:t>
      </w:r>
      <w:r>
        <w:rPr>
          <w:rFonts w:eastAsia="宋体"/>
          <w:b w:val="0"/>
          <w:i w:val="0"/>
          <w:color w:val="000000"/>
          <w:sz w:val="22"/>
          <w:szCs w:val="22"/>
        </w:rPr>
        <w:t>的电流，只需将如图乙中导线</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（选填“</w:t>
      </w:r>
      <w:r>
        <w:rPr>
          <w:rFonts w:ascii="Times New Roman" w:eastAsia="宋体" w:hAnsi="Times New Roman" w:cs="Times New Roman"/>
          <w:b w:val="0"/>
          <w:i w:val="0"/>
          <w:color w:val="000000"/>
          <w:sz w:val="22"/>
          <w:szCs w:val="22"/>
        </w:rPr>
        <w:t>a</w:t>
      </w:r>
      <w:r>
        <w:rPr>
          <w:rFonts w:eastAsia="宋体"/>
          <w:b w:val="0"/>
          <w:i w:val="0"/>
          <w:color w:val="000000"/>
          <w:sz w:val="22"/>
          <w:szCs w:val="22"/>
        </w:rPr>
        <w:t>”或“</w:t>
      </w:r>
      <w:r>
        <w:rPr>
          <w:rFonts w:ascii="Times New Roman" w:eastAsia="宋体" w:hAnsi="Times New Roman" w:cs="Times New Roman"/>
          <w:b w:val="0"/>
          <w:i w:val="0"/>
          <w:color w:val="000000"/>
          <w:sz w:val="22"/>
          <w:szCs w:val="22"/>
        </w:rPr>
        <w:t>b</w:t>
      </w:r>
      <w:r>
        <w:rPr>
          <w:rFonts w:eastAsia="宋体"/>
          <w:b w:val="0"/>
          <w:i w:val="0"/>
          <w:color w:val="000000"/>
          <w:sz w:val="22"/>
          <w:szCs w:val="22"/>
        </w:rPr>
        <w:t>”）的一端改接到电流表的正接线柱上；</w:t>
      </w:r>
    </w:p>
    <w:p w14:paraId="3D25BE3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(5)小明同学测出一组</w:t>
      </w:r>
      <w:r>
        <w:rPr>
          <w:rFonts w:ascii="Times New Roman" w:eastAsia="宋体" w:hAnsi="Times New Roman" w:cs="Times New Roman"/>
          <w:b w:val="0"/>
          <w:i w:val="0"/>
          <w:color w:val="000000"/>
          <w:sz w:val="22"/>
          <w:szCs w:val="22"/>
        </w:rPr>
        <w:t>A</w:t>
      </w:r>
      <w:r>
        <w:rPr>
          <w:rFonts w:eastAsia="宋体"/>
          <w:b w:val="0"/>
          <w:i w:val="0"/>
          <w:color w:val="000000"/>
          <w:sz w:val="22"/>
          <w:szCs w:val="22"/>
        </w:rPr>
        <w:t>、</w:t>
      </w:r>
      <w:r>
        <w:rPr>
          <w:rFonts w:ascii="Times New Roman" w:eastAsia="宋体" w:hAnsi="Times New Roman" w:cs="Times New Roman"/>
          <w:b w:val="0"/>
          <w:i w:val="0"/>
          <w:color w:val="000000"/>
          <w:sz w:val="22"/>
          <w:szCs w:val="22"/>
        </w:rPr>
        <w:t>B</w:t>
      </w:r>
      <w:r>
        <w:rPr>
          <w:rFonts w:eastAsia="宋体"/>
          <w:b w:val="0"/>
          <w:i w:val="0"/>
          <w:color w:val="000000"/>
          <w:sz w:val="22"/>
          <w:szCs w:val="22"/>
        </w:rPr>
        <w:t>、</w:t>
      </w:r>
      <w:r>
        <w:rPr>
          <w:rFonts w:ascii="Times New Roman" w:eastAsia="宋体" w:hAnsi="Times New Roman" w:cs="Times New Roman"/>
          <w:b w:val="0"/>
          <w:i w:val="0"/>
          <w:color w:val="000000"/>
          <w:sz w:val="22"/>
          <w:szCs w:val="22"/>
        </w:rPr>
        <w:t>C</w:t>
      </w:r>
      <w:r>
        <w:rPr>
          <w:rFonts w:eastAsia="宋体"/>
          <w:b w:val="0"/>
          <w:i w:val="0"/>
          <w:color w:val="000000"/>
          <w:sz w:val="22"/>
          <w:szCs w:val="22"/>
        </w:rPr>
        <w:t>三处的电流，</w:t>
      </w:r>
      <w:r>
        <w:rPr>
          <w:rFonts w:ascii="Times New Roman" w:eastAsia="宋体" w:hAnsi="Times New Roman" w:cs="Times New Roman"/>
          <w:b w:val="0"/>
          <w:i w:val="0"/>
          <w:color w:val="000000"/>
          <w:sz w:val="22"/>
          <w:szCs w:val="22"/>
        </w:rPr>
        <w:t>I</w:t>
      </w:r>
      <w:r>
        <w:rPr>
          <w:rFonts w:ascii="Times New Roman" w:eastAsia="宋体" w:hAnsi="Times New Roman" w:cs="Times New Roman"/>
          <w:b w:val="0"/>
          <w:i w:val="0"/>
          <w:color w:val="000000"/>
          <w:sz w:val="22"/>
          <w:szCs w:val="22"/>
          <w:vertAlign w:val="subscript"/>
        </w:rPr>
        <w:t>A</w:t>
      </w:r>
      <w:r>
        <w:rPr>
          <w:rFonts w:eastAsia="宋体"/>
          <w:b w:val="0"/>
          <w:i w:val="0"/>
          <w:color w:val="000000"/>
          <w:sz w:val="22"/>
          <w:szCs w:val="22"/>
        </w:rPr>
        <w:t>＝0.4A，</w:t>
      </w:r>
      <w:r>
        <w:rPr>
          <w:rFonts w:ascii="Times New Roman" w:eastAsia="宋体" w:hAnsi="Times New Roman" w:cs="Times New Roman"/>
          <w:b w:val="0"/>
          <w:i w:val="0"/>
          <w:color w:val="000000"/>
          <w:sz w:val="22"/>
          <w:szCs w:val="22"/>
        </w:rPr>
        <w:t>I</w:t>
      </w:r>
      <w:r>
        <w:rPr>
          <w:rFonts w:ascii="Times New Roman" w:eastAsia="宋体" w:hAnsi="Times New Roman" w:cs="Times New Roman"/>
          <w:b w:val="0"/>
          <w:i w:val="0"/>
          <w:color w:val="000000"/>
          <w:sz w:val="22"/>
          <w:szCs w:val="22"/>
          <w:vertAlign w:val="subscript"/>
        </w:rPr>
        <w:t>B</w:t>
      </w:r>
      <w:r>
        <w:rPr>
          <w:rFonts w:eastAsia="宋体"/>
          <w:b w:val="0"/>
          <w:i w:val="0"/>
          <w:color w:val="000000"/>
          <w:sz w:val="22"/>
          <w:szCs w:val="22"/>
        </w:rPr>
        <w:t>＝0.1A，</w:t>
      </w:r>
      <w:r>
        <w:rPr>
          <w:rFonts w:ascii="Times New Roman" w:eastAsia="宋体" w:hAnsi="Times New Roman" w:cs="Times New Roman"/>
          <w:b w:val="0"/>
          <w:i w:val="0"/>
          <w:color w:val="000000"/>
          <w:sz w:val="22"/>
          <w:szCs w:val="22"/>
        </w:rPr>
        <w:t>I</w:t>
      </w:r>
      <w:r>
        <w:rPr>
          <w:rFonts w:ascii="Times New Roman" w:eastAsia="宋体" w:hAnsi="Times New Roman" w:cs="Times New Roman"/>
          <w:b w:val="0"/>
          <w:i w:val="0"/>
          <w:color w:val="000000"/>
          <w:sz w:val="22"/>
          <w:szCs w:val="22"/>
          <w:vertAlign w:val="subscript"/>
        </w:rPr>
        <w:t>C</w:t>
      </w:r>
      <w:r>
        <w:rPr>
          <w:rFonts w:eastAsia="宋体"/>
          <w:b w:val="0"/>
          <w:i w:val="0"/>
          <w:color w:val="000000"/>
          <w:sz w:val="22"/>
          <w:szCs w:val="22"/>
        </w:rPr>
        <w:t>＝0.3A，由此得出结论：在并联电路中干路电流等于各支路电流之和。为使结论具有普遍性，可采用的方法：一是</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，二是只在原有电路的干路上串联了一个</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w:t>
      </w:r>
    </w:p>
    <w:p w14:paraId="437E159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r>
        <w:rPr>
          <w:rFonts w:eastAsia="宋体"/>
          <w:b w:val="0"/>
          <w:i w:val="0"/>
          <w:color w:val="000000"/>
          <w:sz w:val="22"/>
          <w:szCs w:val="22"/>
        </w:rPr>
        <w:t>19．（本题7分）小王同学在做“探究电流与电压、电阻的关系”实验时，准备以下器材：电源电压为4.5V且保持不变，电流表（0~0.6A）、电压表（0~3V）、滑动变阻器（20Ω 1A）、五个定值电阻（5Ω、10Ω、15Ω、20Ω、25Ω）、开关、导线若干。</w:t>
      </w:r>
    </w:p>
    <w:p w14:paraId="3A896E1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ascii="Times New Roman" w:eastAsia="Times New Roman" w:hAnsi="Times New Roman" w:cs="Times New Roman"/>
          <w:strike w:val="0"/>
          <w:kern w:val="0"/>
          <w:sz w:val="22"/>
          <w:szCs w:val="22"/>
          <w:u w:val="none"/>
        </w:rPr>
        <w:drawing>
          <wp:inline distT="0" distB="0" distL="114300" distR="114300">
            <wp:extent cx="1202055" cy="1175385"/>
            <wp:effectExtent l="0" t="0" r="17145" b="5715"/>
            <wp:docPr id="100035" name="图片 100035" descr="@@@5d981b13-73c6-4ce5-98c6-9ec8a4e374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5d981b13-73c6-4ce5-98c6-9ec8a4e374e8"/>
                    <pic:cNvPicPr>
                      <a:picLocks noChangeAspect="1"/>
                    </pic:cNvPicPr>
                  </pic:nvPicPr>
                  <pic:blipFill>
                    <a:blip xmlns:r="http://schemas.openxmlformats.org/officeDocument/2006/relationships" r:embed="rId56"/>
                    <a:stretch>
                      <a:fillRect/>
                    </a:stretch>
                  </pic:blipFill>
                  <pic:spPr>
                    <a:xfrm>
                      <a:off x="0" y="0"/>
                      <a:ext cx="1202055" cy="1175385"/>
                    </a:xfrm>
                    <a:prstGeom prst="rect">
                      <a:avLst/>
                    </a:prstGeom>
                  </pic:spPr>
                </pic:pic>
              </a:graphicData>
            </a:graphic>
          </wp:inline>
        </w:drawing>
      </w:r>
      <w:r>
        <w:rPr>
          <w:rFonts w:ascii="Times New Roman" w:eastAsia="宋体" w:hAnsi="Times New Roman" w:cs="Times New Roman"/>
          <w:b w:val="0"/>
          <w:i w:val="0"/>
          <w:color w:val="000000"/>
          <w:kern w:val="0"/>
          <w:sz w:val="22"/>
          <w:szCs w:val="22"/>
        </w:rPr>
        <w:t>  </w:t>
      </w:r>
      <w:r>
        <w:rPr>
          <w:rFonts w:ascii="Times New Roman" w:eastAsia="Times New Roman" w:hAnsi="Times New Roman" w:cs="Times New Roman"/>
          <w:strike w:val="0"/>
          <w:kern w:val="0"/>
          <w:sz w:val="22"/>
          <w:szCs w:val="22"/>
          <w:u w:val="none"/>
        </w:rPr>
        <w:drawing>
          <wp:inline distT="0" distB="0" distL="114300" distR="114300">
            <wp:extent cx="2133600" cy="1228725"/>
            <wp:effectExtent l="0" t="0" r="0" b="9525"/>
            <wp:docPr id="100037" name="图片 100037" descr="@@@03ee9a85-837a-486b-b88b-002467b44d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03ee9a85-837a-486b-b88b-002467b44dda"/>
                    <pic:cNvPicPr>
                      <a:picLocks noChangeAspect="1"/>
                    </pic:cNvPicPr>
                  </pic:nvPicPr>
                  <pic:blipFill>
                    <a:blip xmlns:r="http://schemas.openxmlformats.org/officeDocument/2006/relationships" r:embed="rId57"/>
                    <a:stretch>
                      <a:fillRect/>
                    </a:stretch>
                  </pic:blipFill>
                  <pic:spPr>
                    <a:xfrm>
                      <a:off x="0" y="0"/>
                      <a:ext cx="2133600" cy="1228725"/>
                    </a:xfrm>
                    <a:prstGeom prst="rect">
                      <a:avLst/>
                    </a:prstGeom>
                  </pic:spPr>
                </pic:pic>
              </a:graphicData>
            </a:graphic>
          </wp:inline>
        </w:drawing>
      </w:r>
      <w:r>
        <w:rPr>
          <w:rFonts w:ascii="Times New Roman" w:eastAsia="宋体" w:hAnsi="Times New Roman" w:cs="Times New Roman"/>
          <w:b w:val="0"/>
          <w:i w:val="0"/>
          <w:color w:val="000000"/>
          <w:kern w:val="0"/>
          <w:sz w:val="22"/>
          <w:szCs w:val="22"/>
        </w:rPr>
        <w:t>    </w:t>
      </w:r>
    </w:p>
    <w:p w14:paraId="73B8F35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（1）请用笔画线代替导线，将图乙中的电路按甲图连接完整（要求导线不交叉）</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w:t>
      </w:r>
    </w:p>
    <w:p w14:paraId="44340DD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 xml:space="preserve">（2）小王同学将电路连接好最后一根线时，电流表的指针有大幅度的偏转。原因是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 xml:space="preserve">和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 xml:space="preserve">；如果闭合开关，发现电流表无示数，电压表有示数，原因可能是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w:t>
      </w:r>
    </w:p>
    <w:p w14:paraId="187A04F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（3）探究电流与电压的关系时，小王通过调节滑动变阻器滑片P，测出通过定值电阻</w:t>
      </w:r>
      <w:r>
        <w:rPr>
          <w:rFonts w:ascii="Times New Roman" w:eastAsia="宋体" w:hAnsi="Times New Roman" w:cs="Times New Roman"/>
          <w:b w:val="0"/>
          <w:i w:val="0"/>
          <w:color w:val="000000"/>
          <w:sz w:val="22"/>
          <w:szCs w:val="22"/>
        </w:rPr>
        <w:t>R</w:t>
      </w:r>
      <w:r>
        <w:rPr>
          <w:rFonts w:eastAsia="宋体"/>
          <w:b w:val="0"/>
          <w:i w:val="0"/>
          <w:color w:val="000000"/>
          <w:sz w:val="22"/>
          <w:szCs w:val="22"/>
        </w:rPr>
        <w:t xml:space="preserve">的不同电流和对应的电压如表所示。小王分析实验数据得到的结论是在电阻一定时，通过电阻的电流与电阻两端的电压成正比，老师认为小王做这个实验有一组数据有问题，小王错误的原因是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120"/>
        <w:gridCol w:w="515"/>
        <w:gridCol w:w="515"/>
        <w:gridCol w:w="515"/>
        <w:gridCol w:w="515"/>
        <w:gridCol w:w="515"/>
      </w:tblGrid>
      <w:tr w14:paraId="2EEF40FD">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C26CB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实验次数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C1F5E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21B47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A9361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18051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37CF5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5</w:t>
            </w:r>
          </w:p>
        </w:tc>
      </w:tr>
      <w:tr w14:paraId="63FE44E4">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C6CB4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电压</w:t>
            </w:r>
            <w:r>
              <w:rPr>
                <w:rFonts w:ascii="Times New Roman" w:eastAsia="宋体" w:hAnsi="Times New Roman" w:cs="Times New Roman"/>
                <w:b w:val="0"/>
                <w:i w:val="0"/>
                <w:color w:val="000000"/>
                <w:sz w:val="22"/>
                <w:szCs w:val="22"/>
              </w:rPr>
              <w:t>U</w:t>
            </w:r>
            <w:r>
              <w:rPr>
                <w:rFonts w:eastAsia="宋体"/>
                <w:b w:val="0"/>
                <w:i w:val="0"/>
                <w:color w:val="000000"/>
                <w:sz w:val="22"/>
                <w:szCs w:val="22"/>
              </w:rPr>
              <w:t>/V</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370F3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2AA60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8D7BC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7CDE6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8BDC1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2.5</w:t>
            </w:r>
          </w:p>
        </w:tc>
      </w:tr>
      <w:tr w14:paraId="550C2F8E">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011E2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电流</w:t>
            </w:r>
            <w:r>
              <w:rPr>
                <w:rFonts w:ascii="Times New Roman" w:eastAsia="宋体" w:hAnsi="Times New Roman" w:cs="Times New Roman"/>
                <w:b w:val="0"/>
                <w:i w:val="0"/>
                <w:color w:val="000000"/>
                <w:sz w:val="22"/>
                <w:szCs w:val="22"/>
              </w:rPr>
              <w:t>I</w:t>
            </w:r>
            <w:r>
              <w:rPr>
                <w:rFonts w:eastAsia="宋体"/>
                <w:b w:val="0"/>
                <w:i w:val="0"/>
                <w:color w:val="000000"/>
                <w:sz w:val="22"/>
                <w:szCs w:val="22"/>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6BCD3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7D52C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0.2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B7B25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0.3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DC3DB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37369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2"/>
              </w:rPr>
            </w:pPr>
            <w:r>
              <w:rPr>
                <w:rFonts w:eastAsia="宋体"/>
                <w:b w:val="0"/>
                <w:i w:val="0"/>
                <w:color w:val="000000"/>
                <w:sz w:val="22"/>
                <w:szCs w:val="22"/>
              </w:rPr>
              <w:t>0.5</w:t>
            </w:r>
          </w:p>
        </w:tc>
      </w:tr>
    </w:tbl>
    <w:p w14:paraId="1B5696B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（4）接着小王改正错误后又接着探究电流与电阻的关系，他只更换定值电阻，此时小王又多加了1个40Ω电阻其余器材不变，其实验步骤如下：</w:t>
      </w:r>
    </w:p>
    <w:p w14:paraId="670DF98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A．在电路中接入阻值为5Ω、10Ω、15Ω、20Ω的定值电阻，移动滑动变阻器的滑片，使得电压表示数为</w:t>
      </w:r>
      <w:r>
        <w:rPr>
          <w:rFonts w:ascii="Times New Roman" w:eastAsia="宋体" w:hAnsi="Times New Roman" w:cs="Times New Roman"/>
          <w:b w:val="0"/>
          <w:i w:val="0"/>
          <w:color w:val="000000"/>
          <w:sz w:val="22"/>
          <w:szCs w:val="22"/>
        </w:rPr>
        <w:t>U</w:t>
      </w:r>
      <w:r>
        <w:rPr>
          <w:rFonts w:ascii="Times New Roman" w:eastAsia="宋体" w:hAnsi="Times New Roman" w:cs="Times New Roman"/>
          <w:b w:val="0"/>
          <w:i w:val="0"/>
          <w:color w:val="000000"/>
          <w:sz w:val="22"/>
          <w:szCs w:val="22"/>
          <w:vertAlign w:val="subscript"/>
        </w:rPr>
        <w:t>0</w:t>
      </w:r>
      <w:r>
        <w:rPr>
          <w:rFonts w:eastAsia="宋体"/>
          <w:b w:val="0"/>
          <w:i w:val="0"/>
          <w:color w:val="000000"/>
          <w:sz w:val="22"/>
          <w:szCs w:val="22"/>
        </w:rPr>
        <w:t>=2.5V；</w:t>
      </w:r>
    </w:p>
    <w:p w14:paraId="0B38398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 xml:space="preserve">B．用10Ω的电阻替换5Ω的电阻再闭合开关应该将滑动变阻器的滑片向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调（选填“左”或“右”），直到电压表示数为2.5V，再记录电流表示数；</w:t>
      </w:r>
    </w:p>
    <w:p w14:paraId="4AA0795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C．断开开关，再用40Ω的定值电阻替换10Ω的定值电阻再闭合开关，他调节滑动变阻器的阻值，发现电压表示数始终不能调为</w:t>
      </w:r>
      <w:r>
        <w:rPr>
          <w:rFonts w:ascii="Times New Roman" w:eastAsia="宋体" w:hAnsi="Times New Roman" w:cs="Times New Roman"/>
          <w:b w:val="0"/>
          <w:i w:val="0"/>
          <w:color w:val="000000"/>
          <w:sz w:val="22"/>
          <w:szCs w:val="22"/>
        </w:rPr>
        <w:t>U</w:t>
      </w:r>
      <w:r>
        <w:rPr>
          <w:rFonts w:ascii="Times New Roman" w:eastAsia="宋体" w:hAnsi="Times New Roman" w:cs="Times New Roman"/>
          <w:b w:val="0"/>
          <w:i w:val="0"/>
          <w:color w:val="000000"/>
          <w:sz w:val="22"/>
          <w:szCs w:val="22"/>
          <w:vertAlign w:val="subscript"/>
        </w:rPr>
        <w:t>0</w:t>
      </w:r>
      <w:r>
        <w:rPr>
          <w:rFonts w:eastAsia="宋体"/>
          <w:b w:val="0"/>
          <w:i w:val="0"/>
          <w:color w:val="000000"/>
          <w:sz w:val="22"/>
          <w:szCs w:val="22"/>
        </w:rPr>
        <w:t xml:space="preserve">=2.5V，小王最后采取 </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措施让电压表示数</w:t>
      </w:r>
      <w:r>
        <w:rPr>
          <w:rFonts w:ascii="Times New Roman" w:eastAsia="宋体" w:hAnsi="Times New Roman" w:cs="Times New Roman"/>
          <w:b w:val="0"/>
          <w:i w:val="0"/>
          <w:color w:val="000000"/>
          <w:sz w:val="22"/>
          <w:szCs w:val="22"/>
        </w:rPr>
        <w:t>U</w:t>
      </w:r>
      <w:r>
        <w:rPr>
          <w:rFonts w:ascii="Times New Roman" w:eastAsia="宋体" w:hAnsi="Times New Roman" w:cs="Times New Roman"/>
          <w:b w:val="0"/>
          <w:i w:val="0"/>
          <w:color w:val="000000"/>
          <w:sz w:val="22"/>
          <w:szCs w:val="22"/>
          <w:vertAlign w:val="subscript"/>
        </w:rPr>
        <w:t>0</w:t>
      </w:r>
      <w:r>
        <w:rPr>
          <w:rFonts w:eastAsia="宋体"/>
          <w:b w:val="0"/>
          <w:i w:val="0"/>
          <w:color w:val="000000"/>
          <w:sz w:val="22"/>
          <w:szCs w:val="22"/>
        </w:rPr>
        <w:t>=2.5V。</w:t>
      </w:r>
    </w:p>
    <w:p w14:paraId="29ACC45F">
      <w:pPr>
        <w:keepNext w:val="0"/>
        <w:keepLines w:val="0"/>
        <w:pageBreakBefore w:val="0"/>
        <w:kinsoku/>
        <w:wordWrap w:val="0"/>
        <w:overflowPunct/>
        <w:topLinePunct w:val="0"/>
        <w:autoSpaceDE/>
        <w:autoSpaceDN/>
        <w:bidi w:val="0"/>
        <w:adjustRightInd/>
        <w:snapToGrid/>
        <w:spacing w:line="360" w:lineRule="auto"/>
        <w:contextualSpacing w:val="0"/>
        <w:jc w:val="left"/>
        <w:textAlignment w:val="center"/>
        <w:rPr>
          <w:rFonts w:ascii="宋体" w:eastAsia="宋体" w:hAnsi="宋体" w:cs="宋体"/>
          <w:b/>
          <w:bCs/>
          <w:i w:val="0"/>
          <w:color w:val="000000"/>
          <w:sz w:val="22"/>
          <w:szCs w:val="22"/>
        </w:rPr>
      </w:pPr>
      <w:r>
        <w:rPr>
          <w:rFonts w:ascii="宋体" w:hAnsi="宋体" w:cs="宋体" w:hint="eastAsia"/>
          <w:b/>
          <w:bCs/>
          <w:i w:val="0"/>
          <w:color w:val="000000"/>
          <w:sz w:val="22"/>
          <w:szCs w:val="22"/>
          <w:lang w:eastAsia="zh-CN"/>
        </w:rPr>
        <w:t>五</w:t>
      </w:r>
      <w:r>
        <w:rPr>
          <w:rFonts w:ascii="宋体" w:eastAsia="宋体" w:hAnsi="宋体" w:cs="宋体"/>
          <w:b/>
          <w:bCs/>
          <w:i w:val="0"/>
          <w:color w:val="000000"/>
          <w:sz w:val="22"/>
          <w:szCs w:val="22"/>
        </w:rPr>
        <w:t>、计算题（</w:t>
      </w:r>
      <w:r>
        <w:rPr>
          <w:rFonts w:ascii="宋体" w:hAnsi="宋体" w:cs="宋体" w:hint="eastAsia"/>
          <w:b/>
          <w:bCs/>
          <w:i w:val="0"/>
          <w:color w:val="000000"/>
          <w:sz w:val="22"/>
          <w:szCs w:val="22"/>
          <w:lang w:eastAsia="zh-CN"/>
        </w:rPr>
        <w:t>共</w:t>
      </w:r>
      <w:r>
        <w:rPr>
          <w:rFonts w:ascii="宋体" w:hAnsi="宋体" w:cs="宋体" w:hint="eastAsia"/>
          <w:b/>
          <w:bCs/>
          <w:i w:val="0"/>
          <w:color w:val="000000"/>
          <w:sz w:val="22"/>
          <w:szCs w:val="22"/>
          <w:lang w:val="en-US" w:eastAsia="zh-CN"/>
        </w:rPr>
        <w:t>2题，</w:t>
      </w:r>
      <w:r>
        <w:rPr>
          <w:rFonts w:ascii="宋体" w:eastAsia="宋体" w:hAnsi="宋体" w:cs="宋体"/>
          <w:b/>
          <w:bCs/>
          <w:i w:val="0"/>
          <w:color w:val="000000"/>
          <w:sz w:val="22"/>
          <w:szCs w:val="22"/>
        </w:rPr>
        <w:t>共17分）</w:t>
      </w:r>
    </w:p>
    <w:p w14:paraId="0286560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20．（本题9分）我国自主研制的“祥云”AS700载人飞艇如图甲所示，于2024年3月30日成功完成首飞。飞艇靠艇体内部充满的浮力气体（如氢气或氦气）所产生的浮力来实现升空，吊舱位于艇体下方，用来供人员乘坐或者装载货物。发动机作为推进装置，输出的能量主要用于克服空气阻力推动飞艇水平飞行做功，以及为艇载设备供电，其中用来供电的输出功率恒定。飞艇部分参数见如表，忽略气囊厚度及气囊外其他部分受到的浮力。问：</w:t>
      </w:r>
    </w:p>
    <w:p w14:paraId="734CA38E">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22"/>
          <w:szCs w:val="22"/>
        </w:rPr>
      </w:pPr>
      <w:r>
        <w:rPr>
          <w:rFonts w:ascii="Times New Roman" w:eastAsia="Times New Roman" w:hAnsi="Times New Roman" w:cs="Times New Roman"/>
          <w:strike w:val="0"/>
          <w:kern w:val="0"/>
          <w:sz w:val="22"/>
          <w:szCs w:val="22"/>
          <w:u w:val="none"/>
        </w:rPr>
        <w:drawing>
          <wp:inline distT="0" distB="0" distL="114300" distR="114300">
            <wp:extent cx="4076700" cy="1400175"/>
            <wp:effectExtent l="0" t="0" r="0" b="0"/>
            <wp:docPr id="100039" name="图片 100039" descr="@@@befb259a-e32f-4800-a4e6-08ac5a34ca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befb259a-e32f-4800-a4e6-08ac5a34cac5"/>
                    <pic:cNvPicPr>
                      <a:picLocks noChangeAspect="1"/>
                    </pic:cNvPicPr>
                  </pic:nvPicPr>
                  <pic:blipFill>
                    <a:blip xmlns:r="http://schemas.openxmlformats.org/officeDocument/2006/relationships" r:embed="rId58"/>
                    <a:stretch>
                      <a:fillRect/>
                    </a:stretch>
                  </pic:blipFill>
                  <pic:spPr>
                    <a:xfrm>
                      <a:off x="0" y="0"/>
                      <a:ext cx="4076700" cy="1400175"/>
                    </a:xfrm>
                    <a:prstGeom prst="rect">
                      <a:avLst/>
                    </a:prstGeom>
                  </pic:spPr>
                </pic:pic>
              </a:graphicData>
            </a:graphic>
          </wp:inline>
        </w:drawing>
      </w:r>
    </w:p>
    <w:tbl>
      <w:tblPr>
        <w:tblStyle w:val="TableNormal"/>
        <w:tblW w:w="58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353"/>
        <w:gridCol w:w="1049"/>
        <w:gridCol w:w="1296"/>
        <w:gridCol w:w="1137"/>
      </w:tblGrid>
      <w:tr w14:paraId="514EBB6C">
        <w:tblPrEx>
          <w:tblW w:w="58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4BE9C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空载质量（不含氦气）</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66516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3700kg</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94A1F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气囊总容积</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426674">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r>
              <w:rPr>
                <w:sz w:val="22"/>
                <w:szCs w:val="22"/>
              </w:rPr>
              <w:object>
                <v:shape id="_x0000_i1044" type="#_x0000_t75" alt="eqId6ad6f7ebe7e21d2d40c09049044987ff" style="width:36.05pt;height:13.75pt" o:ole="" coordsize="21600,21600" o:preferrelative="t" filled="f" stroked="f">
                  <v:stroke joinstyle="miter"/>
                  <v:imagedata r:id="rId59" o:title="eqId6ad6f7ebe7e21d2d40c09049044987ff"/>
                  <o:lock v:ext="edit" aspectratio="t"/>
                  <w10:anchorlock/>
                </v:shape>
                <o:OLEObject Type="Embed" ProgID="Equation.DSMT4" ShapeID="_x0000_i1044" DrawAspect="Content" ObjectID="_1468075744" r:id="rId60"/>
              </w:object>
            </w:r>
          </w:p>
        </w:tc>
      </w:tr>
      <w:tr w14:paraId="42C749A9">
        <w:tblPrEx>
          <w:tblW w:w="583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CCC32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发动机额定输出功率</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AD85D4">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r>
              <w:rPr>
                <w:sz w:val="22"/>
                <w:szCs w:val="22"/>
              </w:rPr>
              <w:object>
                <v:shape id="_x0000_i1045" type="#_x0000_t75" alt="eqId0dcca41027f9e2c0396cee4912354bcc" style="width:40.45pt;height:13.9pt" o:ole="" coordsize="21600,21600" o:preferrelative="t" filled="f" stroked="f">
                  <v:stroke joinstyle="miter"/>
                  <v:imagedata r:id="rId61" o:title="eqId0dcca41027f9e2c0396cee4912354bcc"/>
                  <o:lock v:ext="edit" aspectratio="t"/>
                  <w10:anchorlock/>
                </v:shape>
                <o:OLEObject Type="Embed" ProgID="Equation.DSMT4" ShapeID="_x0000_i1045" DrawAspect="Content" ObjectID="_1468075745" r:id="rId62"/>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A5F2C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供电功率</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08B2C1">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r>
              <w:rPr>
                <w:sz w:val="22"/>
                <w:szCs w:val="22"/>
              </w:rPr>
              <w:object>
                <v:shape id="_x0000_i1046" type="#_x0000_t75" alt="eqId058efa574aa4933a39135e82a485048a" style="width:41.3pt;height:13.75pt" o:ole="" coordsize="21600,21600" o:preferrelative="t" filled="f" stroked="f">
                  <v:stroke joinstyle="miter"/>
                  <v:imagedata r:id="rId63" o:title="eqId058efa574aa4933a39135e82a485048a"/>
                  <o:lock v:ext="edit" aspectratio="t"/>
                  <w10:anchorlock/>
                </v:shape>
                <o:OLEObject Type="Embed" ProgID="Equation.DSMT4" ShapeID="_x0000_i1046" DrawAspect="Content" ObjectID="_1468075746" r:id="rId64"/>
              </w:object>
            </w:r>
          </w:p>
        </w:tc>
      </w:tr>
      <w:tr w14:paraId="0ADF1B1F">
        <w:tblPrEx>
          <w:tblW w:w="583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C51C7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发动机效率</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394B9D">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r>
              <w:rPr>
                <w:sz w:val="22"/>
                <w:szCs w:val="22"/>
              </w:rPr>
              <w:object>
                <v:shape id="_x0000_i1047" type="#_x0000_t75" alt="eqIda6ddbaaa07bf093532447200a302812d" style="width:21.95pt;height:12.65pt" o:ole="" coordsize="21600,21600" o:preferrelative="t" filled="f" stroked="f">
                  <v:stroke joinstyle="miter"/>
                  <v:imagedata r:id="rId65" o:title="eqIda6ddbaaa07bf093532447200a302812d"/>
                  <o:lock v:ext="edit" aspectratio="t"/>
                  <w10:anchorlock/>
                </v:shape>
                <o:OLEObject Type="Embed" ProgID="Equation.DSMT4" ShapeID="_x0000_i1047" DrawAspect="Content" ObjectID="_1468075747" r:id="rId6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29C63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最大速度</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938829">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r>
              <w:rPr>
                <w:sz w:val="22"/>
                <w:szCs w:val="22"/>
              </w:rPr>
              <w:object>
                <v:shape id="_x0000_i1048" type="#_x0000_t75" alt="eqId7c1f80f71750c2061517e1f52439ee5d" style="width:44.85pt;height:12.5pt" o:ole="" coordsize="21600,21600" o:preferrelative="t" filled="f" stroked="f">
                  <v:stroke joinstyle="miter"/>
                  <v:imagedata r:id="rId67" o:title="eqId7c1f80f71750c2061517e1f52439ee5d"/>
                  <o:lock v:ext="edit" aspectratio="t"/>
                  <w10:anchorlock/>
                </v:shape>
                <o:OLEObject Type="Embed" ProgID="Equation.DSMT4" ShapeID="_x0000_i1048" DrawAspect="Content" ObjectID="_1468075748" r:id="rId68"/>
              </w:object>
            </w:r>
          </w:p>
        </w:tc>
      </w:tr>
    </w:tbl>
    <w:p w14:paraId="4754405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(1)飞艇水平飞行时，需要发动机提供动力，四冲程内燃机的</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冲程可以给飞艇提供动力。</w:t>
      </w:r>
    </w:p>
    <w:p w14:paraId="41AB5FD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(2)某次飞行全程共消耗10kg燃油，则发动机输出的能量是多少？（燃油热值</w:t>
      </w:r>
      <w:r>
        <w:rPr>
          <w:rFonts w:ascii="Times New Roman" w:eastAsia="宋体" w:hAnsi="Times New Roman" w:cs="Times New Roman"/>
          <w:b w:val="0"/>
          <w:i w:val="0"/>
          <w:color w:val="000000"/>
          <w:sz w:val="22"/>
          <w:szCs w:val="22"/>
        </w:rPr>
        <w:t>q</w:t>
      </w:r>
      <w:r>
        <w:rPr>
          <w:rFonts w:ascii="宋体" w:eastAsia="宋体" w:hAnsi="宋体" w:cs="宋体"/>
          <w:b w:val="0"/>
          <w:i w:val="0"/>
          <w:color w:val="000000"/>
          <w:sz w:val="22"/>
          <w:szCs w:val="22"/>
          <w:vertAlign w:val="subscript"/>
        </w:rPr>
        <w:t>油</w:t>
      </w:r>
      <w:r>
        <w:rPr>
          <w:rFonts w:eastAsia="宋体"/>
          <w:b w:val="0"/>
          <w:i w:val="0"/>
          <w:color w:val="000000"/>
          <w:sz w:val="22"/>
          <w:szCs w:val="22"/>
        </w:rPr>
        <w:t>=4.5×10</w:t>
      </w:r>
      <w:r>
        <w:rPr>
          <w:rFonts w:eastAsia="宋体"/>
          <w:b w:val="0"/>
          <w:i w:val="0"/>
          <w:color w:val="000000"/>
          <w:sz w:val="22"/>
          <w:szCs w:val="22"/>
          <w:vertAlign w:val="superscript"/>
        </w:rPr>
        <w:t>7</w:t>
      </w:r>
      <w:r>
        <w:rPr>
          <w:rFonts w:eastAsia="宋体"/>
          <w:b w:val="0"/>
          <w:i w:val="0"/>
          <w:color w:val="000000"/>
          <w:sz w:val="22"/>
          <w:szCs w:val="22"/>
        </w:rPr>
        <w:t xml:space="preserve"> J/kg）</w:t>
      </w:r>
    </w:p>
    <w:p w14:paraId="40AAFAF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r>
        <w:rPr>
          <w:rFonts w:eastAsia="宋体"/>
          <w:b w:val="0"/>
          <w:i w:val="0"/>
          <w:color w:val="000000"/>
          <w:sz w:val="22"/>
          <w:szCs w:val="22"/>
        </w:rPr>
        <w:t>(3)当飞艇低速（</w:t>
      </w:r>
      <w:r>
        <w:rPr>
          <w:rFonts w:ascii="Times New Roman" w:eastAsia="宋体" w:hAnsi="Times New Roman" w:cs="Times New Roman"/>
          <w:b w:val="0"/>
          <w:i w:val="0"/>
          <w:color w:val="000000"/>
          <w:sz w:val="22"/>
          <w:szCs w:val="22"/>
        </w:rPr>
        <w:t>v</w:t>
      </w:r>
      <w:r>
        <w:rPr>
          <w:rFonts w:eastAsia="宋体"/>
          <w:b w:val="0"/>
          <w:i w:val="0"/>
          <w:color w:val="000000"/>
          <w:sz w:val="22"/>
          <w:szCs w:val="22"/>
        </w:rPr>
        <w:t>≤12m/s）水平直线飞行时，其受到的空气阻力F阻与速度的关系如图乙所示。则当飞艇以10m/s的速度匀速直线飞行时，消耗10kg燃油可飞行的最大距离为多少km？</w:t>
      </w:r>
    </w:p>
    <w:p w14:paraId="42C850A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p>
    <w:p w14:paraId="6697DF7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p>
    <w:p w14:paraId="0996246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p>
    <w:p w14:paraId="6254FA3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21．（本题8分）在道路上驾驶机动车，经呼气酒精含量检测，显示血液酒精含量达到80毫克/100毫升以上的，就达到了醉驾的标准，达到醉驾是要入刑的。为防止酒驾事故，爱喝酒的小明爸爸在网上买了一个呼气酒精测试仪，其气敏电阻</w:t>
      </w:r>
      <w:r>
        <w:rPr>
          <w:rFonts w:ascii="Times New Roman" w:eastAsia="宋体" w:hAnsi="Times New Roman" w:cs="Times New Roman"/>
          <w:b w:val="0"/>
          <w:i w:val="0"/>
          <w:color w:val="000000"/>
          <w:sz w:val="22"/>
          <w:szCs w:val="22"/>
        </w:rPr>
        <w:t>R</w:t>
      </w:r>
      <w:r>
        <w:rPr>
          <w:rFonts w:ascii="Times New Roman" w:eastAsia="宋体" w:hAnsi="Times New Roman" w:cs="Times New Roman"/>
          <w:b w:val="0"/>
          <w:i w:val="0"/>
          <w:color w:val="000000"/>
          <w:sz w:val="22"/>
          <w:szCs w:val="22"/>
          <w:vertAlign w:val="subscript"/>
        </w:rPr>
        <w:t>1</w:t>
      </w:r>
      <w:r>
        <w:rPr>
          <w:rFonts w:eastAsia="宋体"/>
          <w:b w:val="0"/>
          <w:i w:val="0"/>
          <w:color w:val="000000"/>
          <w:sz w:val="22"/>
          <w:szCs w:val="22"/>
        </w:rPr>
        <w:t>随酒精气体浓度变化的关系如图1所示。在如图2所示的工作电路中，电源电压恒为8V，定值电阻</w:t>
      </w:r>
      <w:r>
        <w:rPr>
          <w:rFonts w:ascii="Times New Roman" w:eastAsia="宋体" w:hAnsi="Times New Roman" w:cs="Times New Roman"/>
          <w:b w:val="0"/>
          <w:i w:val="0"/>
          <w:color w:val="000000"/>
          <w:sz w:val="22"/>
          <w:szCs w:val="22"/>
        </w:rPr>
        <w:t>R</w:t>
      </w:r>
      <w:r>
        <w:rPr>
          <w:rFonts w:ascii="Times New Roman" w:eastAsia="宋体" w:hAnsi="Times New Roman" w:cs="Times New Roman"/>
          <w:b w:val="0"/>
          <w:i w:val="0"/>
          <w:color w:val="000000"/>
          <w:sz w:val="22"/>
          <w:szCs w:val="22"/>
          <w:vertAlign w:val="subscript"/>
        </w:rPr>
        <w:t>2</w:t>
      </w:r>
      <w:r>
        <w:rPr>
          <w:rFonts w:eastAsia="宋体"/>
          <w:b w:val="0"/>
          <w:i w:val="0"/>
          <w:color w:val="000000"/>
          <w:sz w:val="22"/>
          <w:szCs w:val="22"/>
        </w:rPr>
        <w:t>＝20Ω。求：</w:t>
      </w:r>
    </w:p>
    <w:p w14:paraId="394CC9A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(1)当接触到的酒精气体浓度增大时，酒精气体传感器的阻值</w:t>
      </w:r>
      <w:r>
        <w:rPr>
          <w:rFonts w:ascii="Times New Roman" w:eastAsia="宋体" w:hAnsi="Times New Roman" w:cs="Times New Roman"/>
          <w:b w:val="0"/>
          <w:i w:val="0"/>
          <w:color w:val="000000"/>
          <w:sz w:val="22"/>
          <w:szCs w:val="22"/>
          <w:u w:val="single"/>
        </w:rPr>
        <w:t xml:space="preserve">        </w:t>
      </w:r>
      <w:r>
        <w:rPr>
          <w:rFonts w:eastAsia="宋体"/>
          <w:b w:val="0"/>
          <w:i w:val="0"/>
          <w:color w:val="000000"/>
          <w:sz w:val="22"/>
          <w:szCs w:val="22"/>
        </w:rPr>
        <w:t>（选填“增大”或“减小”）。</w:t>
      </w:r>
    </w:p>
    <w:p w14:paraId="03AC45A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(2)当酒精气体的浓度为0时，此时电流表的示数是多少？</w:t>
      </w:r>
    </w:p>
    <w:p w14:paraId="2CCFF3D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(3)当他爸爸喝酒之后，测得电流表的示数为0.2A，若此时开车是否属于醉驾？</w:t>
      </w:r>
    </w:p>
    <w:p w14:paraId="50E522AF">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2"/>
        </w:rPr>
        <w:sectPr>
          <w:headerReference w:type="even" r:id="rId69"/>
          <w:footerReference w:type="even" r:id="rId70"/>
          <w:footerReference w:type="default" r:id="rId71"/>
          <w:headerReference w:type="first" r:id="rId72"/>
          <w:footerReference w:type="first" r:id="rId73"/>
          <w:pgSz w:w="11907" w:h="16839"/>
          <w:pgMar w:top="850" w:right="850" w:bottom="850" w:left="850" w:header="340" w:footer="425" w:gutter="0"/>
          <w:pgNumType w:fmt="decimal" w:start="1"/>
          <w:cols w:num="1" w:sep="1" w:space="425"/>
          <w:docGrid w:linePitch="312" w:charSpace="0"/>
        </w:sectPr>
      </w:pPr>
      <w:r>
        <w:rPr>
          <w:rFonts w:ascii="Times New Roman" w:eastAsia="Times New Roman" w:hAnsi="Times New Roman" w:cs="Times New Roman"/>
          <w:strike w:val="0"/>
          <w:kern w:val="0"/>
          <w:sz w:val="22"/>
          <w:szCs w:val="22"/>
          <w:u w:val="none"/>
        </w:rPr>
        <w:drawing>
          <wp:inline distT="0" distB="0" distL="114300" distR="114300">
            <wp:extent cx="2363470" cy="1086485"/>
            <wp:effectExtent l="0" t="0" r="17780" b="18415"/>
            <wp:docPr id="100041" name="图片 100041" descr="@@@514c3d0d-d03a-4d6e-a418-01f3fc488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514c3d0d-d03a-4d6e-a418-01f3fc488434"/>
                    <pic:cNvPicPr>
                      <a:picLocks noChangeAspect="1"/>
                    </pic:cNvPicPr>
                  </pic:nvPicPr>
                  <pic:blipFill>
                    <a:blip xmlns:r="http://schemas.openxmlformats.org/officeDocument/2006/relationships" r:embed="rId74">
                      <a:lum bright="-18000" contrast="42000"/>
                    </a:blip>
                    <a:stretch>
                      <a:fillRect/>
                    </a:stretch>
                  </pic:blipFill>
                  <pic:spPr>
                    <a:xfrm>
                      <a:off x="0" y="0"/>
                      <a:ext cx="2363470" cy="1086485"/>
                    </a:xfrm>
                    <a:prstGeom prst="rect">
                      <a:avLst/>
                    </a:prstGeom>
                  </pic:spPr>
                </pic:pic>
              </a:graphicData>
            </a:graphic>
          </wp:inline>
        </w:drawing>
      </w:r>
      <w:bookmarkStart w:id="0" w:name="_GoBack"/>
      <w:bookmarkEnd w:id="0"/>
    </w:p>
    <w:p w14:paraId="7EFFDE5F">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bCs/>
          <w:i w:val="0"/>
          <w:color w:val="000000"/>
          <w:sz w:val="36"/>
          <w:szCs w:val="36"/>
        </w:rPr>
      </w:pPr>
      <w:r>
        <w:rPr>
          <w:rFonts w:ascii="宋体" w:eastAsia="宋体" w:hAnsi="宋体" w:cs="宋体"/>
          <w:b/>
          <w:bCs/>
          <w:i w:val="0"/>
          <w:color w:val="000000"/>
          <w:sz w:val="28"/>
          <w:szCs w:val="28"/>
        </w:rPr>
        <w:t>【王牌物理】2025-2026学年</w:t>
      </w:r>
      <w:r>
        <w:rPr>
          <w:rFonts w:ascii="宋体" w:hAnsi="宋体" w:cs="宋体" w:hint="eastAsia"/>
          <w:b/>
          <w:bCs/>
          <w:i w:val="0"/>
          <w:color w:val="000000"/>
          <w:sz w:val="28"/>
          <w:szCs w:val="28"/>
          <w:lang w:eastAsia="zh-CN"/>
        </w:rPr>
        <w:t>九年级</w:t>
      </w:r>
      <w:r>
        <w:rPr>
          <w:rFonts w:ascii="宋体" w:eastAsia="宋体" w:hAnsi="宋体" w:cs="宋体"/>
          <w:b/>
          <w:bCs/>
          <w:i w:val="0"/>
          <w:color w:val="000000"/>
          <w:sz w:val="28"/>
          <w:szCs w:val="28"/>
        </w:rPr>
        <w:t>阶段性调研试题十五</w:t>
      </w:r>
    </w:p>
    <w:p w14:paraId="52CBA562">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hint="default"/>
          <w:b/>
          <w:bCs/>
          <w:i w:val="0"/>
          <w:color w:val="C00000"/>
          <w:sz w:val="22"/>
          <w:szCs w:val="22"/>
          <w:lang w:val="en-US" w:eastAsia="zh-CN"/>
        </w:rPr>
      </w:pPr>
      <w:r>
        <w:rPr>
          <w:b/>
          <w:bCs/>
          <w:sz w:val="28"/>
          <w:szCs w:val="28"/>
        </w:rPr>
        <w:drawing>
          <wp:inline distT="0" distB="0" distL="114300" distR="114300">
            <wp:extent cx="12700" cy="127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xmlns:r="http://schemas.openxmlformats.org/officeDocument/2006/relationships" r:embed="rId7"/>
                    <a:stretch>
                      <a:fillRect/>
                    </a:stretch>
                  </pic:blipFill>
                  <pic:spPr>
                    <a:xfrm>
                      <a:off x="0" y="0"/>
                      <a:ext cx="12700" cy="12700"/>
                    </a:xfrm>
                    <a:prstGeom prst="rect">
                      <a:avLst/>
                    </a:prstGeom>
                  </pic:spPr>
                </pic:pic>
              </a:graphicData>
            </a:graphic>
          </wp:inline>
        </w:drawing>
      </w:r>
      <w:r>
        <w:rPr>
          <w:rFonts w:ascii="宋体" w:eastAsia="宋体" w:hAnsi="宋体" w:cs="宋体"/>
          <w:b/>
          <w:bCs/>
          <w:i w:val="0"/>
          <w:color w:val="000000"/>
          <w:sz w:val="28"/>
          <w:szCs w:val="28"/>
        </w:rPr>
        <w:t>九年级期中考试物理试题</w:t>
      </w:r>
      <w:r>
        <w:rPr>
          <w:rFonts w:ascii="宋体" w:hAnsi="宋体" w:cs="宋体" w:hint="eastAsia"/>
          <w:b/>
          <w:bCs/>
          <w:i w:val="0"/>
          <w:color w:val="C00000"/>
          <w:sz w:val="21"/>
          <w:szCs w:val="21"/>
          <w:u w:val="single"/>
          <w:lang w:eastAsia="zh-CN"/>
        </w:rPr>
        <w:t>难度系数</w:t>
      </w:r>
      <w:r>
        <w:rPr>
          <w:rFonts w:ascii="宋体" w:hAnsi="宋体" w:cs="宋体" w:hint="eastAsia"/>
          <w:b/>
          <w:bCs/>
          <w:i w:val="0"/>
          <w:color w:val="C00000"/>
          <w:sz w:val="21"/>
          <w:szCs w:val="21"/>
          <w:u w:val="single"/>
          <w:lang w:val="en-US" w:eastAsia="zh-CN"/>
        </w:rPr>
        <w:t>0.65</w:t>
      </w:r>
    </w:p>
    <w:p w14:paraId="0081027E">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bCs/>
          <w:i w:val="0"/>
          <w:color w:val="000000"/>
          <w:sz w:val="22"/>
          <w:szCs w:val="22"/>
        </w:rPr>
      </w:pPr>
      <w:r>
        <w:rPr>
          <w:rFonts w:ascii="宋体" w:eastAsia="宋体" w:hAnsi="宋体" w:cs="宋体"/>
          <w:b/>
          <w:bCs/>
          <w:i w:val="0"/>
          <w:color w:val="000000"/>
          <w:sz w:val="22"/>
          <w:szCs w:val="22"/>
        </w:rPr>
        <w:t>参考答案</w:t>
      </w:r>
    </w:p>
    <w:tbl>
      <w:tblPr>
        <w:tblStyle w:val="TableNormal"/>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47"/>
        <w:gridCol w:w="947"/>
        <w:gridCol w:w="947"/>
        <w:gridCol w:w="947"/>
        <w:gridCol w:w="947"/>
        <w:gridCol w:w="948"/>
        <w:gridCol w:w="948"/>
        <w:gridCol w:w="948"/>
        <w:gridCol w:w="948"/>
        <w:gridCol w:w="948"/>
        <w:gridCol w:w="948"/>
      </w:tblGrid>
      <w:tr w14:paraId="34FC184F">
        <w:tblPrEx>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454" w:type="pct"/>
            <w:tcMar>
              <w:top w:w="0" w:type="dxa"/>
              <w:bottom w:w="0" w:type="dxa"/>
            </w:tcMar>
            <w:vAlign w:val="center"/>
          </w:tcPr>
          <w:p w14:paraId="7D470CE0">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i w:val="0"/>
                <w:color w:val="000000"/>
                <w:sz w:val="22"/>
                <w:szCs w:val="22"/>
              </w:rPr>
            </w:pPr>
            <w:r>
              <w:rPr>
                <w:rFonts w:ascii="宋体" w:eastAsia="宋体" w:hAnsi="宋体" w:cs="宋体"/>
                <w:b w:val="0"/>
                <w:i w:val="0"/>
                <w:color w:val="000000"/>
                <w:sz w:val="22"/>
                <w:szCs w:val="22"/>
              </w:rPr>
              <w:t>题号</w:t>
            </w:r>
          </w:p>
        </w:tc>
        <w:tc>
          <w:tcPr>
            <w:tcW w:w="454" w:type="pct"/>
            <w:tcMar>
              <w:top w:w="0" w:type="dxa"/>
              <w:bottom w:w="0" w:type="dxa"/>
            </w:tcMar>
            <w:vAlign w:val="center"/>
          </w:tcPr>
          <w:p w14:paraId="716B75DB">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7</w:t>
            </w:r>
          </w:p>
        </w:tc>
        <w:tc>
          <w:tcPr>
            <w:tcW w:w="454" w:type="pct"/>
            <w:tcMar>
              <w:top w:w="0" w:type="dxa"/>
              <w:bottom w:w="0" w:type="dxa"/>
            </w:tcMar>
            <w:vAlign w:val="center"/>
          </w:tcPr>
          <w:p w14:paraId="46BDBBF4">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8</w:t>
            </w:r>
          </w:p>
        </w:tc>
        <w:tc>
          <w:tcPr>
            <w:tcW w:w="454" w:type="pct"/>
            <w:tcMar>
              <w:top w:w="0" w:type="dxa"/>
              <w:bottom w:w="0" w:type="dxa"/>
            </w:tcMar>
            <w:vAlign w:val="center"/>
          </w:tcPr>
          <w:p w14:paraId="209C02CA">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9</w:t>
            </w:r>
          </w:p>
        </w:tc>
        <w:tc>
          <w:tcPr>
            <w:tcW w:w="454" w:type="pct"/>
            <w:tcMar>
              <w:top w:w="0" w:type="dxa"/>
              <w:bottom w:w="0" w:type="dxa"/>
            </w:tcMar>
            <w:vAlign w:val="center"/>
          </w:tcPr>
          <w:p w14:paraId="01D4D161">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10</w:t>
            </w:r>
          </w:p>
        </w:tc>
        <w:tc>
          <w:tcPr>
            <w:tcW w:w="454" w:type="pct"/>
            <w:tcMar>
              <w:top w:w="0" w:type="dxa"/>
              <w:bottom w:w="0" w:type="dxa"/>
            </w:tcMar>
            <w:vAlign w:val="center"/>
          </w:tcPr>
          <w:p w14:paraId="791227BD">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11</w:t>
            </w:r>
          </w:p>
        </w:tc>
        <w:tc>
          <w:tcPr>
            <w:tcW w:w="454" w:type="pct"/>
            <w:tcMar>
              <w:top w:w="0" w:type="dxa"/>
              <w:bottom w:w="0" w:type="dxa"/>
            </w:tcMar>
            <w:vAlign w:val="center"/>
          </w:tcPr>
          <w:p w14:paraId="2CC3C53E">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12</w:t>
            </w:r>
          </w:p>
        </w:tc>
        <w:tc>
          <w:tcPr>
            <w:tcW w:w="454" w:type="pct"/>
            <w:tcMar>
              <w:top w:w="0" w:type="dxa"/>
              <w:bottom w:w="0" w:type="dxa"/>
            </w:tcMar>
            <w:vAlign w:val="center"/>
          </w:tcPr>
          <w:p w14:paraId="46F9F5D5">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13</w:t>
            </w:r>
          </w:p>
        </w:tc>
        <w:tc>
          <w:tcPr>
            <w:tcW w:w="454" w:type="pct"/>
            <w:tcMar>
              <w:top w:w="0" w:type="dxa"/>
              <w:bottom w:w="0" w:type="dxa"/>
            </w:tcMar>
            <w:vAlign w:val="center"/>
          </w:tcPr>
          <w:p w14:paraId="5EFD4459">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14</w:t>
            </w:r>
          </w:p>
        </w:tc>
        <w:tc>
          <w:tcPr>
            <w:tcW w:w="454" w:type="pct"/>
            <w:tcMar>
              <w:top w:w="0" w:type="dxa"/>
              <w:bottom w:w="0" w:type="dxa"/>
            </w:tcMar>
            <w:vAlign w:val="center"/>
          </w:tcPr>
          <w:p w14:paraId="723000A9">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 xml:space="preserve"> </w:t>
            </w:r>
          </w:p>
        </w:tc>
        <w:tc>
          <w:tcPr>
            <w:tcW w:w="454" w:type="pct"/>
            <w:tcMar>
              <w:top w:w="0" w:type="dxa"/>
              <w:bottom w:w="0" w:type="dxa"/>
            </w:tcMar>
            <w:vAlign w:val="center"/>
          </w:tcPr>
          <w:p w14:paraId="286147A1">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 xml:space="preserve"> </w:t>
            </w:r>
          </w:p>
        </w:tc>
      </w:tr>
      <w:tr w14:paraId="4CDBB43A">
        <w:tblPrEx>
          <w:tblW w:w="5000" w:type="pct"/>
          <w:tblInd w:w="0" w:type="dxa"/>
          <w:tblCellMar>
            <w:top w:w="0" w:type="dxa"/>
            <w:left w:w="108" w:type="dxa"/>
            <w:bottom w:w="0" w:type="dxa"/>
            <w:right w:w="108" w:type="dxa"/>
          </w:tblCellMar>
        </w:tblPrEx>
        <w:tc>
          <w:tcPr>
            <w:tcW w:w="454" w:type="pct"/>
            <w:tcMar>
              <w:top w:w="0" w:type="dxa"/>
              <w:bottom w:w="0" w:type="dxa"/>
            </w:tcMar>
            <w:vAlign w:val="center"/>
          </w:tcPr>
          <w:p w14:paraId="49E6C3FB">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i w:val="0"/>
                <w:color w:val="000000"/>
                <w:sz w:val="22"/>
                <w:szCs w:val="22"/>
              </w:rPr>
            </w:pPr>
            <w:r>
              <w:rPr>
                <w:rFonts w:ascii="宋体" w:eastAsia="宋体" w:hAnsi="宋体" w:cs="宋体"/>
                <w:b w:val="0"/>
                <w:i w:val="0"/>
                <w:color w:val="000000"/>
                <w:sz w:val="22"/>
                <w:szCs w:val="22"/>
              </w:rPr>
              <w:t>答案</w:t>
            </w:r>
          </w:p>
        </w:tc>
        <w:tc>
          <w:tcPr>
            <w:tcW w:w="454" w:type="pct"/>
            <w:tcMar>
              <w:top w:w="0" w:type="dxa"/>
              <w:bottom w:w="0" w:type="dxa"/>
            </w:tcMar>
            <w:vAlign w:val="center"/>
          </w:tcPr>
          <w:p w14:paraId="5EBF2800">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B</w:t>
            </w:r>
          </w:p>
        </w:tc>
        <w:tc>
          <w:tcPr>
            <w:tcW w:w="454" w:type="pct"/>
            <w:tcMar>
              <w:top w:w="0" w:type="dxa"/>
              <w:bottom w:w="0" w:type="dxa"/>
            </w:tcMar>
            <w:vAlign w:val="center"/>
          </w:tcPr>
          <w:p w14:paraId="0A919D49">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D</w:t>
            </w:r>
          </w:p>
        </w:tc>
        <w:tc>
          <w:tcPr>
            <w:tcW w:w="454" w:type="pct"/>
            <w:tcMar>
              <w:top w:w="0" w:type="dxa"/>
              <w:bottom w:w="0" w:type="dxa"/>
            </w:tcMar>
            <w:vAlign w:val="center"/>
          </w:tcPr>
          <w:p w14:paraId="07BF5916">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D</w:t>
            </w:r>
          </w:p>
        </w:tc>
        <w:tc>
          <w:tcPr>
            <w:tcW w:w="454" w:type="pct"/>
            <w:tcMar>
              <w:top w:w="0" w:type="dxa"/>
              <w:bottom w:w="0" w:type="dxa"/>
            </w:tcMar>
            <w:vAlign w:val="center"/>
          </w:tcPr>
          <w:p w14:paraId="5FCA66BB">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C</w:t>
            </w:r>
          </w:p>
        </w:tc>
        <w:tc>
          <w:tcPr>
            <w:tcW w:w="454" w:type="pct"/>
            <w:tcMar>
              <w:top w:w="0" w:type="dxa"/>
              <w:bottom w:w="0" w:type="dxa"/>
            </w:tcMar>
            <w:vAlign w:val="center"/>
          </w:tcPr>
          <w:p w14:paraId="1F9D1125">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D</w:t>
            </w:r>
          </w:p>
        </w:tc>
        <w:tc>
          <w:tcPr>
            <w:tcW w:w="454" w:type="pct"/>
            <w:tcMar>
              <w:top w:w="0" w:type="dxa"/>
              <w:bottom w:w="0" w:type="dxa"/>
            </w:tcMar>
            <w:vAlign w:val="center"/>
          </w:tcPr>
          <w:p w14:paraId="35D46606">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A</w:t>
            </w:r>
          </w:p>
        </w:tc>
        <w:tc>
          <w:tcPr>
            <w:tcW w:w="454" w:type="pct"/>
            <w:tcMar>
              <w:top w:w="0" w:type="dxa"/>
              <w:bottom w:w="0" w:type="dxa"/>
            </w:tcMar>
            <w:vAlign w:val="center"/>
          </w:tcPr>
          <w:p w14:paraId="19BC792A">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BD</w:t>
            </w:r>
          </w:p>
        </w:tc>
        <w:tc>
          <w:tcPr>
            <w:tcW w:w="454" w:type="pct"/>
            <w:tcMar>
              <w:top w:w="0" w:type="dxa"/>
              <w:bottom w:w="0" w:type="dxa"/>
            </w:tcMar>
            <w:vAlign w:val="center"/>
          </w:tcPr>
          <w:p w14:paraId="4C4FC1D5">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AB</w:t>
            </w:r>
          </w:p>
        </w:tc>
        <w:tc>
          <w:tcPr>
            <w:tcW w:w="454" w:type="pct"/>
            <w:tcMar>
              <w:top w:w="0" w:type="dxa"/>
              <w:bottom w:w="0" w:type="dxa"/>
            </w:tcMar>
            <w:vAlign w:val="center"/>
          </w:tcPr>
          <w:p w14:paraId="25DD800D">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 xml:space="preserve"> </w:t>
            </w:r>
          </w:p>
        </w:tc>
        <w:tc>
          <w:tcPr>
            <w:tcW w:w="454" w:type="pct"/>
            <w:tcMar>
              <w:top w:w="0" w:type="dxa"/>
              <w:bottom w:w="0" w:type="dxa"/>
            </w:tcMar>
            <w:vAlign w:val="center"/>
          </w:tcPr>
          <w:p w14:paraId="213FC872">
            <w:pPr>
              <w:keepNext w:val="0"/>
              <w:keepLines w:val="0"/>
              <w:pageBreakBefore w:val="0"/>
              <w:kinsoku/>
              <w:wordWrap w:val="0"/>
              <w:overflowPunct/>
              <w:topLinePunct w:val="0"/>
              <w:autoSpaceDE/>
              <w:autoSpaceDN/>
              <w:bidi w:val="0"/>
              <w:adjustRightInd/>
              <w:snapToGrid/>
              <w:spacing w:line="360" w:lineRule="auto"/>
              <w:contextualSpacing w:val="0"/>
              <w:jc w:val="center"/>
              <w:textAlignment w:val="center"/>
              <w:rPr>
                <w:rFonts w:ascii="宋体" w:eastAsia="宋体" w:hAnsi="宋体" w:cs="宋体"/>
                <w:b w:val="0"/>
                <w:i w:val="0"/>
                <w:color w:val="000000"/>
                <w:sz w:val="22"/>
                <w:szCs w:val="22"/>
              </w:rPr>
            </w:pPr>
            <w:r>
              <w:rPr>
                <w:rFonts w:ascii="宋体" w:eastAsia="宋体" w:hAnsi="宋体" w:cs="宋体"/>
                <w:b w:val="0"/>
                <w:i w:val="0"/>
                <w:color w:val="000000"/>
                <w:sz w:val="22"/>
                <w:szCs w:val="22"/>
              </w:rPr>
              <w:t xml:space="preserve"> </w:t>
            </w:r>
          </w:p>
        </w:tc>
      </w:tr>
    </w:tbl>
    <w:p w14:paraId="53C113DC">
      <w:pPr>
        <w:keepNext w:val="0"/>
        <w:keepLines w:val="0"/>
        <w:pageBreakBefore w:val="0"/>
        <w:kinsoku/>
        <w:wordWrap w:val="0"/>
        <w:overflowPunct/>
        <w:topLinePunct w:val="0"/>
        <w:autoSpaceDE/>
        <w:autoSpaceDN/>
        <w:bidi w:val="0"/>
        <w:adjustRightInd/>
        <w:snapToGrid/>
        <w:spacing w:line="360" w:lineRule="auto"/>
        <w:jc w:val="center"/>
        <w:textAlignment w:val="center"/>
        <w:rPr>
          <w:rFonts w:ascii="宋体" w:eastAsia="宋体" w:hAnsi="宋体" w:cs="宋体"/>
          <w:b/>
          <w:i w:val="0"/>
          <w:color w:val="000000"/>
          <w:sz w:val="22"/>
          <w:szCs w:val="22"/>
        </w:rPr>
      </w:pPr>
    </w:p>
    <w:p w14:paraId="12B6E9D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     扩散     引力</w:t>
      </w:r>
    </w:p>
    <w:p w14:paraId="6C7DFAE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2．     相互的     减小     做功</w:t>
      </w:r>
    </w:p>
    <w:p w14:paraId="2B44A9F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3．     摩擦起电     转移</w:t>
      </w:r>
    </w:p>
    <w:p w14:paraId="79BC2C2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4．     化学     做功     900</w:t>
      </w:r>
    </w:p>
    <w:p w14:paraId="03BA3AB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5．     2.1×10</w:t>
      </w:r>
      <w:r>
        <w:rPr>
          <w:rFonts w:eastAsia="宋体"/>
          <w:b w:val="0"/>
          <w:i w:val="0"/>
          <w:color w:val="000000"/>
          <w:sz w:val="22"/>
          <w:szCs w:val="22"/>
          <w:vertAlign w:val="superscript"/>
        </w:rPr>
        <w:t>3</w:t>
      </w:r>
      <w:r>
        <w:rPr>
          <w:rFonts w:eastAsia="宋体"/>
          <w:b w:val="0"/>
          <w:i w:val="0"/>
          <w:color w:val="000000"/>
          <w:sz w:val="22"/>
          <w:szCs w:val="22"/>
        </w:rPr>
        <w:t xml:space="preserve">     4.2×10</w:t>
      </w:r>
      <w:r>
        <w:rPr>
          <w:rFonts w:eastAsia="宋体"/>
          <w:b w:val="0"/>
          <w:i w:val="0"/>
          <w:color w:val="000000"/>
          <w:sz w:val="22"/>
          <w:szCs w:val="22"/>
          <w:vertAlign w:val="superscript"/>
        </w:rPr>
        <w:t>4</w:t>
      </w:r>
    </w:p>
    <w:p w14:paraId="4330E30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6．     会     不会</w:t>
      </w:r>
    </w:p>
    <w:p w14:paraId="232C333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7．B</w:t>
      </w:r>
      <w:r>
        <w:rPr>
          <w:rFonts w:hint="eastAsia"/>
          <w:b w:val="0"/>
          <w:i w:val="0"/>
          <w:color w:val="000000"/>
          <w:sz w:val="22"/>
          <w:szCs w:val="22"/>
          <w:lang w:val="en-US" w:eastAsia="zh-CN"/>
        </w:rPr>
        <w:t xml:space="preserve"> </w:t>
      </w:r>
      <w:r>
        <w:rPr>
          <w:rFonts w:eastAsia="宋体"/>
          <w:b w:val="0"/>
          <w:i w:val="0"/>
          <w:color w:val="000000"/>
          <w:sz w:val="22"/>
          <w:szCs w:val="22"/>
        </w:rPr>
        <w:t>8．D</w:t>
      </w:r>
      <w:r>
        <w:rPr>
          <w:rFonts w:hint="eastAsia"/>
          <w:b w:val="0"/>
          <w:i w:val="0"/>
          <w:color w:val="000000"/>
          <w:sz w:val="22"/>
          <w:szCs w:val="22"/>
          <w:lang w:val="en-US" w:eastAsia="zh-CN"/>
        </w:rPr>
        <w:t xml:space="preserve"> </w:t>
      </w:r>
      <w:r>
        <w:rPr>
          <w:rFonts w:eastAsia="宋体"/>
          <w:b w:val="0"/>
          <w:i w:val="0"/>
          <w:color w:val="000000"/>
          <w:sz w:val="22"/>
          <w:szCs w:val="22"/>
        </w:rPr>
        <w:t>9．D</w:t>
      </w:r>
      <w:r>
        <w:rPr>
          <w:rFonts w:hint="eastAsia"/>
          <w:b w:val="0"/>
          <w:i w:val="0"/>
          <w:color w:val="000000"/>
          <w:sz w:val="22"/>
          <w:szCs w:val="22"/>
          <w:lang w:val="en-US" w:eastAsia="zh-CN"/>
        </w:rPr>
        <w:t xml:space="preserve"> </w:t>
      </w:r>
      <w:r>
        <w:rPr>
          <w:rFonts w:eastAsia="宋体"/>
          <w:b w:val="0"/>
          <w:i w:val="0"/>
          <w:color w:val="000000"/>
          <w:sz w:val="22"/>
          <w:szCs w:val="22"/>
        </w:rPr>
        <w:t>10．C</w:t>
      </w:r>
      <w:r>
        <w:rPr>
          <w:rFonts w:hint="eastAsia"/>
          <w:b w:val="0"/>
          <w:i w:val="0"/>
          <w:color w:val="000000"/>
          <w:sz w:val="22"/>
          <w:szCs w:val="22"/>
          <w:lang w:val="en-US" w:eastAsia="zh-CN"/>
        </w:rPr>
        <w:t xml:space="preserve"> </w:t>
      </w:r>
      <w:r>
        <w:rPr>
          <w:rFonts w:eastAsia="宋体"/>
          <w:b w:val="0"/>
          <w:i w:val="0"/>
          <w:color w:val="000000"/>
          <w:sz w:val="22"/>
          <w:szCs w:val="22"/>
        </w:rPr>
        <w:t>11．D</w:t>
      </w:r>
      <w:r>
        <w:rPr>
          <w:rFonts w:hint="eastAsia"/>
          <w:b w:val="0"/>
          <w:i w:val="0"/>
          <w:color w:val="000000"/>
          <w:sz w:val="22"/>
          <w:szCs w:val="22"/>
          <w:lang w:val="en-US" w:eastAsia="zh-CN"/>
        </w:rPr>
        <w:t xml:space="preserve"> </w:t>
      </w:r>
      <w:r>
        <w:rPr>
          <w:rFonts w:eastAsia="宋体"/>
          <w:b w:val="0"/>
          <w:i w:val="0"/>
          <w:color w:val="000000"/>
          <w:sz w:val="22"/>
          <w:szCs w:val="22"/>
        </w:rPr>
        <w:t>12．A</w:t>
      </w:r>
      <w:r>
        <w:rPr>
          <w:rFonts w:hint="eastAsia"/>
          <w:b w:val="0"/>
          <w:i w:val="0"/>
          <w:color w:val="000000"/>
          <w:sz w:val="22"/>
          <w:szCs w:val="22"/>
          <w:lang w:val="en-US" w:eastAsia="zh-CN"/>
        </w:rPr>
        <w:t xml:space="preserve"> </w:t>
      </w:r>
      <w:r>
        <w:rPr>
          <w:rFonts w:eastAsia="宋体"/>
          <w:b w:val="0"/>
          <w:i w:val="0"/>
          <w:color w:val="000000"/>
          <w:sz w:val="22"/>
          <w:szCs w:val="22"/>
        </w:rPr>
        <w:t>13．BD</w:t>
      </w:r>
      <w:r>
        <w:rPr>
          <w:rFonts w:hint="eastAsia"/>
          <w:b w:val="0"/>
          <w:i w:val="0"/>
          <w:color w:val="000000"/>
          <w:sz w:val="22"/>
          <w:szCs w:val="22"/>
          <w:lang w:val="en-US" w:eastAsia="zh-CN"/>
        </w:rPr>
        <w:t xml:space="preserve"> </w:t>
      </w:r>
      <w:r>
        <w:rPr>
          <w:rFonts w:eastAsia="宋体"/>
          <w:b w:val="0"/>
          <w:i w:val="0"/>
          <w:color w:val="000000"/>
          <w:sz w:val="22"/>
          <w:szCs w:val="22"/>
        </w:rPr>
        <w:t>14．AB</w:t>
      </w:r>
    </w:p>
    <w:p w14:paraId="0E4D1A9C">
      <w:pPr>
        <w:keepNext w:val="0"/>
        <w:keepLines w:val="0"/>
        <w:pageBreakBefore w:val="0"/>
        <w:kinsoku/>
        <w:overflowPunct/>
        <w:topLinePunct w:val="0"/>
        <w:autoSpaceDE/>
        <w:autoSpaceDN/>
        <w:bidi w:val="0"/>
        <w:adjustRightInd/>
        <w:snapToGrid/>
        <w:spacing w:line="360" w:lineRule="auto"/>
        <w:rPr>
          <w:sz w:val="22"/>
          <w:szCs w:val="22"/>
        </w:rPr>
      </w:pPr>
      <w:r>
        <w:rPr>
          <w:rFonts w:eastAsia="宋体"/>
          <w:b w:val="0"/>
          <w:i w:val="0"/>
          <w:color w:val="000000"/>
          <w:sz w:val="22"/>
          <w:szCs w:val="22"/>
        </w:rPr>
        <w:t>15．</w:t>
      </w:r>
      <w:r>
        <w:rPr>
          <w:rFonts w:cs="Times New Roman" w:hint="eastAsia"/>
          <w:strike w:val="0"/>
          <w:kern w:val="0"/>
          <w:sz w:val="22"/>
          <w:szCs w:val="22"/>
          <w:u w:val="none"/>
          <w:lang w:val="en-US" w:eastAsia="zh-CN"/>
        </w:rPr>
        <w:t xml:space="preserve"> </w:t>
      </w:r>
      <w:r>
        <w:rPr>
          <w:rFonts w:ascii="Times New Roman" w:eastAsia="Times New Roman" w:hAnsi="Times New Roman" w:cs="Times New Roman"/>
          <w:strike w:val="0"/>
          <w:color w:val="C00000"/>
          <w:kern w:val="0"/>
          <w:sz w:val="21"/>
          <w:szCs w:val="21"/>
          <w:u w:val="none"/>
        </w:rPr>
        <w:drawing>
          <wp:inline distT="0" distB="0" distL="114300" distR="114300">
            <wp:extent cx="1704975" cy="1529080"/>
            <wp:effectExtent l="0" t="0" r="9525" b="13970"/>
            <wp:docPr id="7" name="图片 7" descr="@@@c45ed83b-401a-4362-976b-a5fc5115f6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45ed83b-401a-4362-976b-a5fc5115f61f"/>
                    <pic:cNvPicPr>
                      <a:picLocks noChangeAspect="1"/>
                    </pic:cNvPicPr>
                  </pic:nvPicPr>
                  <pic:blipFill>
                    <a:blip xmlns:r="http://schemas.openxmlformats.org/officeDocument/2006/relationships" r:embed="rId75"/>
                    <a:stretch>
                      <a:fillRect/>
                    </a:stretch>
                  </pic:blipFill>
                  <pic:spPr>
                    <a:xfrm>
                      <a:off x="0" y="0"/>
                      <a:ext cx="1704975" cy="1529080"/>
                    </a:xfrm>
                    <a:prstGeom prst="rect">
                      <a:avLst/>
                    </a:prstGeom>
                  </pic:spPr>
                </pic:pic>
              </a:graphicData>
            </a:graphic>
          </wp:inline>
        </w:drawing>
      </w:r>
      <w:r>
        <w:rPr>
          <w:rFonts w:cs="Times New Roman" w:hint="eastAsia"/>
          <w:strike w:val="0"/>
          <w:kern w:val="0"/>
          <w:sz w:val="22"/>
          <w:szCs w:val="22"/>
          <w:u w:val="none"/>
          <w:lang w:val="en-US" w:eastAsia="zh-CN"/>
        </w:rPr>
        <w:t xml:space="preserve"> </w:t>
      </w:r>
      <w:r>
        <w:rPr>
          <w:rFonts w:eastAsia="宋体"/>
          <w:b w:val="0"/>
          <w:i w:val="0"/>
          <w:color w:val="000000"/>
          <w:sz w:val="22"/>
          <w:szCs w:val="22"/>
        </w:rPr>
        <w:t>16．</w:t>
      </w:r>
      <w:r>
        <w:rPr>
          <w:rFonts w:ascii="Times New Roman" w:eastAsia="Times New Roman" w:hAnsi="Times New Roman" w:cs="Times New Roman"/>
          <w:strike w:val="0"/>
          <w:kern w:val="0"/>
          <w:sz w:val="22"/>
          <w:szCs w:val="22"/>
          <w:u w:val="none"/>
        </w:rPr>
        <w:drawing>
          <wp:inline distT="0" distB="0" distL="114300" distR="114300">
            <wp:extent cx="1933575" cy="1238250"/>
            <wp:effectExtent l="0" t="0" r="0" b="0"/>
            <wp:docPr id="205502789" name="图片 205502789" descr="@@@4e652345-79af-4dab-b2d7-d6df17f3d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02789" name="图片 205502789" descr="@@@4e652345-79af-4dab-b2d7-d6df17f3d810"/>
                    <pic:cNvPicPr>
                      <a:picLocks noChangeAspect="1"/>
                    </pic:cNvPicPr>
                  </pic:nvPicPr>
                  <pic:blipFill>
                    <a:blip xmlns:r="http://schemas.openxmlformats.org/officeDocument/2006/relationships" r:embed="rId76"/>
                    <a:stretch>
                      <a:fillRect/>
                    </a:stretch>
                  </pic:blipFill>
                  <pic:spPr>
                    <a:xfrm>
                      <a:off x="0" y="0"/>
                      <a:ext cx="1933575" cy="1238250"/>
                    </a:xfrm>
                    <a:prstGeom prst="rect">
                      <a:avLst/>
                    </a:prstGeom>
                  </pic:spPr>
                </pic:pic>
              </a:graphicData>
            </a:graphic>
          </wp:inline>
        </w:drawing>
      </w:r>
    </w:p>
    <w:p w14:paraId="3FC56A5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17．     秒表     天平     质量     加热时间     B     B</w:t>
      </w:r>
    </w:p>
    <w:p w14:paraId="4487CD5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ascii="Times New Roman" w:eastAsia="Times New Roman" w:hAnsi="Times New Roman" w:cs="Times New Roman"/>
          <w:i/>
          <w:sz w:val="22"/>
          <w:szCs w:val="22"/>
        </w:rPr>
      </w:pPr>
      <w:r>
        <w:rPr>
          <w:rFonts w:eastAsia="宋体"/>
          <w:b w:val="0"/>
          <w:i w:val="0"/>
          <w:color w:val="000000"/>
          <w:sz w:val="22"/>
          <w:szCs w:val="22"/>
        </w:rPr>
        <w:t>18．(1)连接电路时，开关没有断开</w:t>
      </w:r>
      <w:r>
        <w:rPr>
          <w:rFonts w:hint="eastAsia"/>
          <w:b w:val="0"/>
          <w:i w:val="0"/>
          <w:color w:val="000000"/>
          <w:sz w:val="22"/>
          <w:szCs w:val="22"/>
          <w:lang w:val="en-US" w:eastAsia="zh-CN"/>
        </w:rPr>
        <w:t xml:space="preserve">  </w:t>
      </w:r>
      <w:r>
        <w:rPr>
          <w:rFonts w:eastAsia="宋体"/>
          <w:b w:val="0"/>
          <w:i w:val="0"/>
          <w:color w:val="000000"/>
          <w:sz w:val="22"/>
          <w:szCs w:val="22"/>
        </w:rPr>
        <w:t>(2)A</w:t>
      </w:r>
      <w:r>
        <w:rPr>
          <w:rFonts w:hint="eastAsia"/>
          <w:b w:val="0"/>
          <w:i w:val="0"/>
          <w:color w:val="000000"/>
          <w:sz w:val="22"/>
          <w:szCs w:val="22"/>
          <w:lang w:val="en-US" w:eastAsia="zh-CN"/>
        </w:rPr>
        <w:t xml:space="preserve">  </w:t>
      </w:r>
      <w:r>
        <w:rPr>
          <w:rFonts w:eastAsia="宋体"/>
          <w:b w:val="0"/>
          <w:i w:val="0"/>
          <w:color w:val="000000"/>
          <w:sz w:val="22"/>
          <w:szCs w:val="22"/>
        </w:rPr>
        <w:t>(3)0.24</w:t>
      </w:r>
      <w:r>
        <w:rPr>
          <w:rFonts w:hint="eastAsia"/>
          <w:b w:val="0"/>
          <w:i w:val="0"/>
          <w:color w:val="000000"/>
          <w:sz w:val="22"/>
          <w:szCs w:val="22"/>
          <w:lang w:val="en-US" w:eastAsia="zh-CN"/>
        </w:rPr>
        <w:t xml:space="preserve">  </w:t>
      </w:r>
      <w:r>
        <w:rPr>
          <w:rFonts w:eastAsia="宋体"/>
          <w:b w:val="0"/>
          <w:i w:val="0"/>
          <w:color w:val="000000"/>
          <w:sz w:val="22"/>
          <w:szCs w:val="22"/>
        </w:rPr>
        <w:t>(4)</w:t>
      </w:r>
      <w:r>
        <w:rPr>
          <w:rFonts w:ascii="Times New Roman" w:eastAsia="宋体" w:hAnsi="Times New Roman" w:cs="Times New Roman"/>
          <w:b w:val="0"/>
          <w:i w:val="0"/>
          <w:color w:val="000000"/>
          <w:sz w:val="22"/>
          <w:szCs w:val="22"/>
        </w:rPr>
        <w:t>a</w:t>
      </w:r>
    </w:p>
    <w:p w14:paraId="326F8BE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(5)     改变电源电压     滑动变阻器</w:t>
      </w:r>
    </w:p>
    <w:p w14:paraId="1B65533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000000"/>
          <w:sz w:val="22"/>
          <w:szCs w:val="22"/>
        </w:rPr>
        <w:t xml:space="preserve">19．     </w:t>
      </w:r>
      <w:r>
        <w:rPr>
          <w:rFonts w:ascii="Times New Roman" w:eastAsia="Times New Roman" w:hAnsi="Times New Roman" w:cs="Times New Roman"/>
          <w:strike w:val="0"/>
          <w:kern w:val="0"/>
          <w:sz w:val="22"/>
          <w:szCs w:val="22"/>
          <w:u w:val="none"/>
        </w:rPr>
        <w:drawing>
          <wp:inline distT="0" distB="0" distL="114300" distR="114300">
            <wp:extent cx="2495550" cy="1676400"/>
            <wp:effectExtent l="0" t="0" r="0" b="0"/>
            <wp:docPr id="1546524246" name="图片 1546524246" descr="@@@27d450cd-df75-432a-afe5-fbf61a656d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524246" name="图片 1546524246" descr="@@@27d450cd-df75-432a-afe5-fbf61a656df9"/>
                    <pic:cNvPicPr>
                      <a:picLocks noChangeAspect="1"/>
                    </pic:cNvPicPr>
                  </pic:nvPicPr>
                  <pic:blipFill>
                    <a:blip xmlns:r="http://schemas.openxmlformats.org/officeDocument/2006/relationships" r:embed="rId77"/>
                    <a:stretch>
                      <a:fillRect/>
                    </a:stretch>
                  </pic:blipFill>
                  <pic:spPr>
                    <a:xfrm>
                      <a:off x="0" y="0"/>
                      <a:ext cx="2495550" cy="1676400"/>
                    </a:xfrm>
                    <a:prstGeom prst="rect">
                      <a:avLst/>
                    </a:prstGeom>
                  </pic:spPr>
                </pic:pic>
              </a:graphicData>
            </a:graphic>
          </wp:inline>
        </w:drawing>
      </w:r>
      <w:r>
        <w:rPr>
          <w:rFonts w:ascii="Times New Roman" w:eastAsia="宋体" w:hAnsi="Times New Roman" w:cs="Times New Roman"/>
          <w:b w:val="0"/>
          <w:i w:val="0"/>
          <w:color w:val="000000"/>
          <w:kern w:val="0"/>
          <w:sz w:val="22"/>
          <w:szCs w:val="22"/>
        </w:rPr>
        <w:t>    </w:t>
      </w:r>
      <w:r>
        <w:rPr>
          <w:rFonts w:eastAsia="宋体"/>
          <w:b w:val="0"/>
          <w:i w:val="0"/>
          <w:color w:val="000000"/>
          <w:sz w:val="22"/>
          <w:szCs w:val="22"/>
        </w:rPr>
        <w:t xml:space="preserve">     连接电路时没断开开关     没把滑动变阻器的滑片移至阻值最大端     电阻</w:t>
      </w:r>
      <w:r>
        <w:rPr>
          <w:rFonts w:ascii="Times New Roman" w:eastAsia="宋体" w:hAnsi="Times New Roman" w:cs="Times New Roman"/>
          <w:b w:val="0"/>
          <w:i w:val="0"/>
          <w:color w:val="000000"/>
          <w:sz w:val="22"/>
          <w:szCs w:val="22"/>
        </w:rPr>
        <w:t>R</w:t>
      </w:r>
      <w:r>
        <w:rPr>
          <w:rFonts w:eastAsia="宋体"/>
          <w:b w:val="0"/>
          <w:i w:val="0"/>
          <w:color w:val="000000"/>
          <w:sz w:val="22"/>
          <w:szCs w:val="22"/>
        </w:rPr>
        <w:t>断路     电路中的最小电流大于0.1A，而第1次电流为0.1A     右     换规格更大的滑动变阻器</w:t>
      </w:r>
    </w:p>
    <w:p w14:paraId="7AA0172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p>
    <w:p w14:paraId="1504FB7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p>
    <w:p w14:paraId="513EC62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p>
    <w:p w14:paraId="73BCD99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color w:val="000000"/>
          <w:sz w:val="22"/>
          <w:szCs w:val="22"/>
        </w:rPr>
      </w:pPr>
      <w:r>
        <w:rPr>
          <w:rFonts w:eastAsia="宋体"/>
          <w:b w:val="0"/>
          <w:i w:val="0"/>
          <w:color w:val="000000"/>
          <w:sz w:val="22"/>
          <w:szCs w:val="22"/>
        </w:rPr>
        <w:t>20．(1)做功</w:t>
      </w:r>
      <w:r>
        <w:rPr>
          <w:rFonts w:hint="eastAsia"/>
          <w:b w:val="0"/>
          <w:i w:val="0"/>
          <w:color w:val="000000"/>
          <w:sz w:val="22"/>
          <w:szCs w:val="22"/>
          <w:lang w:val="en-US" w:eastAsia="zh-CN"/>
        </w:rPr>
        <w:t xml:space="preserve">  </w:t>
      </w:r>
      <w:r>
        <w:rPr>
          <w:rFonts w:eastAsia="宋体"/>
          <w:b w:val="0"/>
          <w:i w:val="0"/>
          <w:color w:val="000000"/>
          <w:sz w:val="22"/>
          <w:szCs w:val="22"/>
        </w:rPr>
        <w:t>(2)1.62×10</w:t>
      </w:r>
      <w:r>
        <w:rPr>
          <w:rFonts w:eastAsia="宋体"/>
          <w:b w:val="0"/>
          <w:i w:val="0"/>
          <w:color w:val="000000"/>
          <w:sz w:val="22"/>
          <w:szCs w:val="22"/>
          <w:vertAlign w:val="superscript"/>
        </w:rPr>
        <w:t>8</w:t>
      </w:r>
      <w:r>
        <w:rPr>
          <w:rFonts w:eastAsia="宋体"/>
          <w:b w:val="0"/>
          <w:i w:val="0"/>
          <w:color w:val="000000"/>
          <w:sz w:val="22"/>
          <w:szCs w:val="22"/>
        </w:rPr>
        <w:t>J</w:t>
      </w:r>
      <w:r>
        <w:rPr>
          <w:rFonts w:hint="eastAsia"/>
          <w:b w:val="0"/>
          <w:i w:val="0"/>
          <w:color w:val="000000"/>
          <w:sz w:val="22"/>
          <w:szCs w:val="22"/>
          <w:lang w:val="en-US" w:eastAsia="zh-CN"/>
        </w:rPr>
        <w:t xml:space="preserve">  </w:t>
      </w:r>
      <w:r>
        <w:rPr>
          <w:rFonts w:eastAsia="宋体"/>
          <w:b w:val="0"/>
          <w:i w:val="0"/>
          <w:color w:val="000000"/>
          <w:sz w:val="22"/>
          <w:szCs w:val="22"/>
        </w:rPr>
        <w:t>(3)16.2km</w:t>
      </w:r>
    </w:p>
    <w:p w14:paraId="7C8A1EEA">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【详解】（1）四冲程内燃机的做功冲程将燃气内能转化为机械能，可以给飞艇提供动力。</w:t>
      </w:r>
    </w:p>
    <w:p w14:paraId="4EE0296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（2）发动机输出的能量为</w:t>
      </w:r>
      <w:r>
        <w:rPr>
          <w:color w:val="auto"/>
          <w:sz w:val="18"/>
          <w:szCs w:val="20"/>
        </w:rPr>
        <w:object>
          <v:shape id="_x0000_i1049" type="#_x0000_t75" alt="eqIddf58c11ea5bf3086f082dc6a7698e773" style="width:194.45pt;height:17.8pt" o:ole="" coordsize="21600,21600" o:preferrelative="t" filled="f" stroked="f">
            <v:stroke joinstyle="miter"/>
            <v:imagedata r:id="rId78" o:title="eqIddf58c11ea5bf3086f082dc6a7698e773"/>
            <o:lock v:ext="edit" aspectratio="t"/>
            <w10:anchorlock/>
          </v:shape>
          <o:OLEObject Type="Embed" ProgID="Equation.DSMT4" ShapeID="_x0000_i1049" DrawAspect="Content" ObjectID="_1468075749" r:id="rId79"/>
        </w:object>
      </w:r>
    </w:p>
    <w:p w14:paraId="655169FA">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则发动机输出的能量为</w:t>
      </w:r>
      <w:r>
        <w:rPr>
          <w:color w:val="auto"/>
          <w:sz w:val="18"/>
          <w:szCs w:val="20"/>
        </w:rPr>
        <w:object>
          <v:shape id="_x0000_i1050" type="#_x0000_t75" alt="eqIdc5443afa137e718504a9db79b88b8909" style="width:175.1pt;height:17.8pt" o:ole="" coordsize="21600,21600" o:preferrelative="t" filled="f" stroked="f">
            <v:stroke joinstyle="miter"/>
            <v:imagedata r:id="rId80" o:title="eqIdc5443afa137e718504a9db79b88b8909"/>
            <o:lock v:ext="edit" aspectratio="t"/>
            <w10:anchorlock/>
          </v:shape>
          <o:OLEObject Type="Embed" ProgID="Equation.DSMT4" ShapeID="_x0000_i1050" DrawAspect="Content" ObjectID="_1468075750" r:id="rId81"/>
        </w:object>
      </w:r>
    </w:p>
    <w:p w14:paraId="132A437B">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（3）由图乙可知，飞艇受到的空气阻力</w:t>
      </w:r>
      <w:r>
        <w:rPr>
          <w:color w:val="auto"/>
          <w:sz w:val="18"/>
          <w:szCs w:val="20"/>
        </w:rPr>
        <w:object>
          <v:shape id="_x0000_i1051" type="#_x0000_t75" alt="eqId9d78100b35a72a5f85886b0470d1755f" style="width:88pt;height:15.85pt" o:ole="" coordsize="21600,21600" o:preferrelative="t" filled="f" stroked="f">
            <v:stroke joinstyle="miter"/>
            <v:imagedata r:id="rId82" o:title="eqId9d78100b35a72a5f85886b0470d1755f"/>
            <o:lock v:ext="edit" aspectratio="t"/>
            <w10:anchorlock/>
          </v:shape>
          <o:OLEObject Type="Embed" ProgID="Equation.DSMT4" ShapeID="_x0000_i1051" DrawAspect="Content" ObjectID="_1468075751" r:id="rId83"/>
        </w:object>
      </w:r>
    </w:p>
    <w:p w14:paraId="08D6C19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根据题意可知</w:t>
      </w:r>
      <w:r>
        <w:rPr>
          <w:color w:val="auto"/>
          <w:sz w:val="18"/>
          <w:szCs w:val="20"/>
        </w:rPr>
        <w:object>
          <v:shape id="_x0000_i1052" type="#_x0000_t75" alt="eqId6f35687f6f1ce5804c771e6cf1607df7" style="width:60.7pt;height:16.5pt" o:ole="" coordsize="21600,21600" o:preferrelative="t" filled="f" stroked="f">
            <v:stroke joinstyle="miter"/>
            <v:imagedata r:id="rId84" o:title="eqId6f35687f6f1ce5804c771e6cf1607df7"/>
            <o:lock v:ext="edit" aspectratio="t"/>
            <w10:anchorlock/>
          </v:shape>
          <o:OLEObject Type="Embed" ProgID="Equation.DSMT4" ShapeID="_x0000_i1052" DrawAspect="Content" ObjectID="_1468075752" r:id="rId85"/>
        </w:object>
      </w:r>
    </w:p>
    <w:p w14:paraId="2F0643F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且辅助功的功率恒定，则</w:t>
      </w:r>
      <w:r>
        <w:rPr>
          <w:color w:val="auto"/>
          <w:sz w:val="18"/>
          <w:szCs w:val="20"/>
        </w:rPr>
        <w:object>
          <v:shape id="_x0000_i1053" type="#_x0000_t75" alt="eqIdd805fe4fcc12963ed42c16642f14a762" style="width:43.1pt;height:16.55pt" o:ole="" coordsize="21600,21600" o:preferrelative="t" filled="f" stroked="f">
            <v:stroke joinstyle="miter"/>
            <v:imagedata r:id="rId86" o:title="eqIdd805fe4fcc12963ed42c16642f14a762"/>
            <o:lock v:ext="edit" aspectratio="t"/>
            <w10:anchorlock/>
          </v:shape>
          <o:OLEObject Type="Embed" ProgID="Equation.DSMT4" ShapeID="_x0000_i1053" DrawAspect="Content" ObjectID="_1468075753" r:id="rId87"/>
        </w:object>
      </w:r>
    </w:p>
    <w:p w14:paraId="0A22648C">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由题知推动功</w:t>
      </w:r>
      <w:r>
        <w:rPr>
          <w:color w:val="auto"/>
          <w:sz w:val="18"/>
          <w:szCs w:val="20"/>
        </w:rPr>
        <w:object>
          <v:shape id="_x0000_i1054" type="#_x0000_t75" alt="eqId2253abfa14b7a5c188206a3800f69fdc" style="width:44.85pt;height:16.5pt" o:ole="" coordsize="21600,21600" o:preferrelative="t" filled="f" stroked="f">
            <v:stroke joinstyle="miter"/>
            <v:imagedata r:id="rId88" o:title="eqId2253abfa14b7a5c188206a3800f69fdc"/>
            <o:lock v:ext="edit" aspectratio="t"/>
            <w10:anchorlock/>
          </v:shape>
          <o:OLEObject Type="Embed" ProgID="Equation.DSMT4" ShapeID="_x0000_i1054" DrawAspect="Content" ObjectID="_1468075754" r:id="rId89"/>
        </w:object>
      </w:r>
      <w:r>
        <w:rPr>
          <w:rFonts w:eastAsia="宋体"/>
          <w:b w:val="0"/>
          <w:i w:val="0"/>
          <w:color w:val="auto"/>
          <w:sz w:val="22"/>
          <w:szCs w:val="20"/>
        </w:rPr>
        <w:t>，根据速度公式可得</w:t>
      </w:r>
      <w:r>
        <w:rPr>
          <w:color w:val="auto"/>
          <w:sz w:val="18"/>
          <w:szCs w:val="20"/>
        </w:rPr>
        <w:object>
          <v:shape id="_x0000_i1055" type="#_x0000_t75" alt="eqIdd0f09ab28316d3b348ba6b3cdddd6343" style="width:23.75pt;height:27.05pt" o:ole="" coordsize="21600,21600" o:preferrelative="t" filled="f" stroked="f">
            <v:stroke joinstyle="miter"/>
            <v:imagedata r:id="rId90" o:title="eqIdd0f09ab28316d3b348ba6b3cdddd6343"/>
            <o:lock v:ext="edit" aspectratio="t"/>
            <w10:anchorlock/>
          </v:shape>
          <o:OLEObject Type="Embed" ProgID="Equation.DSMT4" ShapeID="_x0000_i1055" DrawAspect="Content" ObjectID="_1468075755" r:id="rId91"/>
        </w:object>
      </w:r>
      <w:r>
        <w:rPr>
          <w:rFonts w:eastAsia="宋体"/>
          <w:b w:val="0"/>
          <w:i w:val="0"/>
          <w:color w:val="auto"/>
          <w:sz w:val="22"/>
          <w:szCs w:val="20"/>
        </w:rPr>
        <w:t>，所以可得</w:t>
      </w:r>
      <w:r>
        <w:rPr>
          <w:color w:val="auto"/>
          <w:sz w:val="18"/>
          <w:szCs w:val="20"/>
        </w:rPr>
        <w:object>
          <v:shape id="_x0000_i1056" type="#_x0000_t75" alt="eqId9fb90974491ccf47e23ce2091895785b" style="width:64.2pt;height:16.55pt" o:ole="" coordsize="21600,21600" o:preferrelative="t" filled="f" stroked="f">
            <v:stroke joinstyle="miter"/>
            <v:imagedata r:id="rId92" o:title="eqId9fb90974491ccf47e23ce2091895785b"/>
            <o:lock v:ext="edit" aspectratio="t"/>
            <w10:anchorlock/>
          </v:shape>
          <o:OLEObject Type="Embed" ProgID="Equation.DSMT4" ShapeID="_x0000_i1056" DrawAspect="Content" ObjectID="_1468075756" r:id="rId93"/>
        </w:object>
      </w:r>
    </w:p>
    <w:p w14:paraId="63BED011">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代入数据有</w:t>
      </w:r>
      <w:r>
        <w:rPr>
          <w:color w:val="auto"/>
          <w:sz w:val="18"/>
          <w:szCs w:val="20"/>
        </w:rPr>
        <w:object>
          <v:shape id="_x0000_i1057" type="#_x0000_t75" alt="eqId9f42d05c07e3825f6f79ca42096118f4" style="width:192.7pt;height:27.05pt" o:ole="" coordsize="21600,21600" o:preferrelative="t" filled="f" stroked="f">
            <v:stroke joinstyle="miter"/>
            <v:imagedata r:id="rId94" o:title="eqId9f42d05c07e3825f6f79ca42096118f4"/>
            <o:lock v:ext="edit" aspectratio="t"/>
            <w10:anchorlock/>
          </v:shape>
          <o:OLEObject Type="Embed" ProgID="Equation.DSMT4" ShapeID="_x0000_i1057" DrawAspect="Content" ObjectID="_1468075757" r:id="rId95"/>
        </w:object>
      </w:r>
    </w:p>
    <w:p w14:paraId="55DF9F94">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整理可得飞艇飞行的距离</w:t>
      </w:r>
      <w:r>
        <w:rPr>
          <w:color w:val="auto"/>
          <w:sz w:val="18"/>
          <w:szCs w:val="20"/>
        </w:rPr>
        <w:object>
          <v:shape id="_x0000_i1058" type="#_x0000_t75" alt="eqId3db8f88d4c1401ca56aa9110b2ec9ca6" style="width:143.4pt;height:42.3pt" o:ole="" coordsize="21600,21600" o:preferrelative="t" filled="f" stroked="f">
            <v:stroke joinstyle="miter"/>
            <v:imagedata r:id="rId96" o:title="eqId3db8f88d4c1401ca56aa9110b2ec9ca6"/>
            <o:lock v:ext="edit" aspectratio="t"/>
            <w10:anchorlock/>
          </v:shape>
          <o:OLEObject Type="Embed" ProgID="Equation.DSMT4" ShapeID="_x0000_i1058" DrawAspect="Content" ObjectID="_1468075758" r:id="rId97"/>
        </w:object>
      </w:r>
    </w:p>
    <w:p w14:paraId="44A7959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当</w:t>
      </w:r>
      <w:r>
        <w:rPr>
          <w:color w:val="auto"/>
          <w:sz w:val="18"/>
          <w:szCs w:val="20"/>
        </w:rPr>
        <w:object>
          <v:shape id="_x0000_i1059" type="#_x0000_t75" alt="eqId5b1090bdb180f243fe07266e7ec36978" style="width:47.5pt;height:12.5pt" o:ole="" coordsize="21600,21600" o:preferrelative="t" filled="f" stroked="f">
            <v:stroke joinstyle="miter"/>
            <v:imagedata r:id="rId98" o:title="eqId5b1090bdb180f243fe07266e7ec36978"/>
            <o:lock v:ext="edit" aspectratio="t"/>
            <w10:anchorlock/>
          </v:shape>
          <o:OLEObject Type="Embed" ProgID="Equation.DSMT4" ShapeID="_x0000_i1059" DrawAspect="Content" ObjectID="_1468075759" r:id="rId99"/>
        </w:object>
      </w:r>
      <w:r>
        <w:rPr>
          <w:rFonts w:eastAsia="宋体"/>
          <w:b w:val="0"/>
          <w:i w:val="0"/>
          <w:color w:val="auto"/>
          <w:sz w:val="22"/>
          <w:szCs w:val="20"/>
        </w:rPr>
        <w:t>时，飞行的最大距离为</w:t>
      </w:r>
      <w:r>
        <w:rPr>
          <w:color w:val="auto"/>
          <w:sz w:val="18"/>
          <w:szCs w:val="20"/>
        </w:rPr>
        <w:object>
          <v:shape id="_x0000_i1060" type="#_x0000_t75" alt="eqIdd82d8108906601fb8a679c46a3bb2bac" style="width:299.2pt;height:42.25pt" o:ole="" coordsize="21600,21600" o:preferrelative="t" filled="f" stroked="f">
            <v:stroke joinstyle="miter"/>
            <v:imagedata r:id="rId100" o:title="eqIdd82d8108906601fb8a679c46a3bb2bac"/>
            <o:lock v:ext="edit" aspectratio="t"/>
            <w10:anchorlock/>
          </v:shape>
          <o:OLEObject Type="Embed" ProgID="Equation.DSMT4" ShapeID="_x0000_i1060" DrawAspect="Content" ObjectID="_1468075760" r:id="rId101"/>
        </w:object>
      </w:r>
    </w:p>
    <w:p w14:paraId="0C628BF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2"/>
        </w:rPr>
      </w:pPr>
      <w:r>
        <w:rPr>
          <w:rFonts w:eastAsia="宋体"/>
          <w:b w:val="0"/>
          <w:i w:val="0"/>
          <w:color w:val="auto"/>
          <w:sz w:val="22"/>
          <w:szCs w:val="22"/>
        </w:rPr>
        <w:t>2</w:t>
      </w:r>
      <w:r>
        <w:rPr>
          <w:rFonts w:eastAsia="宋体"/>
          <w:b w:val="0"/>
          <w:i w:val="0"/>
          <w:color w:val="000000"/>
          <w:sz w:val="22"/>
          <w:szCs w:val="22"/>
        </w:rPr>
        <w:t>1．(1)减小</w:t>
      </w:r>
      <w:r>
        <w:rPr>
          <w:rFonts w:hint="eastAsia"/>
          <w:b w:val="0"/>
          <w:i w:val="0"/>
          <w:color w:val="000000"/>
          <w:sz w:val="22"/>
          <w:szCs w:val="22"/>
          <w:lang w:val="en-US" w:eastAsia="zh-CN"/>
        </w:rPr>
        <w:t xml:space="preserve"> </w:t>
      </w:r>
      <w:r>
        <w:rPr>
          <w:rFonts w:eastAsia="宋体"/>
          <w:b w:val="0"/>
          <w:i w:val="0"/>
          <w:color w:val="000000"/>
          <w:sz w:val="22"/>
          <w:szCs w:val="22"/>
        </w:rPr>
        <w:t>(2)0.1A</w:t>
      </w:r>
      <w:r>
        <w:rPr>
          <w:rFonts w:hint="eastAsia"/>
          <w:b w:val="0"/>
          <w:i w:val="0"/>
          <w:color w:val="000000"/>
          <w:sz w:val="22"/>
          <w:szCs w:val="22"/>
          <w:lang w:val="en-US" w:eastAsia="zh-CN"/>
        </w:rPr>
        <w:t xml:space="preserve"> </w:t>
      </w:r>
      <w:r>
        <w:rPr>
          <w:rFonts w:eastAsia="宋体"/>
          <w:b w:val="0"/>
          <w:i w:val="0"/>
          <w:color w:val="000000"/>
          <w:sz w:val="22"/>
          <w:szCs w:val="22"/>
        </w:rPr>
        <w:t>(3)不属于醉驾</w:t>
      </w:r>
    </w:p>
    <w:p w14:paraId="557B84AC">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【详解】（1）如图1所示，随着酒精气体浓度的增大，酒精气体传感器的阻值逐渐减小。</w:t>
      </w:r>
    </w:p>
    <w:p w14:paraId="23FF57BB">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（2）由图1可知，当酒精气体的浓度为0时，酒精气体传感器的阻值为</w:t>
      </w:r>
      <w:r>
        <w:rPr>
          <w:color w:val="auto"/>
          <w:sz w:val="18"/>
          <w:szCs w:val="20"/>
        </w:rPr>
        <w:object>
          <v:shape id="_x0000_i1061" type="#_x0000_t75" alt="eqId7c5b4054fd642e410a589761d33685fd" style="width:42.2pt;height:16pt" o:ole="" coordsize="21600,21600" o:preferrelative="t" filled="f" stroked="f">
            <v:stroke joinstyle="miter"/>
            <v:imagedata r:id="rId102" o:title="eqId7c5b4054fd642e410a589761d33685fd"/>
            <o:lock v:ext="edit" aspectratio="t"/>
            <w10:anchorlock/>
          </v:shape>
          <o:OLEObject Type="Embed" ProgID="Equation.DSMT4" ShapeID="_x0000_i1061" DrawAspect="Content" ObjectID="_1468075761" r:id="rId103"/>
        </w:object>
      </w:r>
    </w:p>
    <w:p w14:paraId="767DCA2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由图2可知，</w:t>
      </w:r>
      <w:r>
        <w:rPr>
          <w:rFonts w:ascii="Times New Roman" w:eastAsia="宋体" w:hAnsi="Times New Roman" w:cs="Times New Roman"/>
          <w:b w:val="0"/>
          <w:i w:val="0"/>
          <w:color w:val="auto"/>
          <w:sz w:val="22"/>
          <w:szCs w:val="20"/>
        </w:rPr>
        <w:t>R</w:t>
      </w:r>
      <w:r>
        <w:rPr>
          <w:rFonts w:ascii="Times New Roman" w:eastAsia="宋体" w:hAnsi="Times New Roman" w:cs="Times New Roman"/>
          <w:b w:val="0"/>
          <w:i w:val="0"/>
          <w:color w:val="auto"/>
          <w:sz w:val="22"/>
          <w:szCs w:val="20"/>
          <w:vertAlign w:val="subscript"/>
        </w:rPr>
        <w:t>1</w:t>
      </w:r>
      <w:r>
        <w:rPr>
          <w:rFonts w:eastAsia="宋体"/>
          <w:b w:val="0"/>
          <w:i w:val="0"/>
          <w:color w:val="auto"/>
          <w:sz w:val="22"/>
          <w:szCs w:val="20"/>
        </w:rPr>
        <w:t>与</w:t>
      </w:r>
      <w:r>
        <w:rPr>
          <w:rFonts w:ascii="Times New Roman" w:eastAsia="宋体" w:hAnsi="Times New Roman" w:cs="Times New Roman"/>
          <w:b w:val="0"/>
          <w:i w:val="0"/>
          <w:color w:val="auto"/>
          <w:sz w:val="22"/>
          <w:szCs w:val="20"/>
        </w:rPr>
        <w:t>R</w:t>
      </w:r>
      <w:r>
        <w:rPr>
          <w:rFonts w:ascii="Times New Roman" w:eastAsia="宋体" w:hAnsi="Times New Roman" w:cs="Times New Roman"/>
          <w:b w:val="0"/>
          <w:i w:val="0"/>
          <w:color w:val="auto"/>
          <w:sz w:val="22"/>
          <w:szCs w:val="20"/>
          <w:vertAlign w:val="subscript"/>
        </w:rPr>
        <w:t>2</w:t>
      </w:r>
      <w:r>
        <w:rPr>
          <w:rFonts w:eastAsia="宋体"/>
          <w:b w:val="0"/>
          <w:i w:val="0"/>
          <w:color w:val="auto"/>
          <w:sz w:val="22"/>
          <w:szCs w:val="20"/>
        </w:rPr>
        <w:t>串联，因串联电路中总电阻等于各分电阻之和，所以，电路中的电流</w:t>
      </w:r>
      <w:r>
        <w:rPr>
          <w:color w:val="auto"/>
          <w:sz w:val="18"/>
          <w:szCs w:val="20"/>
        </w:rPr>
        <w:object>
          <v:shape id="_x0000_i1062" type="#_x0000_t75" alt="eqId39006b7b0c519fa82228c7f53400e3dd" style="width:139.9pt;height:29.9pt" o:ole="" coordsize="21600,21600" o:preferrelative="t" filled="f" stroked="f">
            <v:stroke joinstyle="miter"/>
            <v:imagedata r:id="rId104" o:title="eqId39006b7b0c519fa82228c7f53400e3dd"/>
            <o:lock v:ext="edit" aspectratio="t"/>
            <w10:anchorlock/>
          </v:shape>
          <o:OLEObject Type="Embed" ProgID="Equation.DSMT4" ShapeID="_x0000_i1062" DrawAspect="Content" ObjectID="_1468075762" r:id="rId105"/>
        </w:object>
      </w:r>
    </w:p>
    <w:p w14:paraId="3ACE3280">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（3）当电流表的示数为0.2A时，电路的总电阻</w:t>
      </w:r>
      <w:r>
        <w:rPr>
          <w:color w:val="auto"/>
          <w:sz w:val="18"/>
          <w:szCs w:val="20"/>
        </w:rPr>
        <w:object>
          <v:shape id="_x0000_i1063" type="#_x0000_t75" alt="eqId544e638c96326d72ae563d9353171491" style="width:93.2pt;height:27.25pt" o:ole="" coordsize="21600,21600" o:preferrelative="t" filled="f" stroked="f">
            <v:stroke joinstyle="miter"/>
            <v:imagedata r:id="rId106" o:title="eqId544e638c96326d72ae563d9353171491"/>
            <o:lock v:ext="edit" aspectratio="t"/>
            <w10:anchorlock/>
          </v:shape>
          <o:OLEObject Type="Embed" ProgID="Equation.DSMT4" ShapeID="_x0000_i1063" DrawAspect="Content" ObjectID="_1468075763" r:id="rId107"/>
        </w:object>
      </w:r>
    </w:p>
    <w:p w14:paraId="333786B3">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此时酒精气体传感器的电阻</w:t>
      </w:r>
      <w:r>
        <w:rPr>
          <w:color w:val="auto"/>
          <w:sz w:val="18"/>
          <w:szCs w:val="20"/>
        </w:rPr>
        <w:object>
          <v:shape id="_x0000_i1064" type="#_x0000_t75" alt="eqId0216671df4d5df93772c251f5fdab338" style="width:136.4pt;height:15.8pt" o:ole="" coordsize="21600,21600" o:preferrelative="t" filled="f" stroked="f">
            <v:stroke joinstyle="miter"/>
            <v:imagedata r:id="rId108" o:title="eqId0216671df4d5df93772c251f5fdab338"/>
            <o:lock v:ext="edit" aspectratio="t"/>
            <w10:anchorlock/>
          </v:shape>
          <o:OLEObject Type="Embed" ProgID="Equation.DSMT4" ShapeID="_x0000_i1064" DrawAspect="Content" ObjectID="_1468075764" r:id="rId109"/>
        </w:object>
      </w:r>
    </w:p>
    <w:p w14:paraId="2C400376">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由图甲可知，酒精含量是</w:t>
      </w:r>
      <w:r>
        <w:rPr>
          <w:color w:val="auto"/>
          <w:sz w:val="18"/>
          <w:szCs w:val="20"/>
        </w:rPr>
        <w:object>
          <v:shape id="_x0000_i1065" type="#_x0000_t75" alt="eqId0ec685fdbaf4349878e4f579c2b6f52f" style="width:183.9pt;height:14.05pt" o:ole="" coordsize="21600,21600" o:preferrelative="t" filled="f" stroked="f">
            <v:stroke joinstyle="miter"/>
            <v:imagedata r:id="rId110" o:title="eqId0ec685fdbaf4349878e4f579c2b6f52f"/>
            <o:lock v:ext="edit" aspectratio="t"/>
            <w10:anchorlock/>
          </v:shape>
          <o:OLEObject Type="Embed" ProgID="Equation.DSMT4" ShapeID="_x0000_i1065" DrawAspect="Content" ObjectID="_1468075765" r:id="rId111"/>
        </w:object>
      </w:r>
    </w:p>
    <w:p w14:paraId="651A9D0D">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18"/>
          <w:szCs w:val="20"/>
        </w:rPr>
      </w:pPr>
      <w:r>
        <w:rPr>
          <w:rFonts w:eastAsia="宋体"/>
          <w:b w:val="0"/>
          <w:i w:val="0"/>
          <w:color w:val="auto"/>
          <w:sz w:val="22"/>
          <w:szCs w:val="20"/>
        </w:rPr>
        <w:t>由醉驾标准可知，他爸爸不属于醉驾。</w:t>
      </w:r>
    </w:p>
    <w:p w14:paraId="398C393F">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2"/>
        </w:rPr>
      </w:pPr>
    </w:p>
    <w:sectPr>
      <w:headerReference w:type="default" r:id="rId112"/>
      <w:footerReference w:type="even" r:id="rId113"/>
      <w:footerReference w:type="default" r:id="rId114"/>
      <w:footerReference w:type="first" r:id="rId115"/>
      <w:pgSz w:w="11907" w:h="16839"/>
      <w:pgMar w:top="850" w:right="850" w:bottom="850" w:left="850" w:header="851" w:footer="992" w:gutter="0"/>
      <w:pgNumType w:fmt="decimal" w:start="1"/>
      <w:cols w:num="1" w:space="425"/>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华文行楷">
    <w:panose1 w:val="02010800040101010101"/>
    <w:charset w:val="86"/>
    <w:family w:val="auto"/>
    <w:pitch w:val="default"/>
    <w:sig w:usb0="00000001" w:usb1="080F0000" w:usb2="00000000" w:usb3="00000000" w:csb0="0004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026E6A">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C8D6014">
    <w:pPr>
      <w:jc w:val="left"/>
    </w:pPr>
    <w:r>
      <w:rPr>
        <w:sz w:val="2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17AFBBA4">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0"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1" type="#_x0000_t75" alt="学科网 zxxk.com" style="width:0.05pt;height:0.05pt;margin-top:-20.75pt;margin-left:64.05pt;position:absolute;z-index:251664384" filled="f" stroked="f">
          <v:imagedata r:id="rId1" r:href="rId2" o:title=""/>
          <v:path o:extrusionok="f"/>
          <o:lock v:ext="edit" aspectratio="t"/>
        </v:shape>
      </w:pict>
    </w:r>
    <w:r>
      <w:rPr>
        <w:rFonts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459AD0A1">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5E835BD">
    <w:pPr>
      <w:jc w:val="center"/>
    </w:pPr>
    <w:r>
      <w:fldChar w:fldCharType="begin"/>
    </w:r>
    <w:r>
      <w:instrText>PAGE</w:instrText>
    </w:r>
    <w:r>
      <w:fldChar w:fldCharType="separate"/>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8D258AE">
    <w:pPr>
      <w:jc w:val="center"/>
    </w:pPr>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pPr>
                          <w:r>
                            <w:fldChar w:fldCharType="begin"/>
                          </w:r>
                          <w:r>
                            <w:instrText>PAGE</w:instrText>
                          </w:r>
                          <w:r>
                            <w:fldChar w:fldCharType="separate"/>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4" type="#_x0000_t202" style="width:2in;height:2in;margin-top:0;margin-left:0;mso-height-relative:page;mso-position-horizontal:center;mso-position-horizontal-relative:margin;mso-width-relative:page;mso-wrap-style:none;position:absolute;z-index:251661312" coordsize="21600,21600" filled="f" stroked="f">
              <o:lock v:ext="edit" aspectratio="f"/>
              <v:textbox style="mso-fit-shape-to-text:t" inset="0,0,0,0">
                <w:txbxContent>
                  <w:p w14:paraId="287785D2">
                    <w:pPr>
                      <w:jc w:val="center"/>
                    </w:pPr>
                    <w:r>
                      <w:fldChar w:fldCharType="begin"/>
                    </w:r>
                    <w:r>
                      <w:instrText>PAGE</w:instrText>
                    </w:r>
                    <w:r>
                      <w:fldChar w:fldCharType="separate"/>
                    </w:r>
                    <w:r>
                      <w:fldChar w:fldCharType="end"/>
                    </w:r>
                  </w:p>
                </w:txbxContent>
              </v:textbox>
              <w10:wrap anchorx="margin"/>
            </v:shape>
          </w:pict>
        </mc:Fallback>
      </mc:AlternateConten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5" type="#_x0000_t136" alt="学科网 zxxk.com" style="width:2.85pt;height:2.85pt;margin-top:407.9pt;margin-left:158.95pt;mso-position-horizontal-relative:margin;mso-position-vertical-relative:margin;position:absolute;rotation:315;z-index:-25165312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position:absolute;z-index:251665408" filled="f" stroked="f">
          <v:imagedata r:id="rId1" r:href="rId2" o:title=""/>
          <v:path o:extrusionok="f"/>
          <o:lock v:ext="edit" aspectratio="t"/>
        </v:shape>
      </w:pict>
    </w:r>
    <w:r>
      <w:rPr>
        <w:rFonts w:hint="eastAsia"/>
        <w:color w:val="FFFFFF"/>
        <w:kern w:val="0"/>
        <w:sz w:val="2"/>
        <w:szCs w:val="2"/>
      </w:rPr>
      <w:t>学科网（北京）股份有限公司</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B43EF44">
    <w:pPr>
      <w:jc w:val="center"/>
    </w:pPr>
    <w:r>
      <w:fldChar w:fldCharType="begin"/>
    </w:r>
    <w:r>
      <w:instrText>PAGE</w:instrText>
    </w:r>
    <w:r>
      <w:fldChar w:fldCharType="separate"/>
    </w:r>
    <w: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D67D71D">
    <w:r>
      <w:drawing>
        <wp:inline distT="0" distB="0" distL="114300" distR="114300">
          <wp:extent cx="3114040" cy="2228215"/>
          <wp:effectExtent l="0" t="0" r="10160" b="635"/>
          <wp:docPr id="100052" name="图片 1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图片 100052"/>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500B087">
    <w:r>
      <w:drawing>
        <wp:inline distT="0" distB="0" distL="114300" distR="114300">
          <wp:extent cx="3114040" cy="2228215"/>
          <wp:effectExtent l="0" t="0" r="10160" b="635"/>
          <wp:docPr id="100050" name="图片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2"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EC6069AB"/>
    <w:multiLevelType w:val="singleLevel"/>
    <w:tmpl w:val="EC6069AB"/>
    <w:lvl w:ilvl="0">
      <w:start w:val="1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151FC"/>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02FC6"/>
    <w:rsid w:val="00C806B0"/>
    <w:rsid w:val="00E476EE"/>
    <w:rsid w:val="00EF035E"/>
    <w:rsid w:val="00F16B29"/>
    <w:rsid w:val="00FA429B"/>
    <w:rsid w:val="0EFE3455"/>
    <w:rsid w:val="22934188"/>
    <w:rsid w:val="57C109A2"/>
    <w:rsid w:val="61783F6D"/>
    <w:rsid w:val="68C12644"/>
    <w:rsid w:val="702B4F67"/>
    <w:rsid w:val="7D0F6959"/>
    <w:rsid w:val="7D3A03C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Char0"/>
    <w:uiPriority w:val="99"/>
    <w:unhideWhenUsed/>
    <w:qFormat/>
    <w:pPr>
      <w:tabs>
        <w:tab w:val="center" w:pos="4153"/>
        <w:tab w:val="right" w:pos="8306"/>
      </w:tabs>
      <w:snapToGrid w:val="0"/>
      <w:jc w:val="left"/>
    </w:pPr>
    <w:rPr>
      <w:sz w:val="18"/>
      <w:szCs w:val="18"/>
    </w:rPr>
  </w:style>
  <w:style w:type="paragraph" w:styleId="Header">
    <w:name w:val="header"/>
    <w:basedOn w:val="Normal"/>
    <w:link w:val="Char"/>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00" Type="http://schemas.openxmlformats.org/officeDocument/2006/relationships/image" Target="media/image57.wmf" /><Relationship Id="rId101" Type="http://schemas.openxmlformats.org/officeDocument/2006/relationships/oleObject" Target="embeddings/oleObject36.bin" /><Relationship Id="rId102" Type="http://schemas.openxmlformats.org/officeDocument/2006/relationships/image" Target="media/image58.wmf" /><Relationship Id="rId103" Type="http://schemas.openxmlformats.org/officeDocument/2006/relationships/oleObject" Target="embeddings/oleObject37.bin" /><Relationship Id="rId104" Type="http://schemas.openxmlformats.org/officeDocument/2006/relationships/image" Target="media/image59.wmf" /><Relationship Id="rId105" Type="http://schemas.openxmlformats.org/officeDocument/2006/relationships/oleObject" Target="embeddings/oleObject38.bin" /><Relationship Id="rId106" Type="http://schemas.openxmlformats.org/officeDocument/2006/relationships/image" Target="media/image60.wmf" /><Relationship Id="rId107" Type="http://schemas.openxmlformats.org/officeDocument/2006/relationships/oleObject" Target="embeddings/oleObject39.bin" /><Relationship Id="rId108" Type="http://schemas.openxmlformats.org/officeDocument/2006/relationships/image" Target="media/image61.wmf" /><Relationship Id="rId109" Type="http://schemas.openxmlformats.org/officeDocument/2006/relationships/oleObject" Target="embeddings/oleObject40.bin" /><Relationship Id="rId11" Type="http://schemas.openxmlformats.org/officeDocument/2006/relationships/image" Target="media/image6.png" /><Relationship Id="rId110" Type="http://schemas.openxmlformats.org/officeDocument/2006/relationships/image" Target="media/image62.wmf" /><Relationship Id="rId111" Type="http://schemas.openxmlformats.org/officeDocument/2006/relationships/oleObject" Target="embeddings/oleObject41.bin" /><Relationship Id="rId112" Type="http://schemas.openxmlformats.org/officeDocument/2006/relationships/header" Target="header3.xml" /><Relationship Id="rId113" Type="http://schemas.openxmlformats.org/officeDocument/2006/relationships/footer" Target="footer4.xml" /><Relationship Id="rId114" Type="http://schemas.openxmlformats.org/officeDocument/2006/relationships/footer" Target="footer5.xml" /><Relationship Id="rId115" Type="http://schemas.openxmlformats.org/officeDocument/2006/relationships/footer" Target="footer6.xml" /><Relationship Id="rId116" Type="http://schemas.openxmlformats.org/officeDocument/2006/relationships/theme" Target="theme/theme1.xml" /><Relationship Id="rId117" Type="http://schemas.openxmlformats.org/officeDocument/2006/relationships/numbering" Target="numbering.xml" /><Relationship Id="rId118" Type="http://schemas.openxmlformats.org/officeDocument/2006/relationships/styles" Target="styles.xml" /><Relationship Id="rId12" Type="http://schemas.openxmlformats.org/officeDocument/2006/relationships/image" Target="media/image7.png" /><Relationship Id="rId13" Type="http://schemas.openxmlformats.org/officeDocument/2006/relationships/image" Target="media/image8.png" /><Relationship Id="rId14" Type="http://schemas.openxmlformats.org/officeDocument/2006/relationships/image" Target="media/image9.png" /><Relationship Id="rId15" Type="http://schemas.openxmlformats.org/officeDocument/2006/relationships/image" Target="media/image10.png" /><Relationship Id="rId16" Type="http://schemas.openxmlformats.org/officeDocument/2006/relationships/image" Target="media/image11.png" /><Relationship Id="rId17" Type="http://schemas.openxmlformats.org/officeDocument/2006/relationships/image" Target="media/image12.png" /><Relationship Id="rId18" Type="http://schemas.openxmlformats.org/officeDocument/2006/relationships/image" Target="media/image13.wmf" /><Relationship Id="rId19" Type="http://schemas.openxmlformats.org/officeDocument/2006/relationships/oleObject" Target="embeddings/oleObject1.bin" /><Relationship Id="rId2" Type="http://schemas.openxmlformats.org/officeDocument/2006/relationships/webSettings" Target="webSettings.xml" /><Relationship Id="rId20" Type="http://schemas.openxmlformats.org/officeDocument/2006/relationships/oleObject" Target="embeddings/oleObject2.bin" /><Relationship Id="rId21" Type="http://schemas.openxmlformats.org/officeDocument/2006/relationships/image" Target="media/image14.wmf" /><Relationship Id="rId22" Type="http://schemas.openxmlformats.org/officeDocument/2006/relationships/oleObject" Target="embeddings/oleObject3.bin" /><Relationship Id="rId23" Type="http://schemas.openxmlformats.org/officeDocument/2006/relationships/image" Target="media/image15.wmf" /><Relationship Id="rId24" Type="http://schemas.openxmlformats.org/officeDocument/2006/relationships/oleObject" Target="embeddings/oleObject4.bin" /><Relationship Id="rId25" Type="http://schemas.openxmlformats.org/officeDocument/2006/relationships/oleObject" Target="embeddings/oleObject5.bin" /><Relationship Id="rId26" Type="http://schemas.openxmlformats.org/officeDocument/2006/relationships/oleObject" Target="embeddings/oleObject6.bin" /><Relationship Id="rId27" Type="http://schemas.openxmlformats.org/officeDocument/2006/relationships/image" Target="media/image16.png" /><Relationship Id="rId28" Type="http://schemas.openxmlformats.org/officeDocument/2006/relationships/image" Target="media/image17.wmf" /><Relationship Id="rId29" Type="http://schemas.openxmlformats.org/officeDocument/2006/relationships/oleObject" Target="embeddings/oleObject7.bin" /><Relationship Id="rId3" Type="http://schemas.openxmlformats.org/officeDocument/2006/relationships/fontTable" Target="fontTable.xml" /><Relationship Id="rId30" Type="http://schemas.openxmlformats.org/officeDocument/2006/relationships/image" Target="media/image18.wmf" /><Relationship Id="rId31" Type="http://schemas.openxmlformats.org/officeDocument/2006/relationships/oleObject" Target="embeddings/oleObject8.bin" /><Relationship Id="rId32" Type="http://schemas.openxmlformats.org/officeDocument/2006/relationships/image" Target="media/image19.wmf" /><Relationship Id="rId33" Type="http://schemas.openxmlformats.org/officeDocument/2006/relationships/oleObject" Target="embeddings/oleObject9.bin" /><Relationship Id="rId34" Type="http://schemas.openxmlformats.org/officeDocument/2006/relationships/image" Target="media/image20.wmf" /><Relationship Id="rId35" Type="http://schemas.openxmlformats.org/officeDocument/2006/relationships/oleObject" Target="embeddings/oleObject10.bin" /><Relationship Id="rId36" Type="http://schemas.openxmlformats.org/officeDocument/2006/relationships/image" Target="media/image21.wmf" /><Relationship Id="rId37" Type="http://schemas.openxmlformats.org/officeDocument/2006/relationships/oleObject" Target="embeddings/oleObject11.bin" /><Relationship Id="rId38" Type="http://schemas.openxmlformats.org/officeDocument/2006/relationships/image" Target="media/image22.png" /><Relationship Id="rId39" Type="http://schemas.openxmlformats.org/officeDocument/2006/relationships/oleObject" Target="embeddings/oleObject12.bin" /><Relationship Id="rId4" Type="http://schemas.openxmlformats.org/officeDocument/2006/relationships/customXml" Target="../customXml/item1.xml" /><Relationship Id="rId40" Type="http://schemas.openxmlformats.org/officeDocument/2006/relationships/image" Target="media/image23.wmf" /><Relationship Id="rId41" Type="http://schemas.openxmlformats.org/officeDocument/2006/relationships/oleObject" Target="embeddings/oleObject13.bin" /><Relationship Id="rId42" Type="http://schemas.openxmlformats.org/officeDocument/2006/relationships/image" Target="media/image24.wmf" /><Relationship Id="rId43" Type="http://schemas.openxmlformats.org/officeDocument/2006/relationships/oleObject" Target="embeddings/oleObject14.bin" /><Relationship Id="rId44" Type="http://schemas.openxmlformats.org/officeDocument/2006/relationships/image" Target="media/image25.wmf" /><Relationship Id="rId45" Type="http://schemas.openxmlformats.org/officeDocument/2006/relationships/oleObject" Target="embeddings/oleObject15.bin" /><Relationship Id="rId46" Type="http://schemas.openxmlformats.org/officeDocument/2006/relationships/oleObject" Target="embeddings/oleObject16.bin" /><Relationship Id="rId47" Type="http://schemas.openxmlformats.org/officeDocument/2006/relationships/image" Target="media/image26.wmf" /><Relationship Id="rId48" Type="http://schemas.openxmlformats.org/officeDocument/2006/relationships/oleObject" Target="embeddings/oleObject17.bin" /><Relationship Id="rId49" Type="http://schemas.openxmlformats.org/officeDocument/2006/relationships/oleObject" Target="embeddings/oleObject18.bin" /><Relationship Id="rId5" Type="http://schemas.openxmlformats.org/officeDocument/2006/relationships/customXml" Target="../customXml/item2.xml" /><Relationship Id="rId50" Type="http://schemas.openxmlformats.org/officeDocument/2006/relationships/image" Target="media/image27.wmf" /><Relationship Id="rId51" Type="http://schemas.openxmlformats.org/officeDocument/2006/relationships/oleObject" Target="embeddings/oleObject19.bin" /><Relationship Id="rId52" Type="http://schemas.openxmlformats.org/officeDocument/2006/relationships/image" Target="media/image28.png" /><Relationship Id="rId53" Type="http://schemas.openxmlformats.org/officeDocument/2006/relationships/image" Target="media/image29.png" /><Relationship Id="rId54" Type="http://schemas.openxmlformats.org/officeDocument/2006/relationships/image" Target="media/image30.png" /><Relationship Id="rId55" Type="http://schemas.openxmlformats.org/officeDocument/2006/relationships/image" Target="media/image31.png" /><Relationship Id="rId56" Type="http://schemas.openxmlformats.org/officeDocument/2006/relationships/image" Target="media/image32.png" /><Relationship Id="rId57" Type="http://schemas.openxmlformats.org/officeDocument/2006/relationships/image" Target="media/image33.png" /><Relationship Id="rId58" Type="http://schemas.openxmlformats.org/officeDocument/2006/relationships/image" Target="media/image34.png" /><Relationship Id="rId59" Type="http://schemas.openxmlformats.org/officeDocument/2006/relationships/image" Target="media/image35.wmf" /><Relationship Id="rId6" Type="http://schemas.openxmlformats.org/officeDocument/2006/relationships/image" Target="media/image1.png" /><Relationship Id="rId60" Type="http://schemas.openxmlformats.org/officeDocument/2006/relationships/oleObject" Target="embeddings/oleObject20.bin" /><Relationship Id="rId61" Type="http://schemas.openxmlformats.org/officeDocument/2006/relationships/image" Target="media/image36.wmf" /><Relationship Id="rId62" Type="http://schemas.openxmlformats.org/officeDocument/2006/relationships/oleObject" Target="embeddings/oleObject21.bin" /><Relationship Id="rId63" Type="http://schemas.openxmlformats.org/officeDocument/2006/relationships/image" Target="media/image37.wmf" /><Relationship Id="rId64" Type="http://schemas.openxmlformats.org/officeDocument/2006/relationships/oleObject" Target="embeddings/oleObject22.bin" /><Relationship Id="rId65" Type="http://schemas.openxmlformats.org/officeDocument/2006/relationships/image" Target="media/image38.wmf" /><Relationship Id="rId66" Type="http://schemas.openxmlformats.org/officeDocument/2006/relationships/oleObject" Target="embeddings/oleObject23.bin" /><Relationship Id="rId67" Type="http://schemas.openxmlformats.org/officeDocument/2006/relationships/image" Target="media/image39.wmf" /><Relationship Id="rId68" Type="http://schemas.openxmlformats.org/officeDocument/2006/relationships/oleObject" Target="embeddings/oleObject24.bin" /><Relationship Id="rId69" Type="http://schemas.openxmlformats.org/officeDocument/2006/relationships/header" Target="header1.xml" /><Relationship Id="rId7" Type="http://schemas.openxmlformats.org/officeDocument/2006/relationships/image" Target="media/image2.png" /><Relationship Id="rId70" Type="http://schemas.openxmlformats.org/officeDocument/2006/relationships/footer" Target="footer1.xml" /><Relationship Id="rId71" Type="http://schemas.openxmlformats.org/officeDocument/2006/relationships/footer" Target="footer2.xml" /><Relationship Id="rId72" Type="http://schemas.openxmlformats.org/officeDocument/2006/relationships/header" Target="header2.xml" /><Relationship Id="rId73" Type="http://schemas.openxmlformats.org/officeDocument/2006/relationships/footer" Target="footer3.xml" /><Relationship Id="rId74" Type="http://schemas.openxmlformats.org/officeDocument/2006/relationships/image" Target="media/image42.png" /><Relationship Id="rId75" Type="http://schemas.openxmlformats.org/officeDocument/2006/relationships/image" Target="media/image43.png" /><Relationship Id="rId76" Type="http://schemas.openxmlformats.org/officeDocument/2006/relationships/image" Target="media/image44.png" /><Relationship Id="rId77" Type="http://schemas.openxmlformats.org/officeDocument/2006/relationships/image" Target="media/image45.png" /><Relationship Id="rId78" Type="http://schemas.openxmlformats.org/officeDocument/2006/relationships/image" Target="media/image46.wmf" /><Relationship Id="rId79" Type="http://schemas.openxmlformats.org/officeDocument/2006/relationships/oleObject" Target="embeddings/oleObject25.bin" /><Relationship Id="rId8" Type="http://schemas.openxmlformats.org/officeDocument/2006/relationships/image" Target="media/image3.png" /><Relationship Id="rId80" Type="http://schemas.openxmlformats.org/officeDocument/2006/relationships/image" Target="media/image47.wmf" /><Relationship Id="rId81" Type="http://schemas.openxmlformats.org/officeDocument/2006/relationships/oleObject" Target="embeddings/oleObject26.bin" /><Relationship Id="rId82" Type="http://schemas.openxmlformats.org/officeDocument/2006/relationships/image" Target="media/image48.wmf" /><Relationship Id="rId83" Type="http://schemas.openxmlformats.org/officeDocument/2006/relationships/oleObject" Target="embeddings/oleObject27.bin" /><Relationship Id="rId84" Type="http://schemas.openxmlformats.org/officeDocument/2006/relationships/image" Target="media/image49.wmf" /><Relationship Id="rId85" Type="http://schemas.openxmlformats.org/officeDocument/2006/relationships/oleObject" Target="embeddings/oleObject28.bin" /><Relationship Id="rId86" Type="http://schemas.openxmlformats.org/officeDocument/2006/relationships/image" Target="media/image50.wmf" /><Relationship Id="rId87" Type="http://schemas.openxmlformats.org/officeDocument/2006/relationships/oleObject" Target="embeddings/oleObject29.bin" /><Relationship Id="rId88" Type="http://schemas.openxmlformats.org/officeDocument/2006/relationships/image" Target="media/image51.wmf" /><Relationship Id="rId89" Type="http://schemas.openxmlformats.org/officeDocument/2006/relationships/oleObject" Target="embeddings/oleObject30.bin" /><Relationship Id="rId9" Type="http://schemas.openxmlformats.org/officeDocument/2006/relationships/image" Target="media/image4.jpeg" /><Relationship Id="rId90" Type="http://schemas.openxmlformats.org/officeDocument/2006/relationships/image" Target="media/image52.wmf" /><Relationship Id="rId91" Type="http://schemas.openxmlformats.org/officeDocument/2006/relationships/oleObject" Target="embeddings/oleObject31.bin" /><Relationship Id="rId92" Type="http://schemas.openxmlformats.org/officeDocument/2006/relationships/image" Target="media/image53.wmf" /><Relationship Id="rId93" Type="http://schemas.openxmlformats.org/officeDocument/2006/relationships/oleObject" Target="embeddings/oleObject32.bin" /><Relationship Id="rId94" Type="http://schemas.openxmlformats.org/officeDocument/2006/relationships/image" Target="media/image54.wmf" /><Relationship Id="rId95" Type="http://schemas.openxmlformats.org/officeDocument/2006/relationships/oleObject" Target="embeddings/oleObject33.bin" /><Relationship Id="rId96" Type="http://schemas.openxmlformats.org/officeDocument/2006/relationships/image" Target="media/image55.wmf" /><Relationship Id="rId97" Type="http://schemas.openxmlformats.org/officeDocument/2006/relationships/oleObject" Target="embeddings/oleObject34.bin" /><Relationship Id="rId98" Type="http://schemas.openxmlformats.org/officeDocument/2006/relationships/image" Target="media/image56.wmf" /><Relationship Id="rId99" Type="http://schemas.openxmlformats.org/officeDocument/2006/relationships/oleObject" Target="embeddings/oleObject35.bin" /></Relationships>
</file>

<file path=word/_rels/footer2.xml.rels><?xml version="1.0" encoding="utf-8" standalone="yes"?><Relationships xmlns="http://schemas.openxmlformats.org/package/2006/relationships"><Relationship Id="rId1" Type="http://schemas.openxmlformats.org/officeDocument/2006/relationships/image" Target="media/image41.png" /><Relationship Id="rId2" Type="http://schemas.openxmlformats.org/officeDocument/2006/relationships/image" Target="file:///D:\qq&#25991;&#20214;\712321467\Image\C2C\Image2\%7B75232B38-A165-1FB7-499C-2E1C792CACB5%7D.png" TargetMode="External" /></Relationships>
</file>

<file path=word/_rels/footer5.xml.rels><?xml version="1.0" encoding="utf-8" standalone="yes"?><Relationships xmlns="http://schemas.openxmlformats.org/package/2006/relationships"><Relationship Id="rId1" Type="http://schemas.openxmlformats.org/officeDocument/2006/relationships/image" Target="media/image4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0.png" /></Relationships>
</file>

<file path=word/_rels/header2.xml.rels><?xml version="1.0" encoding="utf-8" standalone="yes"?><Relationships xmlns="http://schemas.openxmlformats.org/package/2006/relationships"><Relationship Id="rId1" Type="http://schemas.openxmlformats.org/officeDocument/2006/relationships/image" Target="media/image40.png" /></Relationships>
</file>

<file path=word/_rels/header3.xml.rels><?xml version="1.0" encoding="utf-8" standalone="yes"?><Relationships xmlns="http://schemas.openxmlformats.org/package/2006/relationships"><Relationship Id="rId1" Type="http://schemas.openxmlformats.org/officeDocument/2006/relationships/image" Target="media/image4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Template>
  <TotalTime>2</TotalTime>
  <Pages>8</Pages>
  <Words>4640</Words>
  <Characters>5094</Characters>
  <DocSecurity>0</DocSecurity>
  <Lines>0</Lines>
  <Paragraphs>0</Paragraphs>
  <ScaleCrop>false</ScaleCrop>
  <LinksUpToDate>false</LinksUpToDate>
  <CharactersWithSpaces>5676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2025-11-05T07:52:53Z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