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56C8" w14:textId="3AD9F93A" w:rsidR="00961A6E" w:rsidRPr="00961A6E" w:rsidRDefault="00961A6E" w:rsidP="00961A6E">
      <w:pPr>
        <w:spacing w:line="360" w:lineRule="auto"/>
        <w:jc w:val="center"/>
        <w:rPr>
          <w:rFonts w:ascii="黑体" w:eastAsia="黑体" w:hAnsi="黑体"/>
          <w:color w:val="FF0000"/>
          <w:lang w:eastAsia="zh-CN"/>
        </w:rPr>
      </w:pPr>
      <w:r w:rsidRPr="00961A6E">
        <w:rPr>
          <w:rFonts w:ascii="黑体" w:eastAsia="黑体" w:hAnsi="黑体" w:hint="eastAsia"/>
          <w:b/>
          <w:color w:val="FF0000"/>
          <w:sz w:val="30"/>
          <w:szCs w:val="30"/>
          <w:lang w:eastAsia="zh-CN"/>
        </w:rPr>
        <w:t>202</w:t>
      </w:r>
      <w:r>
        <w:rPr>
          <w:rFonts w:ascii="黑体" w:eastAsia="黑体" w:hAnsi="黑体"/>
          <w:b/>
          <w:color w:val="FF0000"/>
          <w:sz w:val="30"/>
          <w:szCs w:val="30"/>
          <w:lang w:eastAsia="zh-CN"/>
        </w:rPr>
        <w:t>3</w:t>
      </w:r>
      <w:r w:rsidRPr="00961A6E">
        <w:rPr>
          <w:rFonts w:ascii="黑体" w:eastAsia="黑体" w:hAnsi="黑体" w:hint="eastAsia"/>
          <w:b/>
          <w:color w:val="FF0000"/>
          <w:sz w:val="30"/>
          <w:szCs w:val="30"/>
          <w:lang w:eastAsia="zh-CN"/>
        </w:rPr>
        <w:t>-202</w:t>
      </w:r>
      <w:r>
        <w:rPr>
          <w:rFonts w:ascii="黑体" w:eastAsia="黑体" w:hAnsi="黑体"/>
          <w:b/>
          <w:color w:val="FF0000"/>
          <w:sz w:val="30"/>
          <w:szCs w:val="30"/>
          <w:lang w:eastAsia="zh-CN"/>
        </w:rPr>
        <w:t>4</w:t>
      </w:r>
      <w:r w:rsidRPr="00961A6E">
        <w:rPr>
          <w:rFonts w:ascii="黑体" w:eastAsia="黑体" w:hAnsi="黑体" w:hint="eastAsia"/>
          <w:b/>
          <w:color w:val="FF0000"/>
          <w:sz w:val="30"/>
          <w:szCs w:val="30"/>
          <w:lang w:eastAsia="zh-CN"/>
        </w:rPr>
        <w:t>学年宁夏银川十二中</w:t>
      </w:r>
      <w:r w:rsidRPr="00961A6E">
        <w:rPr>
          <w:rFonts w:ascii="黑体" w:eastAsia="黑体" w:hAnsi="黑体" w:hint="eastAsia"/>
          <w:b/>
          <w:noProof/>
          <w:color w:val="FF0000"/>
          <w:sz w:val="30"/>
          <w:szCs w:val="30"/>
        </w:rPr>
        <w:drawing>
          <wp:anchor distT="0" distB="0" distL="114300" distR="114300" simplePos="0" relativeHeight="251659264" behindDoc="0" locked="0" layoutInCell="1" allowOverlap="1" wp14:anchorId="02E16437" wp14:editId="1BCE490E">
            <wp:simplePos x="0" y="0"/>
            <wp:positionH relativeFrom="page">
              <wp:posOffset>11163300</wp:posOffset>
            </wp:positionH>
            <wp:positionV relativeFrom="topMargin">
              <wp:posOffset>11023600</wp:posOffset>
            </wp:positionV>
            <wp:extent cx="279400" cy="406400"/>
            <wp:effectExtent l="0" t="0" r="0" b="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6"/>
                    <a:stretch>
                      <a:fillRect/>
                    </a:stretch>
                  </pic:blipFill>
                  <pic:spPr>
                    <a:xfrm>
                      <a:off x="0" y="0"/>
                      <a:ext cx="279400" cy="406400"/>
                    </a:xfrm>
                    <a:prstGeom prst="rect">
                      <a:avLst/>
                    </a:prstGeom>
                  </pic:spPr>
                </pic:pic>
              </a:graphicData>
            </a:graphic>
          </wp:anchor>
        </w:drawing>
      </w:r>
      <w:r w:rsidRPr="00961A6E">
        <w:rPr>
          <w:rFonts w:ascii="黑体" w:eastAsia="黑体" w:hAnsi="黑体" w:hint="eastAsia"/>
          <w:b/>
          <w:color w:val="FF0000"/>
          <w:sz w:val="30"/>
          <w:szCs w:val="30"/>
          <w:lang w:eastAsia="zh-CN"/>
        </w:rPr>
        <w:t>九年级（上）期末物理试卷</w:t>
      </w:r>
    </w:p>
    <w:p w14:paraId="35A914B1" w14:textId="77777777" w:rsidR="00961A6E" w:rsidRDefault="00961A6E" w:rsidP="00961A6E">
      <w:pPr>
        <w:spacing w:line="360" w:lineRule="auto"/>
        <w:rPr>
          <w:lang w:eastAsia="zh-CN"/>
        </w:rPr>
      </w:pPr>
      <w:r>
        <w:rPr>
          <w:rFonts w:ascii="Times New Roman" w:eastAsia="新宋体" w:hAnsi="Times New Roman" w:hint="eastAsia"/>
          <w:b/>
          <w:szCs w:val="21"/>
          <w:lang w:eastAsia="zh-CN"/>
        </w:rPr>
        <w:t>一、选择（选出各</w:t>
      </w:r>
      <w:proofErr w:type="gramStart"/>
      <w:r>
        <w:rPr>
          <w:rFonts w:ascii="Times New Roman" w:eastAsia="新宋体" w:hAnsi="Times New Roman" w:hint="eastAsia"/>
          <w:b/>
          <w:szCs w:val="21"/>
          <w:lang w:eastAsia="zh-CN"/>
        </w:rPr>
        <w:t>题唯一</w:t>
      </w:r>
      <w:proofErr w:type="gramEnd"/>
      <w:r>
        <w:rPr>
          <w:rFonts w:ascii="Times New Roman" w:eastAsia="新宋体" w:hAnsi="Times New Roman" w:hint="eastAsia"/>
          <w:b/>
          <w:szCs w:val="21"/>
          <w:lang w:eastAsia="zh-CN"/>
        </w:rPr>
        <w:t>正确的答案。每题</w:t>
      </w:r>
      <w:r>
        <w:rPr>
          <w:rFonts w:ascii="Times New Roman" w:eastAsia="新宋体" w:hAnsi="Times New Roman" w:hint="eastAsia"/>
          <w:b/>
          <w:szCs w:val="21"/>
          <w:lang w:eastAsia="zh-CN"/>
        </w:rPr>
        <w:t>3</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30</w:t>
      </w:r>
      <w:r>
        <w:rPr>
          <w:rFonts w:ascii="Times New Roman" w:eastAsia="新宋体" w:hAnsi="Times New Roman" w:hint="eastAsia"/>
          <w:b/>
          <w:szCs w:val="21"/>
          <w:lang w:eastAsia="zh-CN"/>
        </w:rPr>
        <w:t>分。不选、多选、错选均得</w:t>
      </w:r>
      <w:r>
        <w:rPr>
          <w:rFonts w:ascii="Times New Roman" w:eastAsia="新宋体" w:hAnsi="Times New Roman" w:hint="eastAsia"/>
          <w:b/>
          <w:szCs w:val="21"/>
          <w:lang w:eastAsia="zh-CN"/>
        </w:rPr>
        <w:t>0</w:t>
      </w:r>
      <w:r>
        <w:rPr>
          <w:rFonts w:ascii="Times New Roman" w:eastAsia="新宋体" w:hAnsi="Times New Roman" w:hint="eastAsia"/>
          <w:b/>
          <w:szCs w:val="21"/>
          <w:lang w:eastAsia="zh-CN"/>
        </w:rPr>
        <w:t>分）</w:t>
      </w:r>
    </w:p>
    <w:p w14:paraId="328BA291"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（多选）</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分）关于温度、热量和内能的说法中不正确的是（　　）</w:t>
      </w:r>
    </w:p>
    <w:p w14:paraId="3CBC5170" w14:textId="1A06801E"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0</w:t>
      </w:r>
      <w:r>
        <w:rPr>
          <w:rFonts w:ascii="Times New Roman" w:eastAsia="新宋体" w:hAnsi="Times New Roman" w:hint="eastAsia"/>
          <w:szCs w:val="21"/>
          <w:lang w:eastAsia="zh-CN"/>
        </w:rPr>
        <w:t>℃的冰块也有内能</w:t>
      </w:r>
      <w:r>
        <w:rPr>
          <w:lang w:eastAsia="zh-CN"/>
        </w:rPr>
        <w:tab/>
      </w:r>
      <w:r w:rsidR="00485D98">
        <w:rPr>
          <w:lang w:eastAsia="zh-CN"/>
        </w:rPr>
        <w:t xml:space="preserve">            </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．温度高的物体，内能一定大</w:t>
      </w:r>
      <w:r>
        <w:rPr>
          <w:lang w:eastAsia="zh-CN"/>
        </w:rPr>
        <w:tab/>
      </w:r>
    </w:p>
    <w:p w14:paraId="7EAE2156" w14:textId="209BF4AE"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．物体吸收热量，温度不一定升高</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．物体吸收热量，内能一定增大</w:t>
      </w:r>
    </w:p>
    <w:p w14:paraId="7941DD4B" w14:textId="3E466DC6"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分）下列实验现象中，能说明分子间有吸引力的是（　　）</w:t>
      </w:r>
      <w:r>
        <w:rPr>
          <w:rFonts w:ascii="Times New Roman" w:eastAsia="新宋体" w:hAnsi="Times New Roman"/>
          <w:noProof/>
          <w:szCs w:val="21"/>
        </w:rPr>
        <w:drawing>
          <wp:inline distT="0" distB="0" distL="0" distR="0" wp14:anchorId="317C6772" wp14:editId="1715E6DD">
            <wp:extent cx="4328160" cy="1112520"/>
            <wp:effectExtent l="0" t="0" r="0" b="0"/>
            <wp:docPr id="1895412214" name="图片 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8160" cy="1112520"/>
                    </a:xfrm>
                    <a:prstGeom prst="rect">
                      <a:avLst/>
                    </a:prstGeom>
                    <a:noFill/>
                    <a:ln>
                      <a:noFill/>
                    </a:ln>
                  </pic:spPr>
                </pic:pic>
              </a:graphicData>
            </a:graphic>
          </wp:inline>
        </w:drawing>
      </w:r>
    </w:p>
    <w:p w14:paraId="6ED38C97"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．图甲中，两表面光滑的铅块紧压后能粘在一起</w:t>
      </w:r>
      <w:r>
        <w:rPr>
          <w:lang w:eastAsia="zh-CN"/>
        </w:rPr>
        <w:tab/>
      </w:r>
    </w:p>
    <w:p w14:paraId="44C570EB"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．图乙中，两塑料吸盘间空气被挤掉后能吊起重物</w:t>
      </w:r>
      <w:r>
        <w:rPr>
          <w:lang w:eastAsia="zh-CN"/>
        </w:rPr>
        <w:tab/>
      </w:r>
    </w:p>
    <w:p w14:paraId="6589CF25"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．图丙中，带电体能吸引轻小物体</w:t>
      </w:r>
      <w:r>
        <w:rPr>
          <w:lang w:eastAsia="zh-CN"/>
        </w:rPr>
        <w:tab/>
      </w:r>
    </w:p>
    <w:p w14:paraId="72DCAE3B"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roofErr w:type="gramStart"/>
      <w:r>
        <w:rPr>
          <w:rFonts w:ascii="Times New Roman" w:eastAsia="新宋体" w:hAnsi="Times New Roman" w:hint="eastAsia"/>
          <w:szCs w:val="21"/>
          <w:lang w:eastAsia="zh-CN"/>
        </w:rPr>
        <w:t>图丁</w:t>
      </w:r>
      <w:proofErr w:type="gramEnd"/>
      <w:r>
        <w:rPr>
          <w:rFonts w:ascii="Times New Roman" w:eastAsia="新宋体" w:hAnsi="Times New Roman" w:hint="eastAsia"/>
          <w:szCs w:val="21"/>
          <w:lang w:eastAsia="zh-CN"/>
        </w:rPr>
        <w:t>中，打开</w:t>
      </w:r>
      <w:proofErr w:type="gramStart"/>
      <w:r>
        <w:rPr>
          <w:rFonts w:ascii="Times New Roman" w:eastAsia="新宋体" w:hAnsi="Times New Roman" w:hint="eastAsia"/>
          <w:szCs w:val="21"/>
          <w:lang w:eastAsia="zh-CN"/>
        </w:rPr>
        <w:t>醋</w:t>
      </w:r>
      <w:proofErr w:type="gramEnd"/>
      <w:r>
        <w:rPr>
          <w:rFonts w:ascii="Times New Roman" w:eastAsia="新宋体" w:hAnsi="Times New Roman" w:hint="eastAsia"/>
          <w:szCs w:val="21"/>
          <w:lang w:eastAsia="zh-CN"/>
        </w:rPr>
        <w:t>瓶盖能嗅到醋味</w:t>
      </w:r>
    </w:p>
    <w:p w14:paraId="17150DF0"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分）用铝壶在天然气灶上烧水的过程中，下列说法正确的是（　　）</w:t>
      </w:r>
    </w:p>
    <w:p w14:paraId="1DC47772"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．烧水的过程是通过做功的方式改变水的内能</w:t>
      </w:r>
      <w:r>
        <w:rPr>
          <w:lang w:eastAsia="zh-CN"/>
        </w:rPr>
        <w:tab/>
      </w:r>
    </w:p>
    <w:p w14:paraId="1527204A"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．水的温度越高，水分子运动越剧烈</w:t>
      </w:r>
      <w:r>
        <w:rPr>
          <w:lang w:eastAsia="zh-CN"/>
        </w:rPr>
        <w:tab/>
      </w:r>
    </w:p>
    <w:p w14:paraId="190E827D"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．铝的比热容比水小，铝的吸热能力比水强</w:t>
      </w:r>
      <w:r>
        <w:rPr>
          <w:lang w:eastAsia="zh-CN"/>
        </w:rPr>
        <w:tab/>
      </w:r>
    </w:p>
    <w:p w14:paraId="5CB0B373"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．天然气燃烧越充分，热值越大</w:t>
      </w:r>
    </w:p>
    <w:p w14:paraId="01E12BE8"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分）如图所示的流程图是用来说明单缸四冲程汽油机的一个工作循环及涉及到的主要能量转化情况。关于对图中</w:t>
      </w:r>
      <w:r>
        <w:rPr>
          <w:rFonts w:ascii="Times New Roman" w:eastAsia="Calibri" w:hAnsi="Times New Roman" w:hint="eastAsia"/>
          <w:szCs w:val="21"/>
          <w:lang w:eastAsia="zh-CN"/>
        </w:rPr>
        <w:t>①②③④</w:t>
      </w:r>
      <w:r>
        <w:rPr>
          <w:rFonts w:ascii="Times New Roman" w:eastAsia="新宋体" w:hAnsi="Times New Roman" w:hint="eastAsia"/>
          <w:szCs w:val="21"/>
          <w:lang w:eastAsia="zh-CN"/>
        </w:rPr>
        <w:t>的补充正确的是（　　）</w:t>
      </w:r>
    </w:p>
    <w:p w14:paraId="365E10B0" w14:textId="754090E7"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0C995948" wp14:editId="5EDA3C1A">
            <wp:extent cx="4792980" cy="541020"/>
            <wp:effectExtent l="0" t="0" r="7620" b="0"/>
            <wp:docPr id="780920705" name="图片 2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980" cy="541020"/>
                    </a:xfrm>
                    <a:prstGeom prst="rect">
                      <a:avLst/>
                    </a:prstGeom>
                    <a:noFill/>
                    <a:ln>
                      <a:noFill/>
                    </a:ln>
                  </pic:spPr>
                </pic:pic>
              </a:graphicData>
            </a:graphic>
          </wp:inline>
        </w:drawing>
      </w:r>
    </w:p>
    <w:p w14:paraId="51B30CA0"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Calibri" w:hAnsi="Times New Roman" w:hint="eastAsia"/>
          <w:szCs w:val="21"/>
          <w:lang w:eastAsia="zh-CN"/>
        </w:rPr>
        <w:t>①</w:t>
      </w:r>
      <w:r>
        <w:rPr>
          <w:rFonts w:ascii="Times New Roman" w:eastAsia="新宋体" w:hAnsi="Times New Roman" w:hint="eastAsia"/>
          <w:szCs w:val="21"/>
          <w:lang w:eastAsia="zh-CN"/>
        </w:rPr>
        <w:t>做功冲程</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②</w:t>
      </w:r>
      <w:r>
        <w:rPr>
          <w:rFonts w:ascii="Times New Roman" w:eastAsia="新宋体" w:hAnsi="Times New Roman" w:hint="eastAsia"/>
          <w:szCs w:val="21"/>
          <w:lang w:eastAsia="zh-CN"/>
        </w:rPr>
        <w:t>内能转化为机械能</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③</w:t>
      </w:r>
      <w:r>
        <w:rPr>
          <w:rFonts w:ascii="Times New Roman" w:eastAsia="新宋体" w:hAnsi="Times New Roman" w:hint="eastAsia"/>
          <w:szCs w:val="21"/>
          <w:lang w:eastAsia="zh-CN"/>
        </w:rPr>
        <w:t>压缩冲程</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④</w:t>
      </w:r>
      <w:r>
        <w:rPr>
          <w:rFonts w:ascii="Times New Roman" w:eastAsia="新宋体" w:hAnsi="Times New Roman" w:hint="eastAsia"/>
          <w:szCs w:val="21"/>
          <w:lang w:eastAsia="zh-CN"/>
        </w:rPr>
        <w:t>机械能转化为内能</w:t>
      </w:r>
      <w:r>
        <w:rPr>
          <w:lang w:eastAsia="zh-CN"/>
        </w:rPr>
        <w:tab/>
      </w:r>
    </w:p>
    <w:p w14:paraId="5CF83B0D"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Calibri" w:hAnsi="Times New Roman" w:hint="eastAsia"/>
          <w:szCs w:val="21"/>
          <w:lang w:eastAsia="zh-CN"/>
        </w:rPr>
        <w:t>①</w:t>
      </w:r>
      <w:r>
        <w:rPr>
          <w:rFonts w:ascii="Times New Roman" w:eastAsia="新宋体" w:hAnsi="Times New Roman" w:hint="eastAsia"/>
          <w:szCs w:val="21"/>
          <w:lang w:eastAsia="zh-CN"/>
        </w:rPr>
        <w:t>压缩冲程</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②</w:t>
      </w:r>
      <w:r>
        <w:rPr>
          <w:rFonts w:ascii="Times New Roman" w:eastAsia="新宋体" w:hAnsi="Times New Roman" w:hint="eastAsia"/>
          <w:szCs w:val="21"/>
          <w:lang w:eastAsia="zh-CN"/>
        </w:rPr>
        <w:t>机械能转化为内能</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③</w:t>
      </w:r>
      <w:r>
        <w:rPr>
          <w:rFonts w:ascii="Times New Roman" w:eastAsia="新宋体" w:hAnsi="Times New Roman" w:hint="eastAsia"/>
          <w:szCs w:val="21"/>
          <w:lang w:eastAsia="zh-CN"/>
        </w:rPr>
        <w:t>做功冲程</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④</w:t>
      </w:r>
      <w:r>
        <w:rPr>
          <w:rFonts w:ascii="Times New Roman" w:eastAsia="新宋体" w:hAnsi="Times New Roman" w:hint="eastAsia"/>
          <w:szCs w:val="21"/>
          <w:lang w:eastAsia="zh-CN"/>
        </w:rPr>
        <w:t>内能转化为机械能</w:t>
      </w:r>
      <w:r>
        <w:rPr>
          <w:lang w:eastAsia="zh-CN"/>
        </w:rPr>
        <w:tab/>
      </w:r>
    </w:p>
    <w:p w14:paraId="39FE5543"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Calibri" w:hAnsi="Times New Roman" w:hint="eastAsia"/>
          <w:szCs w:val="21"/>
          <w:lang w:eastAsia="zh-CN"/>
        </w:rPr>
        <w:t>①</w:t>
      </w:r>
      <w:r>
        <w:rPr>
          <w:rFonts w:ascii="Times New Roman" w:eastAsia="新宋体" w:hAnsi="Times New Roman" w:hint="eastAsia"/>
          <w:szCs w:val="21"/>
          <w:lang w:eastAsia="zh-CN"/>
        </w:rPr>
        <w:t>做功冲程</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②</w:t>
      </w:r>
      <w:r>
        <w:rPr>
          <w:rFonts w:ascii="Times New Roman" w:eastAsia="新宋体" w:hAnsi="Times New Roman" w:hint="eastAsia"/>
          <w:szCs w:val="21"/>
          <w:lang w:eastAsia="zh-CN"/>
        </w:rPr>
        <w:t>机械能转化为内能</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③</w:t>
      </w:r>
      <w:r>
        <w:rPr>
          <w:rFonts w:ascii="Times New Roman" w:eastAsia="新宋体" w:hAnsi="Times New Roman" w:hint="eastAsia"/>
          <w:szCs w:val="21"/>
          <w:lang w:eastAsia="zh-CN"/>
        </w:rPr>
        <w:t>压缩冲程</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④</w:t>
      </w:r>
      <w:r>
        <w:rPr>
          <w:rFonts w:ascii="Times New Roman" w:eastAsia="新宋体" w:hAnsi="Times New Roman" w:hint="eastAsia"/>
          <w:szCs w:val="21"/>
          <w:lang w:eastAsia="zh-CN"/>
        </w:rPr>
        <w:t>内能转化为机械能</w:t>
      </w:r>
      <w:r>
        <w:rPr>
          <w:lang w:eastAsia="zh-CN"/>
        </w:rPr>
        <w:tab/>
      </w:r>
    </w:p>
    <w:p w14:paraId="6D19C8A0"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Calibri" w:hAnsi="Times New Roman" w:hint="eastAsia"/>
          <w:szCs w:val="21"/>
          <w:lang w:eastAsia="zh-CN"/>
        </w:rPr>
        <w:t>①</w:t>
      </w:r>
      <w:r>
        <w:rPr>
          <w:rFonts w:ascii="Times New Roman" w:eastAsia="新宋体" w:hAnsi="Times New Roman" w:hint="eastAsia"/>
          <w:szCs w:val="21"/>
          <w:lang w:eastAsia="zh-CN"/>
        </w:rPr>
        <w:t>压缩冲程</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②</w:t>
      </w:r>
      <w:r>
        <w:rPr>
          <w:rFonts w:ascii="Times New Roman" w:eastAsia="新宋体" w:hAnsi="Times New Roman" w:hint="eastAsia"/>
          <w:szCs w:val="21"/>
          <w:lang w:eastAsia="zh-CN"/>
        </w:rPr>
        <w:t>内能转化为机械能</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③</w:t>
      </w:r>
      <w:r>
        <w:rPr>
          <w:rFonts w:ascii="Times New Roman" w:eastAsia="新宋体" w:hAnsi="Times New Roman" w:hint="eastAsia"/>
          <w:szCs w:val="21"/>
          <w:lang w:eastAsia="zh-CN"/>
        </w:rPr>
        <w:t>做功冲程</w:t>
      </w:r>
      <w:r>
        <w:rPr>
          <w:rFonts w:ascii="Times New Roman" w:eastAsia="新宋体" w:hAnsi="Times New Roman" w:hint="eastAsia"/>
          <w:szCs w:val="21"/>
          <w:lang w:eastAsia="zh-CN"/>
        </w:rPr>
        <w:t xml:space="preserve">  </w:t>
      </w:r>
      <w:r>
        <w:rPr>
          <w:rFonts w:ascii="Times New Roman" w:eastAsia="Calibri" w:hAnsi="Times New Roman" w:hint="eastAsia"/>
          <w:szCs w:val="21"/>
          <w:lang w:eastAsia="zh-CN"/>
        </w:rPr>
        <w:t>④</w:t>
      </w:r>
      <w:r>
        <w:rPr>
          <w:rFonts w:ascii="Times New Roman" w:eastAsia="新宋体" w:hAnsi="Times New Roman" w:hint="eastAsia"/>
          <w:szCs w:val="21"/>
          <w:lang w:eastAsia="zh-CN"/>
        </w:rPr>
        <w:t>机械能转化为内能</w:t>
      </w:r>
    </w:p>
    <w:p w14:paraId="11328170"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分）如图所示，导体</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BC</w:t>
      </w:r>
      <w:r>
        <w:rPr>
          <w:rFonts w:ascii="Times New Roman" w:eastAsia="新宋体" w:hAnsi="Times New Roman" w:hint="eastAsia"/>
          <w:szCs w:val="21"/>
          <w:lang w:eastAsia="zh-CN"/>
        </w:rPr>
        <w:t>是同种材料制成的长度相同，横截面积不同的两段导体，现将它们首尾相接连入电路中，设</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两端电压为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BC</w:t>
      </w:r>
      <w:r>
        <w:rPr>
          <w:rFonts w:ascii="Times New Roman" w:eastAsia="新宋体" w:hAnsi="Times New Roman" w:hint="eastAsia"/>
          <w:szCs w:val="21"/>
          <w:lang w:eastAsia="zh-CN"/>
        </w:rPr>
        <w:t>两端电压为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，通过它</w:t>
      </w:r>
      <w:r>
        <w:rPr>
          <w:rFonts w:ascii="Times New Roman" w:eastAsia="新宋体" w:hAnsi="Times New Roman" w:hint="eastAsia"/>
          <w:szCs w:val="21"/>
          <w:lang w:eastAsia="zh-CN"/>
        </w:rPr>
        <w:lastRenderedPageBreak/>
        <w:t>们电流分别为</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proofErr w:type="gramStart"/>
      <w:r>
        <w:rPr>
          <w:rFonts w:ascii="Times New Roman" w:eastAsia="新宋体" w:hAnsi="Times New Roman" w:hint="eastAsia"/>
          <w:szCs w:val="21"/>
          <w:lang w:eastAsia="zh-CN"/>
        </w:rPr>
        <w:t>则判断</w:t>
      </w:r>
      <w:proofErr w:type="gramEnd"/>
      <w:r>
        <w:rPr>
          <w:rFonts w:ascii="Times New Roman" w:eastAsia="新宋体" w:hAnsi="Times New Roman" w:hint="eastAsia"/>
          <w:szCs w:val="21"/>
          <w:lang w:eastAsia="zh-CN"/>
        </w:rPr>
        <w:t>正确的是（　　）</w:t>
      </w:r>
    </w:p>
    <w:p w14:paraId="599C5AF6" w14:textId="3978B6F2"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7202E2F7" wp14:editId="130171D5">
            <wp:extent cx="1074420" cy="441960"/>
            <wp:effectExtent l="0" t="0" r="0" b="0"/>
            <wp:docPr id="844674754" name="图片 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441960"/>
                    </a:xfrm>
                    <a:prstGeom prst="rect">
                      <a:avLst/>
                    </a:prstGeom>
                    <a:noFill/>
                    <a:ln>
                      <a:noFill/>
                    </a:ln>
                  </pic:spPr>
                </pic:pic>
              </a:graphicData>
            </a:graphic>
          </wp:inline>
        </w:drawing>
      </w:r>
    </w:p>
    <w:p w14:paraId="5E5A6ED3" w14:textId="77777777" w:rsidR="00961A6E" w:rsidRDefault="00961A6E" w:rsidP="00961A6E">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tab/>
      </w:r>
    </w:p>
    <w:p w14:paraId="4E5A7E3A" w14:textId="77777777" w:rsidR="00961A6E" w:rsidRDefault="00961A6E" w:rsidP="00961A6E">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p>
    <w:p w14:paraId="00A94E4B"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6</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分）投影仪内的灯泡，发光时温度很高，必须用风扇降温。使用投影仪时，首先要打开风扇，待确认风扇正常运转后，再通电让灯泡发光，下列电路中符合要求的是（　　）</w:t>
      </w:r>
    </w:p>
    <w:p w14:paraId="7A2D30D7" w14:textId="68CCD29F" w:rsidR="00961A6E" w:rsidRDefault="00961A6E" w:rsidP="00961A6E">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73CA0654" wp14:editId="6390A786">
            <wp:extent cx="1173480" cy="876300"/>
            <wp:effectExtent l="0" t="0" r="7620" b="0"/>
            <wp:docPr id="701971" name="图片 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3480" cy="876300"/>
                    </a:xfrm>
                    <a:prstGeom prst="rect">
                      <a:avLst/>
                    </a:prstGeom>
                    <a:noFill/>
                    <a:ln>
                      <a:noFill/>
                    </a:ln>
                  </pic:spPr>
                </pic:pic>
              </a:graphicData>
            </a:graphic>
          </wp:inline>
        </w:drawing>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2861B43C" wp14:editId="14678CC9">
            <wp:extent cx="1135380" cy="876300"/>
            <wp:effectExtent l="0" t="0" r="7620" b="0"/>
            <wp:docPr id="1686531415"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876300"/>
                    </a:xfrm>
                    <a:prstGeom prst="rect">
                      <a:avLst/>
                    </a:prstGeom>
                    <a:noFill/>
                    <a:ln>
                      <a:noFill/>
                    </a:ln>
                  </pic:spPr>
                </pic:pic>
              </a:graphicData>
            </a:graphic>
          </wp:inline>
        </w:drawing>
      </w:r>
      <w:r>
        <w:rPr>
          <w:lang w:eastAsia="zh-CN"/>
        </w:rPr>
        <w:tab/>
      </w:r>
    </w:p>
    <w:p w14:paraId="32B79EA5" w14:textId="51F857C8" w:rsidR="00961A6E" w:rsidRDefault="00961A6E" w:rsidP="00961A6E">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474C350B" wp14:editId="0BB75C96">
            <wp:extent cx="1173480" cy="876300"/>
            <wp:effectExtent l="0" t="0" r="7620" b="0"/>
            <wp:docPr id="2140072329"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3480" cy="876300"/>
                    </a:xfrm>
                    <a:prstGeom prst="rect">
                      <a:avLst/>
                    </a:prstGeom>
                    <a:noFill/>
                    <a:ln>
                      <a:noFill/>
                    </a:ln>
                  </pic:spPr>
                </pic:pic>
              </a:graphicData>
            </a:graphic>
          </wp:inline>
        </w:drawing>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noProof/>
          <w:szCs w:val="21"/>
        </w:rPr>
        <w:drawing>
          <wp:inline distT="0" distB="0" distL="0" distR="0" wp14:anchorId="519BB944" wp14:editId="5511174A">
            <wp:extent cx="1173480" cy="876300"/>
            <wp:effectExtent l="0" t="0" r="7620" b="0"/>
            <wp:docPr id="1542759649" name="图片 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480" cy="876300"/>
                    </a:xfrm>
                    <a:prstGeom prst="rect">
                      <a:avLst/>
                    </a:prstGeom>
                    <a:noFill/>
                    <a:ln>
                      <a:noFill/>
                    </a:ln>
                  </pic:spPr>
                </pic:pic>
              </a:graphicData>
            </a:graphic>
          </wp:inline>
        </w:drawing>
      </w:r>
    </w:p>
    <w:p w14:paraId="494DEC98"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7</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分）如图所示的电路，当开关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闭合后，电流表测量的是（　　）</w:t>
      </w:r>
    </w:p>
    <w:p w14:paraId="4D7A5617" w14:textId="549B6287"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5E1F5079" wp14:editId="5AE66DD9">
            <wp:extent cx="1516380" cy="1463040"/>
            <wp:effectExtent l="0" t="0" r="7620" b="3810"/>
            <wp:docPr id="1314558169" name="图片 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6380" cy="1463040"/>
                    </a:xfrm>
                    <a:prstGeom prst="rect">
                      <a:avLst/>
                    </a:prstGeom>
                    <a:noFill/>
                    <a:ln>
                      <a:noFill/>
                    </a:ln>
                  </pic:spPr>
                </pic:pic>
              </a:graphicData>
            </a:graphic>
          </wp:inline>
        </w:drawing>
      </w:r>
    </w:p>
    <w:p w14:paraId="69458625" w14:textId="77777777" w:rsidR="00961A6E" w:rsidRDefault="00961A6E" w:rsidP="00961A6E">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．通过干路的电流</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．通过灯</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电流</w:t>
      </w:r>
      <w:r>
        <w:rPr>
          <w:lang w:eastAsia="zh-CN"/>
        </w:rPr>
        <w:tab/>
      </w:r>
    </w:p>
    <w:p w14:paraId="2B3838D2" w14:textId="77777777" w:rsidR="00961A6E" w:rsidRDefault="00961A6E" w:rsidP="00961A6E">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．通过灯</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．通过灯开关的电流</w:t>
      </w:r>
    </w:p>
    <w:p w14:paraId="26E8A20A"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8</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分）张华同学在“探究通过导体的电流与其两端电压的关系”时，将记录的实验数据通过整理做出了如图所示的</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，根据</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，下列说法错误的是（　　）</w:t>
      </w:r>
    </w:p>
    <w:p w14:paraId="459D13A1" w14:textId="25BD47EF"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725F2BF0" wp14:editId="1BC11F9C">
            <wp:extent cx="1859280" cy="1219200"/>
            <wp:effectExtent l="0" t="0" r="7620" b="0"/>
            <wp:docPr id="96584426" name="图片 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9280" cy="1219200"/>
                    </a:xfrm>
                    <a:prstGeom prst="rect">
                      <a:avLst/>
                    </a:prstGeom>
                    <a:noFill/>
                    <a:ln>
                      <a:noFill/>
                    </a:ln>
                  </pic:spPr>
                </pic:pic>
              </a:graphicData>
            </a:graphic>
          </wp:inline>
        </w:drawing>
      </w:r>
    </w:p>
    <w:p w14:paraId="3606D198"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．通过导体</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的电流与其两端的电压成正比</w:t>
      </w:r>
      <w:r>
        <w:rPr>
          <w:lang w:eastAsia="zh-CN"/>
        </w:rPr>
        <w:tab/>
      </w:r>
    </w:p>
    <w:p w14:paraId="3EA38059"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lastRenderedPageBreak/>
        <w:t>B</w:t>
      </w:r>
      <w:r>
        <w:rPr>
          <w:rFonts w:ascii="Times New Roman" w:eastAsia="新宋体" w:hAnsi="Times New Roman" w:hint="eastAsia"/>
          <w:szCs w:val="21"/>
          <w:lang w:eastAsia="zh-CN"/>
        </w:rPr>
        <w:t>．导体</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的电阻大于导体</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的电阻</w:t>
      </w:r>
      <w:r>
        <w:rPr>
          <w:lang w:eastAsia="zh-CN"/>
        </w:rPr>
        <w:tab/>
      </w:r>
    </w:p>
    <w:p w14:paraId="217F9ECA"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．当在导体</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的两端加上</w:t>
      </w:r>
      <w:r>
        <w:rPr>
          <w:rFonts w:ascii="Times New Roman" w:eastAsia="新宋体" w:hAnsi="Times New Roman" w:hint="eastAsia"/>
          <w:szCs w:val="21"/>
          <w:lang w:eastAsia="zh-CN"/>
        </w:rPr>
        <w:t>1 V</w:t>
      </w:r>
      <w:r>
        <w:rPr>
          <w:rFonts w:ascii="Times New Roman" w:eastAsia="新宋体" w:hAnsi="Times New Roman" w:hint="eastAsia"/>
          <w:szCs w:val="21"/>
          <w:lang w:eastAsia="zh-CN"/>
        </w:rPr>
        <w:t>的电压时，通过导体</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的电流为</w:t>
      </w:r>
      <w:r>
        <w:rPr>
          <w:rFonts w:ascii="Times New Roman" w:eastAsia="新宋体" w:hAnsi="Times New Roman" w:hint="eastAsia"/>
          <w:szCs w:val="21"/>
          <w:lang w:eastAsia="zh-CN"/>
        </w:rPr>
        <w:t>0.1 A</w:t>
      </w:r>
      <w:r>
        <w:rPr>
          <w:lang w:eastAsia="zh-CN"/>
        </w:rPr>
        <w:tab/>
      </w:r>
    </w:p>
    <w:p w14:paraId="37FB77A9" w14:textId="77777777" w:rsidR="00961A6E" w:rsidRDefault="00961A6E" w:rsidP="00961A6E">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．将</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两导体并联后接到电压为</w:t>
      </w:r>
      <w:r>
        <w:rPr>
          <w:rFonts w:ascii="Times New Roman" w:eastAsia="新宋体" w:hAnsi="Times New Roman" w:hint="eastAsia"/>
          <w:szCs w:val="21"/>
          <w:lang w:eastAsia="zh-CN"/>
        </w:rPr>
        <w:t>3 V</w:t>
      </w:r>
      <w:r>
        <w:rPr>
          <w:rFonts w:ascii="Times New Roman" w:eastAsia="新宋体" w:hAnsi="Times New Roman" w:hint="eastAsia"/>
          <w:szCs w:val="21"/>
          <w:lang w:eastAsia="zh-CN"/>
        </w:rPr>
        <w:t>的电源上时，干路中的电流为</w:t>
      </w:r>
      <w:r>
        <w:rPr>
          <w:rFonts w:ascii="Times New Roman" w:eastAsia="新宋体" w:hAnsi="Times New Roman" w:hint="eastAsia"/>
          <w:szCs w:val="21"/>
          <w:lang w:eastAsia="zh-CN"/>
        </w:rPr>
        <w:t>0.9 A</w:t>
      </w:r>
    </w:p>
    <w:p w14:paraId="452A64C9"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9</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分）如图所示，当开关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闭合后，两只灯泡均发光，两表均有示数。过一段时间后，发现电压表示数变为</w:t>
      </w:r>
      <w:r>
        <w:rPr>
          <w:rFonts w:ascii="Times New Roman" w:eastAsia="新宋体" w:hAnsi="Times New Roman" w:hint="eastAsia"/>
          <w:szCs w:val="21"/>
          <w:lang w:eastAsia="zh-CN"/>
        </w:rPr>
        <w:t>0V</w:t>
      </w:r>
      <w:r>
        <w:rPr>
          <w:rFonts w:ascii="Times New Roman" w:eastAsia="新宋体" w:hAnsi="Times New Roman" w:hint="eastAsia"/>
          <w:szCs w:val="21"/>
          <w:lang w:eastAsia="zh-CN"/>
        </w:rPr>
        <w:t>，电流表示数增大。经检查除小灯泡外其余器材的连接良好，造成这种情况的原因可能是（　　）</w:t>
      </w:r>
    </w:p>
    <w:p w14:paraId="06695D6C" w14:textId="3971260A"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48258B4D" wp14:editId="04A4983E">
            <wp:extent cx="1592580" cy="1379220"/>
            <wp:effectExtent l="0" t="0" r="7620" b="0"/>
            <wp:docPr id="1499074095"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2580" cy="1379220"/>
                    </a:xfrm>
                    <a:prstGeom prst="rect">
                      <a:avLst/>
                    </a:prstGeom>
                    <a:noFill/>
                    <a:ln>
                      <a:noFill/>
                    </a:ln>
                  </pic:spPr>
                </pic:pic>
              </a:graphicData>
            </a:graphic>
          </wp:inline>
        </w:drawing>
      </w:r>
    </w:p>
    <w:p w14:paraId="1331A904" w14:textId="77777777" w:rsidR="00961A6E" w:rsidRDefault="00961A6E" w:rsidP="00961A6E">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灯短路</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灯短路</w:t>
      </w:r>
      <w:r>
        <w:rPr>
          <w:lang w:eastAsia="zh-CN"/>
        </w:rPr>
        <w:tab/>
      </w:r>
    </w:p>
    <w:p w14:paraId="732DBB71" w14:textId="77777777" w:rsidR="00961A6E" w:rsidRDefault="00961A6E" w:rsidP="00961A6E">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灯丝断开</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灯丝断开</w:t>
      </w:r>
    </w:p>
    <w:p w14:paraId="3C7CD8B5"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10</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分）小明对中考体育测试使用的身高测量仪感兴趣，为了了解它的测量原理，他尝试设计了如图所示的四个电路，其中能够实现身高越高、电压表示数越大的电路是（　　）</w:t>
      </w:r>
    </w:p>
    <w:p w14:paraId="1C927EEF" w14:textId="23328EFA" w:rsidR="00961A6E" w:rsidRDefault="00961A6E" w:rsidP="00961A6E">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635DDF37" wp14:editId="19350CA3">
            <wp:extent cx="1303020" cy="922020"/>
            <wp:effectExtent l="0" t="0" r="0" b="0"/>
            <wp:docPr id="1849577672"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3020" cy="92202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23491D72" wp14:editId="404A5BEF">
            <wp:extent cx="1287780" cy="1028700"/>
            <wp:effectExtent l="0" t="0" r="7620" b="0"/>
            <wp:docPr id="2107619977"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7780" cy="1028700"/>
                    </a:xfrm>
                    <a:prstGeom prst="rect">
                      <a:avLst/>
                    </a:prstGeom>
                    <a:noFill/>
                    <a:ln>
                      <a:noFill/>
                    </a:ln>
                  </pic:spPr>
                </pic:pic>
              </a:graphicData>
            </a:graphic>
          </wp:inline>
        </w:drawing>
      </w:r>
      <w:r>
        <w:tab/>
      </w:r>
    </w:p>
    <w:p w14:paraId="3B1C4EDF" w14:textId="66988353" w:rsidR="00961A6E" w:rsidRDefault="00961A6E" w:rsidP="00961A6E">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46FB576F" wp14:editId="0BEEE374">
            <wp:extent cx="1303020" cy="1066800"/>
            <wp:effectExtent l="0" t="0" r="0" b="0"/>
            <wp:docPr id="2026922561"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3020" cy="1066800"/>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14:anchorId="33561FEE" wp14:editId="6615ECC6">
            <wp:extent cx="1303020" cy="914400"/>
            <wp:effectExtent l="0" t="0" r="0" b="0"/>
            <wp:docPr id="1666607305"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914400"/>
                    </a:xfrm>
                    <a:prstGeom prst="rect">
                      <a:avLst/>
                    </a:prstGeom>
                    <a:noFill/>
                    <a:ln>
                      <a:noFill/>
                    </a:ln>
                  </pic:spPr>
                </pic:pic>
              </a:graphicData>
            </a:graphic>
          </wp:inline>
        </w:drawing>
      </w:r>
    </w:p>
    <w:p w14:paraId="480A95C1" w14:textId="77777777" w:rsidR="00961A6E" w:rsidRDefault="00961A6E" w:rsidP="00961A6E">
      <w:pPr>
        <w:spacing w:line="360" w:lineRule="auto"/>
        <w:rPr>
          <w:lang w:eastAsia="zh-CN"/>
        </w:rPr>
      </w:pPr>
      <w:r>
        <w:rPr>
          <w:rFonts w:ascii="Times New Roman" w:eastAsia="新宋体" w:hAnsi="Times New Roman" w:hint="eastAsia"/>
          <w:b/>
          <w:szCs w:val="21"/>
          <w:lang w:eastAsia="zh-CN"/>
        </w:rPr>
        <w:t>二、选择说明（选出各</w:t>
      </w:r>
      <w:proofErr w:type="gramStart"/>
      <w:r>
        <w:rPr>
          <w:rFonts w:ascii="Times New Roman" w:eastAsia="新宋体" w:hAnsi="Times New Roman" w:hint="eastAsia"/>
          <w:b/>
          <w:szCs w:val="21"/>
          <w:lang w:eastAsia="zh-CN"/>
        </w:rPr>
        <w:t>题唯一</w:t>
      </w:r>
      <w:proofErr w:type="gramEnd"/>
      <w:r>
        <w:rPr>
          <w:rFonts w:ascii="Times New Roman" w:eastAsia="新宋体" w:hAnsi="Times New Roman" w:hint="eastAsia"/>
          <w:b/>
          <w:szCs w:val="21"/>
          <w:lang w:eastAsia="zh-CN"/>
        </w:rPr>
        <w:t>正确的答案，填在题后括号内，并说明理由。每题</w:t>
      </w:r>
      <w:r>
        <w:rPr>
          <w:rFonts w:ascii="Times New Roman" w:eastAsia="新宋体" w:hAnsi="Times New Roman" w:hint="eastAsia"/>
          <w:b/>
          <w:szCs w:val="21"/>
          <w:lang w:eastAsia="zh-CN"/>
        </w:rPr>
        <w:t>5</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10</w:t>
      </w:r>
      <w:r>
        <w:rPr>
          <w:rFonts w:ascii="Times New Roman" w:eastAsia="新宋体" w:hAnsi="Times New Roman" w:hint="eastAsia"/>
          <w:b/>
          <w:szCs w:val="21"/>
          <w:lang w:eastAsia="zh-CN"/>
        </w:rPr>
        <w:t>分。不选、多选、错选均得</w:t>
      </w:r>
      <w:r>
        <w:rPr>
          <w:rFonts w:ascii="Times New Roman" w:eastAsia="新宋体" w:hAnsi="Times New Roman" w:hint="eastAsia"/>
          <w:b/>
          <w:szCs w:val="21"/>
          <w:lang w:eastAsia="zh-CN"/>
        </w:rPr>
        <w:t>0</w:t>
      </w:r>
      <w:r>
        <w:rPr>
          <w:rFonts w:ascii="Times New Roman" w:eastAsia="新宋体" w:hAnsi="Times New Roman" w:hint="eastAsia"/>
          <w:b/>
          <w:szCs w:val="21"/>
          <w:lang w:eastAsia="zh-CN"/>
        </w:rPr>
        <w:t>分）</w:t>
      </w:r>
    </w:p>
    <w:p w14:paraId="591FF7A9"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11</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分）质量和初温都相同的铁块和铝块放出相同的热量后相接触（</w:t>
      </w:r>
      <w:r>
        <w:rPr>
          <w:rFonts w:ascii="Times New Roman" w:eastAsia="新宋体" w:hAnsi="Times New Roman" w:hint="eastAsia"/>
          <w:szCs w:val="21"/>
          <w:lang w:eastAsia="zh-CN"/>
        </w:rPr>
        <w:t>c</w:t>
      </w:r>
      <w:r>
        <w:rPr>
          <w:rFonts w:ascii="Times New Roman" w:eastAsia="新宋体" w:hAnsi="Times New Roman" w:hint="eastAsia"/>
          <w:sz w:val="24"/>
          <w:szCs w:val="24"/>
          <w:vertAlign w:val="subscript"/>
          <w:lang w:eastAsia="zh-CN"/>
        </w:rPr>
        <w:t>铁</w:t>
      </w:r>
      <w:r>
        <w:rPr>
          <w:rFonts w:ascii="Times New Roman" w:eastAsia="新宋体" w:hAnsi="Times New Roman" w:hint="eastAsia"/>
          <w:szCs w:val="21"/>
          <w:lang w:eastAsia="zh-CN"/>
        </w:rPr>
        <w:t>＜</w:t>
      </w:r>
      <w:r>
        <w:rPr>
          <w:rFonts w:ascii="Times New Roman" w:eastAsia="新宋体" w:hAnsi="Times New Roman" w:hint="eastAsia"/>
          <w:szCs w:val="21"/>
          <w:lang w:eastAsia="zh-CN"/>
        </w:rPr>
        <w:t>c</w:t>
      </w:r>
      <w:r>
        <w:rPr>
          <w:rFonts w:ascii="Times New Roman" w:eastAsia="新宋体" w:hAnsi="Times New Roman" w:hint="eastAsia"/>
          <w:sz w:val="24"/>
          <w:szCs w:val="24"/>
          <w:vertAlign w:val="subscript"/>
          <w:lang w:eastAsia="zh-CN"/>
        </w:rPr>
        <w:t>铝</w:t>
      </w:r>
      <w:r>
        <w:rPr>
          <w:rFonts w:ascii="Times New Roman" w:eastAsia="新宋体" w:hAnsi="Times New Roman" w:hint="eastAsia"/>
          <w:szCs w:val="21"/>
          <w:lang w:eastAsia="zh-CN"/>
        </w:rPr>
        <w:t>），则</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3A6CF379"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．热从铝块传到铁块</w:t>
      </w:r>
    </w:p>
    <w:p w14:paraId="00C54413"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．热从铁块传到铝块</w:t>
      </w:r>
    </w:p>
    <w:p w14:paraId="2AD13B96"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．铁块和铝块之间不发生热传递</w:t>
      </w:r>
    </w:p>
    <w:p w14:paraId="37E7A330"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．条件不足无法判断</w:t>
      </w:r>
    </w:p>
    <w:p w14:paraId="4C6C4888"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lastRenderedPageBreak/>
        <w:t>理由：</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712774B3"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12</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分）将两只额定电压相同的灯泡</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串联在电路中，闭合开关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后，发现灯泡</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较亮，灯泡</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较暗，此现象说明</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p>
    <w:p w14:paraId="11B4FB6E"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．灯</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的阻值大于灯</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的阻值</w:t>
      </w:r>
      <w:r>
        <w:rPr>
          <w:rFonts w:ascii="Times New Roman" w:eastAsia="新宋体" w:hAnsi="Times New Roman" w:hint="eastAsia"/>
          <w:szCs w:val="21"/>
          <w:lang w:eastAsia="zh-CN"/>
        </w:rPr>
        <w:t xml:space="preserve">                B</w:t>
      </w:r>
      <w:r>
        <w:rPr>
          <w:rFonts w:ascii="Times New Roman" w:eastAsia="新宋体" w:hAnsi="Times New Roman" w:hint="eastAsia"/>
          <w:szCs w:val="21"/>
          <w:lang w:eastAsia="zh-CN"/>
        </w:rPr>
        <w:t>．灯</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的额定功率较大</w:t>
      </w:r>
    </w:p>
    <w:p w14:paraId="671E5CF0"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．灯泡</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两端的电压小于灯泡</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w:t>
      </w:r>
      <w:r>
        <w:rPr>
          <w:rFonts w:ascii="Times New Roman" w:eastAsia="新宋体" w:hAnsi="Times New Roman" w:hint="eastAsia"/>
          <w:szCs w:val="21"/>
          <w:lang w:eastAsia="zh-CN"/>
        </w:rPr>
        <w:t xml:space="preserve">      D</w:t>
      </w:r>
      <w:r>
        <w:rPr>
          <w:rFonts w:ascii="Times New Roman" w:eastAsia="新宋体" w:hAnsi="Times New Roman" w:hint="eastAsia"/>
          <w:szCs w:val="21"/>
          <w:lang w:eastAsia="zh-CN"/>
        </w:rPr>
        <w:t>．通过</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的电流较大</w:t>
      </w:r>
    </w:p>
    <w:p w14:paraId="12E042F3" w14:textId="77777777" w:rsidR="00961A6E" w:rsidRDefault="00961A6E" w:rsidP="00961A6E">
      <w:pPr>
        <w:spacing w:line="360" w:lineRule="auto"/>
        <w:ind w:leftChars="130" w:left="273"/>
      </w:pPr>
      <w:proofErr w:type="spellStart"/>
      <w:r>
        <w:rPr>
          <w:rFonts w:ascii="Times New Roman" w:eastAsia="新宋体" w:hAnsi="Times New Roman" w:hint="eastAsia"/>
          <w:szCs w:val="21"/>
        </w:rPr>
        <w:t>理由</w:t>
      </w:r>
      <w:proofErr w:type="spellEnd"/>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40751D00" w14:textId="77777777" w:rsidR="00961A6E" w:rsidRDefault="00961A6E" w:rsidP="00961A6E">
      <w:pPr>
        <w:spacing w:line="360" w:lineRule="auto"/>
      </w:pPr>
      <w:r>
        <w:rPr>
          <w:rFonts w:ascii="Times New Roman" w:eastAsia="新宋体" w:hAnsi="Times New Roman" w:hint="eastAsia"/>
          <w:b/>
          <w:szCs w:val="21"/>
        </w:rPr>
        <w:t>三、填空（每空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13</w:t>
      </w:r>
      <w:r>
        <w:rPr>
          <w:rFonts w:ascii="Times New Roman" w:eastAsia="新宋体" w:hAnsi="Times New Roman" w:hint="eastAsia"/>
          <w:b/>
          <w:szCs w:val="21"/>
        </w:rPr>
        <w:t>分）</w:t>
      </w:r>
    </w:p>
    <w:p w14:paraId="67E64FBB"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13</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分）小越参加一次长跑，身体消耗的能量为</w:t>
      </w:r>
      <w:r>
        <w:rPr>
          <w:rFonts w:ascii="Times New Roman" w:eastAsia="新宋体" w:hAnsi="Times New Roman" w:hint="eastAsia"/>
          <w:szCs w:val="21"/>
          <w:lang w:eastAsia="zh-CN"/>
        </w:rPr>
        <w:t>6.6</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6</w:t>
      </w:r>
      <w:r>
        <w:rPr>
          <w:rFonts w:ascii="Times New Roman" w:eastAsia="新宋体" w:hAnsi="Times New Roman" w:hint="eastAsia"/>
          <w:szCs w:val="21"/>
          <w:lang w:eastAsia="zh-CN"/>
        </w:rPr>
        <w:t>J</w:t>
      </w:r>
      <w:r>
        <w:rPr>
          <w:rFonts w:ascii="Times New Roman" w:eastAsia="新宋体" w:hAnsi="Times New Roman" w:hint="eastAsia"/>
          <w:szCs w:val="21"/>
          <w:lang w:eastAsia="zh-CN"/>
        </w:rPr>
        <w:t>，这些能量相当于完全燃烧</w:t>
      </w:r>
      <w:r>
        <w:rPr>
          <w:rFonts w:ascii="Times New Roman" w:eastAsia="新宋体" w:hAnsi="Times New Roman" w:hint="eastAsia"/>
          <w:szCs w:val="21"/>
          <w:lang w:eastAsia="zh-CN"/>
        </w:rPr>
        <w:t>0.55kg</w:t>
      </w:r>
      <w:r>
        <w:rPr>
          <w:rFonts w:ascii="Times New Roman" w:eastAsia="新宋体" w:hAnsi="Times New Roman" w:hint="eastAsia"/>
          <w:szCs w:val="21"/>
          <w:lang w:eastAsia="zh-CN"/>
        </w:rPr>
        <w:t>的干木柴才能得到，则干木柴的热值为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J/kg</w:t>
      </w:r>
      <w:r>
        <w:rPr>
          <w:rFonts w:ascii="Times New Roman" w:eastAsia="新宋体" w:hAnsi="Times New Roman" w:hint="eastAsia"/>
          <w:szCs w:val="21"/>
          <w:lang w:eastAsia="zh-CN"/>
        </w:rPr>
        <w:t>，如果用掉一半后，干木柴的热值将</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（选填“变大”“变小”或“不变”）。</w:t>
      </w:r>
    </w:p>
    <w:p w14:paraId="098DA4C2"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14</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分）把图钉帽在课桌上来回摩擦几下后，图钉帽热得烫手，这是用</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的方法改变了物体的内能；把瓶装水放在冰箱里，一会儿变凉了，这是用</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的方法改变了物体的内能。</w:t>
      </w:r>
    </w:p>
    <w:p w14:paraId="19F66891"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15</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分）用化纤布料做的衣服穿在身上很容易弄脏，因为化纤布容易发生</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现象，从而</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细小灰尘的缘故。</w:t>
      </w:r>
    </w:p>
    <w:p w14:paraId="1D163E19"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16</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分）一导体两端电压为</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，通过的电流为</w:t>
      </w:r>
      <w:r>
        <w:rPr>
          <w:rFonts w:ascii="Times New Roman" w:eastAsia="新宋体" w:hAnsi="Times New Roman" w:hint="eastAsia"/>
          <w:szCs w:val="21"/>
          <w:lang w:eastAsia="zh-CN"/>
        </w:rPr>
        <w:t>0.3A</w:t>
      </w:r>
      <w:r>
        <w:rPr>
          <w:rFonts w:ascii="Times New Roman" w:eastAsia="新宋体" w:hAnsi="Times New Roman" w:hint="eastAsia"/>
          <w:szCs w:val="21"/>
          <w:lang w:eastAsia="zh-CN"/>
        </w:rPr>
        <w:t>，则此导体的电阻为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Cambria Math" w:eastAsia="Cambria Math" w:hAnsi="Cambria Math"/>
          <w:szCs w:val="21"/>
        </w:rPr>
        <w:t>Ω</w:t>
      </w:r>
      <w:r>
        <w:rPr>
          <w:rFonts w:ascii="Times New Roman" w:eastAsia="新宋体" w:hAnsi="Times New Roman" w:hint="eastAsia"/>
          <w:szCs w:val="21"/>
          <w:lang w:eastAsia="zh-CN"/>
        </w:rPr>
        <w:t>；当该导体两端电压为</w:t>
      </w:r>
      <w:r>
        <w:rPr>
          <w:rFonts w:ascii="Times New Roman" w:eastAsia="新宋体" w:hAnsi="Times New Roman" w:hint="eastAsia"/>
          <w:szCs w:val="21"/>
          <w:lang w:eastAsia="zh-CN"/>
        </w:rPr>
        <w:t>1.5V</w:t>
      </w:r>
      <w:r>
        <w:rPr>
          <w:rFonts w:ascii="Times New Roman" w:eastAsia="新宋体" w:hAnsi="Times New Roman" w:hint="eastAsia"/>
          <w:szCs w:val="21"/>
          <w:lang w:eastAsia="zh-CN"/>
        </w:rPr>
        <w:t>时，通过的电流为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A</w:t>
      </w:r>
      <w:r>
        <w:rPr>
          <w:rFonts w:ascii="Times New Roman" w:eastAsia="新宋体" w:hAnsi="Times New Roman" w:hint="eastAsia"/>
          <w:szCs w:val="21"/>
          <w:lang w:eastAsia="zh-CN"/>
        </w:rPr>
        <w:t>；当该导体两端电压为</w:t>
      </w:r>
      <w:r>
        <w:rPr>
          <w:rFonts w:ascii="Times New Roman" w:eastAsia="新宋体" w:hAnsi="Times New Roman" w:hint="eastAsia"/>
          <w:szCs w:val="21"/>
          <w:lang w:eastAsia="zh-CN"/>
        </w:rPr>
        <w:t>0</w:t>
      </w:r>
      <w:r>
        <w:rPr>
          <w:rFonts w:ascii="Times New Roman" w:eastAsia="新宋体" w:hAnsi="Times New Roman" w:hint="eastAsia"/>
          <w:szCs w:val="21"/>
          <w:lang w:eastAsia="zh-CN"/>
        </w:rPr>
        <w:t>时，导体的电阻为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Cambria Math" w:eastAsia="Cambria Math" w:hAnsi="Cambria Math"/>
          <w:szCs w:val="21"/>
        </w:rPr>
        <w:t>Ω</w:t>
      </w:r>
      <w:r>
        <w:rPr>
          <w:rFonts w:ascii="Times New Roman" w:eastAsia="新宋体" w:hAnsi="Times New Roman" w:hint="eastAsia"/>
          <w:szCs w:val="21"/>
          <w:lang w:eastAsia="zh-CN"/>
        </w:rPr>
        <w:t>。</w:t>
      </w:r>
    </w:p>
    <w:p w14:paraId="7958FA21"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17</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分）热熔胶在室温下为固体，加热变为较强粘性的液体，冷却后，将物体牢牢地粘在一起。如图甲是热熔胶枪的外形，在枪嘴内有电热丝，</w:t>
      </w:r>
      <w:proofErr w:type="gramStart"/>
      <w:r>
        <w:rPr>
          <w:rFonts w:ascii="Times New Roman" w:eastAsia="新宋体" w:hAnsi="Times New Roman" w:hint="eastAsia"/>
          <w:szCs w:val="21"/>
          <w:lang w:eastAsia="zh-CN"/>
        </w:rPr>
        <w:t>将胶枪单独</w:t>
      </w:r>
      <w:proofErr w:type="gramEnd"/>
      <w:r>
        <w:rPr>
          <w:rFonts w:ascii="Times New Roman" w:eastAsia="新宋体" w:hAnsi="Times New Roman" w:hint="eastAsia"/>
          <w:szCs w:val="21"/>
          <w:lang w:eastAsia="zh-CN"/>
        </w:rPr>
        <w:t>接在如图乙所示的电能表上工作</w:t>
      </w:r>
      <w:r>
        <w:rPr>
          <w:rFonts w:ascii="Times New Roman" w:eastAsia="新宋体" w:hAnsi="Times New Roman" w:hint="eastAsia"/>
          <w:szCs w:val="21"/>
          <w:lang w:eastAsia="zh-CN"/>
        </w:rPr>
        <w:t>10min</w:t>
      </w:r>
      <w:r>
        <w:rPr>
          <w:rFonts w:ascii="Times New Roman" w:eastAsia="新宋体" w:hAnsi="Times New Roman" w:hint="eastAsia"/>
          <w:szCs w:val="21"/>
          <w:lang w:eastAsia="zh-CN"/>
        </w:rPr>
        <w:t>，电能表上的转盘转过</w:t>
      </w:r>
      <w:r>
        <w:rPr>
          <w:rFonts w:ascii="Times New Roman" w:eastAsia="新宋体" w:hAnsi="Times New Roman" w:hint="eastAsia"/>
          <w:szCs w:val="21"/>
          <w:lang w:eastAsia="zh-CN"/>
        </w:rPr>
        <w:t>60</w:t>
      </w:r>
      <w:r>
        <w:rPr>
          <w:rFonts w:ascii="Times New Roman" w:eastAsia="新宋体" w:hAnsi="Times New Roman" w:hint="eastAsia"/>
          <w:szCs w:val="21"/>
          <w:lang w:eastAsia="zh-CN"/>
        </w:rPr>
        <w:t>转。在上述时间</w:t>
      </w:r>
      <w:proofErr w:type="gramStart"/>
      <w:r>
        <w:rPr>
          <w:rFonts w:ascii="Times New Roman" w:eastAsia="新宋体" w:hAnsi="Times New Roman" w:hint="eastAsia"/>
          <w:szCs w:val="21"/>
          <w:lang w:eastAsia="zh-CN"/>
        </w:rPr>
        <w:t>内胶枪</w:t>
      </w:r>
      <w:proofErr w:type="gramEnd"/>
      <w:r>
        <w:rPr>
          <w:rFonts w:ascii="Times New Roman" w:eastAsia="新宋体" w:hAnsi="Times New Roman" w:hint="eastAsia"/>
          <w:szCs w:val="21"/>
          <w:lang w:eastAsia="zh-CN"/>
        </w:rPr>
        <w:t>消耗的电能为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J</w:t>
      </w:r>
      <w:r>
        <w:rPr>
          <w:rFonts w:ascii="Times New Roman" w:eastAsia="新宋体" w:hAnsi="Times New Roman" w:hint="eastAsia"/>
          <w:szCs w:val="21"/>
          <w:lang w:eastAsia="zh-CN"/>
        </w:rPr>
        <w:t>，</w:t>
      </w:r>
      <w:proofErr w:type="gramStart"/>
      <w:r>
        <w:rPr>
          <w:rFonts w:ascii="Times New Roman" w:eastAsia="新宋体" w:hAnsi="Times New Roman" w:hint="eastAsia"/>
          <w:szCs w:val="21"/>
          <w:lang w:eastAsia="zh-CN"/>
        </w:rPr>
        <w:t>胶枪的</w:t>
      </w:r>
      <w:proofErr w:type="gramEnd"/>
      <w:r>
        <w:rPr>
          <w:rFonts w:ascii="Times New Roman" w:eastAsia="新宋体" w:hAnsi="Times New Roman" w:hint="eastAsia"/>
          <w:szCs w:val="21"/>
          <w:lang w:eastAsia="zh-CN"/>
        </w:rPr>
        <w:t>电功率是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w:t>
      </w:r>
      <w:r>
        <w:rPr>
          <w:rFonts w:ascii="Times New Roman" w:eastAsia="新宋体" w:hAnsi="Times New Roman" w:hint="eastAsia"/>
          <w:szCs w:val="21"/>
          <w:lang w:eastAsia="zh-CN"/>
        </w:rPr>
        <w:t>。</w:t>
      </w:r>
    </w:p>
    <w:p w14:paraId="6580B4E7" w14:textId="77777777" w:rsidR="00961A6E" w:rsidRDefault="00961A6E" w:rsidP="00961A6E">
      <w:pPr>
        <w:spacing w:line="360" w:lineRule="auto"/>
        <w:ind w:leftChars="130" w:left="273"/>
        <w:rPr>
          <w:lang w:eastAsia="zh-CN"/>
        </w:rPr>
      </w:pPr>
    </w:p>
    <w:p w14:paraId="15A8F7EF" w14:textId="66627842"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0A13C8CD" wp14:editId="1118257A">
            <wp:extent cx="3710940" cy="1676400"/>
            <wp:effectExtent l="0" t="0" r="3810" b="0"/>
            <wp:docPr id="394322708"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0940" cy="1676400"/>
                    </a:xfrm>
                    <a:prstGeom prst="rect">
                      <a:avLst/>
                    </a:prstGeom>
                    <a:noFill/>
                    <a:ln>
                      <a:noFill/>
                    </a:ln>
                  </pic:spPr>
                </pic:pic>
              </a:graphicData>
            </a:graphic>
          </wp:inline>
        </w:drawing>
      </w:r>
    </w:p>
    <w:p w14:paraId="0E3C4286"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lastRenderedPageBreak/>
        <w:t>18</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分）如图</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所示的电路中，当闭合开关后，两个电压表的指针偏转均为图</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所示，则</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两端的电压为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p>
    <w:p w14:paraId="38D0D916" w14:textId="7544018F"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340B240F" wp14:editId="4EA3997C">
            <wp:extent cx="3497580" cy="1371600"/>
            <wp:effectExtent l="0" t="0" r="7620" b="0"/>
            <wp:docPr id="967554738"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97580" cy="1371600"/>
                    </a:xfrm>
                    <a:prstGeom prst="rect">
                      <a:avLst/>
                    </a:prstGeom>
                    <a:noFill/>
                    <a:ln>
                      <a:noFill/>
                    </a:ln>
                  </pic:spPr>
                </pic:pic>
              </a:graphicData>
            </a:graphic>
          </wp:inline>
        </w:drawing>
      </w:r>
    </w:p>
    <w:p w14:paraId="3F24E2A1" w14:textId="77777777" w:rsidR="00961A6E" w:rsidRDefault="00961A6E" w:rsidP="00961A6E">
      <w:pPr>
        <w:spacing w:line="360" w:lineRule="auto"/>
        <w:rPr>
          <w:lang w:eastAsia="zh-CN"/>
        </w:rPr>
      </w:pPr>
      <w:r>
        <w:rPr>
          <w:rFonts w:ascii="Times New Roman" w:eastAsia="新宋体" w:hAnsi="Times New Roman" w:hint="eastAsia"/>
          <w:b/>
          <w:szCs w:val="21"/>
          <w:lang w:eastAsia="zh-CN"/>
        </w:rPr>
        <w:t>四、应用（共</w:t>
      </w:r>
      <w:r>
        <w:rPr>
          <w:rFonts w:ascii="Times New Roman" w:eastAsia="新宋体" w:hAnsi="Times New Roman" w:hint="eastAsia"/>
          <w:b/>
          <w:szCs w:val="21"/>
          <w:lang w:eastAsia="zh-CN"/>
        </w:rPr>
        <w:t>21</w:t>
      </w:r>
      <w:r>
        <w:rPr>
          <w:rFonts w:ascii="Times New Roman" w:eastAsia="新宋体" w:hAnsi="Times New Roman" w:hint="eastAsia"/>
          <w:b/>
          <w:szCs w:val="21"/>
          <w:lang w:eastAsia="zh-CN"/>
        </w:rPr>
        <w:t>分）</w:t>
      </w:r>
    </w:p>
    <w:p w14:paraId="051718D4"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19</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分）将家庭电路连接完整，要求开关只控制灯泡。</w:t>
      </w:r>
    </w:p>
    <w:p w14:paraId="6220246D" w14:textId="627FE8E4"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2A732725" wp14:editId="4184B92F">
            <wp:extent cx="2430780" cy="1501140"/>
            <wp:effectExtent l="0" t="0" r="7620" b="3810"/>
            <wp:docPr id="284475520"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30780" cy="1501140"/>
                    </a:xfrm>
                    <a:prstGeom prst="rect">
                      <a:avLst/>
                    </a:prstGeom>
                    <a:noFill/>
                    <a:ln>
                      <a:noFill/>
                    </a:ln>
                  </pic:spPr>
                </pic:pic>
              </a:graphicData>
            </a:graphic>
          </wp:inline>
        </w:drawing>
      </w:r>
    </w:p>
    <w:p w14:paraId="06225845"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20</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分）我国已明令禁止在公共场所吸烟。请你用分子动理论的观点解释禁止在公共场所吸烟的道理。</w:t>
      </w:r>
    </w:p>
    <w:p w14:paraId="6EA10D67"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分）据勘测，在相同的日照下，当草地温度</w:t>
      </w:r>
      <w:r>
        <w:rPr>
          <w:rFonts w:ascii="Times New Roman" w:eastAsia="新宋体" w:hAnsi="Times New Roman" w:hint="eastAsia"/>
          <w:szCs w:val="21"/>
          <w:lang w:eastAsia="zh-CN"/>
        </w:rPr>
        <w:t>32</w:t>
      </w:r>
      <w:r>
        <w:rPr>
          <w:rFonts w:ascii="Times New Roman" w:eastAsia="新宋体" w:hAnsi="Times New Roman" w:hint="eastAsia"/>
          <w:szCs w:val="21"/>
          <w:lang w:eastAsia="zh-CN"/>
        </w:rPr>
        <w:t>℃的时候，水泥地面的温度可达到</w:t>
      </w:r>
      <w:r>
        <w:rPr>
          <w:rFonts w:ascii="Times New Roman" w:eastAsia="新宋体" w:hAnsi="Times New Roman" w:hint="eastAsia"/>
          <w:szCs w:val="21"/>
          <w:lang w:eastAsia="zh-CN"/>
        </w:rPr>
        <w:t>57</w:t>
      </w:r>
      <w:r>
        <w:rPr>
          <w:rFonts w:ascii="Times New Roman" w:eastAsia="新宋体" w:hAnsi="Times New Roman" w:hint="eastAsia"/>
          <w:szCs w:val="21"/>
          <w:lang w:eastAsia="zh-CN"/>
        </w:rPr>
        <w:t>℃，柏油马路的温度更高达</w:t>
      </w:r>
      <w:r>
        <w:rPr>
          <w:rFonts w:ascii="Times New Roman" w:eastAsia="新宋体" w:hAnsi="Times New Roman" w:hint="eastAsia"/>
          <w:szCs w:val="21"/>
          <w:lang w:eastAsia="zh-CN"/>
        </w:rPr>
        <w:t>63</w:t>
      </w:r>
      <w:r>
        <w:rPr>
          <w:rFonts w:ascii="Times New Roman" w:eastAsia="新宋体" w:hAnsi="Times New Roman" w:hint="eastAsia"/>
          <w:szCs w:val="21"/>
          <w:lang w:eastAsia="zh-CN"/>
        </w:rPr>
        <w:t>℃！银川市城市建设局采取大量增加水域面积来调节市内温度。</w:t>
      </w:r>
    </w:p>
    <w:p w14:paraId="338C2D6B"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）请你根据比热容的知识，解释为什么增加水域面积能调节气温？</w:t>
      </w:r>
    </w:p>
    <w:p w14:paraId="23B7253C"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）类似水泥地面、柏油马路这些高温物体在现代城市中比比皆是，形成巨大的热源，烘烤着城市的大气和人们的生活环境，请提出一条改善这一现象的合理建议或措施。（不要求解释）</w:t>
      </w:r>
    </w:p>
    <w:p w14:paraId="441C2D96"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22</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分）甲图为气敏电阻随有害尾气浓度</w:t>
      </w:r>
      <w:r>
        <w:rPr>
          <w:rFonts w:ascii="Cambria Math" w:eastAsia="Cambria Math" w:hAnsi="Cambria Math"/>
          <w:szCs w:val="21"/>
        </w:rPr>
        <w:t>β</w:t>
      </w:r>
      <w:r>
        <w:rPr>
          <w:rFonts w:ascii="Times New Roman" w:eastAsia="新宋体" w:hAnsi="Times New Roman" w:hint="eastAsia"/>
          <w:szCs w:val="21"/>
          <w:lang w:eastAsia="zh-CN"/>
        </w:rPr>
        <w:t>变化的曲线，物理科技小组的同学利用气敏电阻设计了汽车有害尾气排放检测电路，如图乙所示，电源电压恒定不变，</w:t>
      </w:r>
      <w:r>
        <w:rPr>
          <w:rFonts w:ascii="Times New Roman" w:eastAsia="新宋体" w:hAnsi="Times New Roman" w:hint="eastAsia"/>
          <w:szCs w:val="21"/>
          <w:lang w:eastAsia="zh-CN"/>
        </w:rPr>
        <w:t>R</w:t>
      </w:r>
      <w:r>
        <w:rPr>
          <w:rFonts w:ascii="Times New Roman" w:eastAsia="新宋体" w:hAnsi="Times New Roman" w:hint="eastAsia"/>
          <w:szCs w:val="21"/>
          <w:lang w:eastAsia="zh-CN"/>
        </w:rPr>
        <w:t>为气敏电阻，</w:t>
      </w:r>
      <w:r>
        <w:rPr>
          <w:rFonts w:ascii="Times New Roman" w:eastAsia="新宋体" w:hAnsi="Times New Roman" w:hint="eastAsia"/>
          <w:szCs w:val="21"/>
          <w:lang w:eastAsia="zh-CN"/>
        </w:rPr>
        <w:t>L</w:t>
      </w:r>
      <w:r>
        <w:rPr>
          <w:rFonts w:ascii="Times New Roman" w:eastAsia="新宋体" w:hAnsi="Times New Roman" w:hint="eastAsia"/>
          <w:szCs w:val="21"/>
          <w:lang w:eastAsia="zh-CN"/>
        </w:rPr>
        <w:t>为指示灯。试分析：</w:t>
      </w:r>
    </w:p>
    <w:p w14:paraId="080DB594"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）电路图中的空缺处接入的是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（选填“电压表”或“电流表”）。</w:t>
      </w:r>
    </w:p>
    <w:p w14:paraId="10FB9954"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）当有害尾气浓度</w:t>
      </w:r>
      <w:r>
        <w:rPr>
          <w:rFonts w:ascii="Cambria Math" w:eastAsia="Cambria Math" w:hAnsi="Cambria Math"/>
          <w:szCs w:val="21"/>
        </w:rPr>
        <w:t>β</w:t>
      </w:r>
      <w:r>
        <w:rPr>
          <w:rFonts w:ascii="Times New Roman" w:eastAsia="新宋体" w:hAnsi="Times New Roman" w:hint="eastAsia"/>
          <w:szCs w:val="21"/>
          <w:lang w:eastAsia="zh-CN"/>
        </w:rPr>
        <w:t>增大时，气敏电阻的阻值、指示灯的亮度及电表的示数的变化情况。</w:t>
      </w:r>
    </w:p>
    <w:p w14:paraId="1F35E596" w14:textId="15FB37DE" w:rsidR="00961A6E" w:rsidRDefault="00961A6E" w:rsidP="00961A6E">
      <w:pPr>
        <w:spacing w:line="360" w:lineRule="auto"/>
        <w:ind w:leftChars="130" w:left="273"/>
      </w:pPr>
      <w:r>
        <w:rPr>
          <w:rFonts w:ascii="Times New Roman" w:eastAsia="新宋体" w:hAnsi="Times New Roman"/>
          <w:noProof/>
          <w:szCs w:val="21"/>
        </w:rPr>
        <w:lastRenderedPageBreak/>
        <w:drawing>
          <wp:inline distT="0" distB="0" distL="0" distR="0" wp14:anchorId="1EB18C29" wp14:editId="0A2ED3EC">
            <wp:extent cx="2613660" cy="1257300"/>
            <wp:effectExtent l="0" t="0" r="0" b="0"/>
            <wp:docPr id="1906218217"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13660" cy="1257300"/>
                    </a:xfrm>
                    <a:prstGeom prst="rect">
                      <a:avLst/>
                    </a:prstGeom>
                    <a:noFill/>
                    <a:ln>
                      <a:noFill/>
                    </a:ln>
                  </pic:spPr>
                </pic:pic>
              </a:graphicData>
            </a:graphic>
          </wp:inline>
        </w:drawing>
      </w:r>
    </w:p>
    <w:p w14:paraId="71B57C90"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23</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Cs w:val="21"/>
          <w:lang w:eastAsia="zh-CN"/>
        </w:rPr>
        <w:t>分）小明去商店购买电热水壶，售货员给他了一份推销××牌电热水壶的宣传广告，其内容如表：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3966"/>
        <w:gridCol w:w="4060"/>
      </w:tblGrid>
      <w:tr w:rsidR="00961A6E" w14:paraId="3E147668" w14:textId="77777777" w:rsidTr="00A734F8">
        <w:tc>
          <w:tcPr>
            <w:tcW w:w="5055" w:type="dxa"/>
          </w:tcPr>
          <w:p w14:paraId="5A788EAE"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额定电压</w:t>
            </w:r>
          </w:p>
        </w:tc>
        <w:tc>
          <w:tcPr>
            <w:tcW w:w="5055" w:type="dxa"/>
          </w:tcPr>
          <w:p w14:paraId="5E06987A"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220V</w:t>
            </w:r>
          </w:p>
        </w:tc>
      </w:tr>
      <w:tr w:rsidR="00961A6E" w14:paraId="0A3022D9" w14:textId="77777777" w:rsidTr="00A734F8">
        <w:tc>
          <w:tcPr>
            <w:tcW w:w="5055" w:type="dxa"/>
          </w:tcPr>
          <w:p w14:paraId="320F57D0"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额定功率</w:t>
            </w:r>
          </w:p>
        </w:tc>
        <w:tc>
          <w:tcPr>
            <w:tcW w:w="5055" w:type="dxa"/>
          </w:tcPr>
          <w:p w14:paraId="11A88CD9"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1000W</w:t>
            </w:r>
          </w:p>
        </w:tc>
      </w:tr>
      <w:tr w:rsidR="00961A6E" w14:paraId="09ED208F" w14:textId="77777777" w:rsidTr="00A734F8">
        <w:tc>
          <w:tcPr>
            <w:tcW w:w="5055" w:type="dxa"/>
          </w:tcPr>
          <w:p w14:paraId="73B59347"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容积</w:t>
            </w:r>
          </w:p>
        </w:tc>
        <w:tc>
          <w:tcPr>
            <w:tcW w:w="5055" w:type="dxa"/>
          </w:tcPr>
          <w:p w14:paraId="17E010B1"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2L</w:t>
            </w:r>
          </w:p>
        </w:tc>
      </w:tr>
      <w:tr w:rsidR="00961A6E" w14:paraId="05162222" w14:textId="77777777" w:rsidTr="00A734F8">
        <w:tc>
          <w:tcPr>
            <w:tcW w:w="5055" w:type="dxa"/>
          </w:tcPr>
          <w:p w14:paraId="6906C1A6"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超温保护器</w:t>
            </w:r>
          </w:p>
        </w:tc>
        <w:tc>
          <w:tcPr>
            <w:tcW w:w="5055" w:type="dxa"/>
          </w:tcPr>
          <w:p w14:paraId="433FE3E2"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熔断温度</w:t>
            </w:r>
            <w:r>
              <w:rPr>
                <w:rFonts w:ascii="Times New Roman" w:eastAsia="新宋体" w:hAnsi="Times New Roman" w:hint="eastAsia"/>
                <w:szCs w:val="21"/>
                <w:lang w:eastAsia="zh-CN"/>
              </w:rPr>
              <w:t>110</w:t>
            </w:r>
            <w:r>
              <w:rPr>
                <w:rFonts w:ascii="Times New Roman" w:eastAsia="新宋体" w:hAnsi="Times New Roman" w:hint="eastAsia"/>
                <w:szCs w:val="21"/>
                <w:lang w:eastAsia="zh-CN"/>
              </w:rPr>
              <w:t>℃</w:t>
            </w:r>
          </w:p>
        </w:tc>
      </w:tr>
    </w:tbl>
    <w:p w14:paraId="3D281B56"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请你根据上面提供的信息，计算：（计算结果保留两位小数，不考虑发热体电阻随温度的变化）</w:t>
      </w:r>
    </w:p>
    <w:p w14:paraId="46AD99CB"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）电热水壶正常工作时的电流是多少？发热体的电阻为多大？</w:t>
      </w:r>
    </w:p>
    <w:p w14:paraId="0CF1DBA3"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）在</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标准大气压下，当电热水壶装入</w:t>
      </w:r>
      <w:r>
        <w:rPr>
          <w:rFonts w:ascii="Times New Roman" w:eastAsia="新宋体" w:hAnsi="Times New Roman" w:hint="eastAsia"/>
          <w:szCs w:val="21"/>
          <w:lang w:eastAsia="zh-CN"/>
        </w:rPr>
        <w:t>1kg</w:t>
      </w:r>
      <w:r>
        <w:rPr>
          <w:rFonts w:ascii="Times New Roman" w:eastAsia="新宋体" w:hAnsi="Times New Roman" w:hint="eastAsia"/>
          <w:szCs w:val="21"/>
          <w:lang w:eastAsia="zh-CN"/>
        </w:rPr>
        <w:t>水后，从</w:t>
      </w:r>
      <w:r>
        <w:rPr>
          <w:rFonts w:ascii="Times New Roman" w:eastAsia="新宋体" w:hAnsi="Times New Roman" w:hint="eastAsia"/>
          <w:szCs w:val="21"/>
          <w:lang w:eastAsia="zh-CN"/>
        </w:rPr>
        <w:t>20</w:t>
      </w:r>
      <w:r>
        <w:rPr>
          <w:rFonts w:ascii="Times New Roman" w:eastAsia="新宋体" w:hAnsi="Times New Roman" w:hint="eastAsia"/>
          <w:szCs w:val="21"/>
          <w:lang w:eastAsia="zh-CN"/>
        </w:rPr>
        <w:t>℃加热到沸腾，水吸收了多少热量？</w:t>
      </w:r>
      <w:r>
        <w:rPr>
          <w:rFonts w:ascii="Times New Roman" w:eastAsia="新宋体" w:hAnsi="Times New Roman" w:hint="eastAsia"/>
          <w:szCs w:val="21"/>
          <w:lang w:eastAsia="zh-CN"/>
        </w:rPr>
        <w:t>[c</w:t>
      </w:r>
      <w:r>
        <w:rPr>
          <w:rFonts w:ascii="Times New Roman" w:eastAsia="新宋体" w:hAnsi="Times New Roman" w:hint="eastAsia"/>
          <w:sz w:val="24"/>
          <w:szCs w:val="24"/>
          <w:vertAlign w:val="subscript"/>
          <w:lang w:eastAsia="zh-CN"/>
        </w:rPr>
        <w:t>水</w:t>
      </w:r>
      <w:r>
        <w:rPr>
          <w:rFonts w:ascii="Times New Roman" w:eastAsia="新宋体" w:hAnsi="Times New Roman" w:hint="eastAsia"/>
          <w:szCs w:val="21"/>
          <w:lang w:eastAsia="zh-CN"/>
        </w:rPr>
        <w:t>＝</w:t>
      </w:r>
      <w:r>
        <w:rPr>
          <w:rFonts w:ascii="Times New Roman" w:eastAsia="新宋体" w:hAnsi="Times New Roman" w:hint="eastAsia"/>
          <w:szCs w:val="21"/>
          <w:lang w:eastAsia="zh-CN"/>
        </w:rPr>
        <w:t>4.2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J/</w:t>
      </w:r>
      <w:r>
        <w:rPr>
          <w:rFonts w:ascii="Times New Roman" w:eastAsia="新宋体" w:hAnsi="Times New Roman" w:hint="eastAsia"/>
          <w:szCs w:val="21"/>
          <w:lang w:eastAsia="zh-CN"/>
        </w:rPr>
        <w:t>（</w:t>
      </w:r>
      <w:r>
        <w:rPr>
          <w:rFonts w:ascii="Times New Roman" w:eastAsia="新宋体" w:hAnsi="Times New Roman" w:hint="eastAsia"/>
          <w:szCs w:val="21"/>
          <w:lang w:eastAsia="zh-CN"/>
        </w:rPr>
        <w:t>kg</w:t>
      </w:r>
      <w:r>
        <w:rPr>
          <w:rFonts w:ascii="Times New Roman" w:eastAsia="新宋体" w:hAnsi="Times New Roman" w:hint="eastAsia"/>
          <w:szCs w:val="21"/>
          <w:lang w:eastAsia="zh-CN"/>
        </w:rPr>
        <w:t>•℃）</w:t>
      </w:r>
      <w:r>
        <w:rPr>
          <w:rFonts w:ascii="Times New Roman" w:eastAsia="新宋体" w:hAnsi="Times New Roman" w:hint="eastAsia"/>
          <w:szCs w:val="21"/>
          <w:lang w:eastAsia="zh-CN"/>
        </w:rPr>
        <w:t>]</w:t>
      </w:r>
    </w:p>
    <w:p w14:paraId="3583BC5B"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）在额定电压下，要放出这些热量，电热水壶需工作多长时间？</w:t>
      </w:r>
    </w:p>
    <w:p w14:paraId="19DDB51F"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）如果在用电高峰时间内用电热水壶烧水，电压只有</w:t>
      </w:r>
      <w:r>
        <w:rPr>
          <w:rFonts w:ascii="Times New Roman" w:eastAsia="新宋体" w:hAnsi="Times New Roman" w:hint="eastAsia"/>
          <w:szCs w:val="21"/>
          <w:lang w:eastAsia="zh-CN"/>
        </w:rPr>
        <w:t>200V</w:t>
      </w:r>
      <w:r>
        <w:rPr>
          <w:rFonts w:ascii="Times New Roman" w:eastAsia="新宋体" w:hAnsi="Times New Roman" w:hint="eastAsia"/>
          <w:szCs w:val="21"/>
          <w:lang w:eastAsia="zh-CN"/>
        </w:rPr>
        <w:t>，这时电热水壶的发热功率是多大？</w:t>
      </w:r>
    </w:p>
    <w:p w14:paraId="697A135E"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）小明放学回家后，用电水壶帮妈妈烧水，通电一段时间后他发现电热壶的发热体温度骤然升高，而与电水壶连接的导线却不怎么热，这是为什么？</w:t>
      </w:r>
    </w:p>
    <w:p w14:paraId="0B45E454" w14:textId="4E6E042F"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1C5AD2F2" wp14:editId="37D3ABAE">
            <wp:extent cx="1592580" cy="922020"/>
            <wp:effectExtent l="0" t="0" r="7620" b="0"/>
            <wp:docPr id="874311576"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2580" cy="922020"/>
                    </a:xfrm>
                    <a:prstGeom prst="rect">
                      <a:avLst/>
                    </a:prstGeom>
                    <a:noFill/>
                    <a:ln>
                      <a:noFill/>
                    </a:ln>
                  </pic:spPr>
                </pic:pic>
              </a:graphicData>
            </a:graphic>
          </wp:inline>
        </w:drawing>
      </w:r>
    </w:p>
    <w:p w14:paraId="13552291" w14:textId="77777777" w:rsidR="00961A6E" w:rsidRDefault="00961A6E" w:rsidP="00961A6E">
      <w:pPr>
        <w:spacing w:line="360" w:lineRule="auto"/>
        <w:rPr>
          <w:lang w:eastAsia="zh-CN"/>
        </w:rPr>
      </w:pPr>
      <w:r>
        <w:rPr>
          <w:rFonts w:ascii="Times New Roman" w:eastAsia="新宋体" w:hAnsi="Times New Roman" w:hint="eastAsia"/>
          <w:b/>
          <w:szCs w:val="21"/>
          <w:lang w:eastAsia="zh-CN"/>
        </w:rPr>
        <w:t>五、实验、探究（共</w:t>
      </w:r>
      <w:r>
        <w:rPr>
          <w:rFonts w:ascii="Times New Roman" w:eastAsia="新宋体" w:hAnsi="Times New Roman" w:hint="eastAsia"/>
          <w:b/>
          <w:szCs w:val="21"/>
          <w:lang w:eastAsia="zh-CN"/>
        </w:rPr>
        <w:t>26</w:t>
      </w:r>
      <w:r>
        <w:rPr>
          <w:rFonts w:ascii="Times New Roman" w:eastAsia="新宋体" w:hAnsi="Times New Roman" w:hint="eastAsia"/>
          <w:b/>
          <w:szCs w:val="21"/>
          <w:lang w:eastAsia="zh-CN"/>
        </w:rPr>
        <w:t>分）</w:t>
      </w:r>
    </w:p>
    <w:p w14:paraId="441BC30E"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24</w:t>
      </w:r>
      <w:r>
        <w:rPr>
          <w:rFonts w:ascii="Times New Roman" w:eastAsia="新宋体" w:hAnsi="Times New Roman" w:hint="eastAsia"/>
          <w:szCs w:val="21"/>
          <w:lang w:eastAsia="zh-CN"/>
        </w:rPr>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分）小红做早餐时发现，在同样情况下，煮沸一锅牛奶与煮沸同质量的豆浆用的时间不同，这是为什么呢？于是她想探究比较牛奶和豆浆的吸热能力。</w:t>
      </w:r>
    </w:p>
    <w:p w14:paraId="7816DAA2"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）她提出的问题：质量相同的不同种物质，升高相同的温度，吸收的热量一样吗？</w:t>
      </w:r>
    </w:p>
    <w:p w14:paraId="1FCE5DEF"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）她提出以下两种猜想：</w:t>
      </w:r>
    </w:p>
    <w:p w14:paraId="4AF64EA6"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lastRenderedPageBreak/>
        <w:t>A</w:t>
      </w:r>
      <w:r>
        <w:rPr>
          <w:rFonts w:ascii="Times New Roman" w:eastAsia="新宋体" w:hAnsi="Times New Roman" w:hint="eastAsia"/>
          <w:szCs w:val="21"/>
          <w:lang w:eastAsia="zh-CN"/>
        </w:rPr>
        <w:t>．牛奶吸收的热量多；</w:t>
      </w:r>
    </w:p>
    <w:p w14:paraId="66341251"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．豆浆吸收的热量多。</w:t>
      </w:r>
    </w:p>
    <w:p w14:paraId="76AF895C" w14:textId="45E5BBBA"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635B3D6B" wp14:editId="05205EE9">
            <wp:extent cx="4739640" cy="2705100"/>
            <wp:effectExtent l="0" t="0" r="3810" b="0"/>
            <wp:docPr id="655259707"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39640" cy="2705100"/>
                    </a:xfrm>
                    <a:prstGeom prst="rect">
                      <a:avLst/>
                    </a:prstGeom>
                    <a:noFill/>
                    <a:ln>
                      <a:noFill/>
                    </a:ln>
                  </pic:spPr>
                </pic:pic>
              </a:graphicData>
            </a:graphic>
          </wp:inline>
        </w:drawing>
      </w:r>
    </w:p>
    <w:p w14:paraId="473589C1"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）为了验证自己的猜想，她设计了如图</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所示的实验装置。在实验中，除铁架台、酒精灯、金属盒、石棉网、牛奶、豆浆、火柴外，还需要</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6BF28A5A"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）小</w:t>
      </w:r>
      <w:proofErr w:type="gramStart"/>
      <w:r>
        <w:rPr>
          <w:rFonts w:ascii="Times New Roman" w:eastAsia="新宋体" w:hAnsi="Times New Roman" w:hint="eastAsia"/>
          <w:szCs w:val="21"/>
          <w:lang w:eastAsia="zh-CN"/>
        </w:rPr>
        <w:t>红按照</w:t>
      </w:r>
      <w:proofErr w:type="gramEnd"/>
      <w:r>
        <w:rPr>
          <w:rFonts w:ascii="Times New Roman" w:eastAsia="新宋体" w:hAnsi="Times New Roman" w:hint="eastAsia"/>
          <w:szCs w:val="21"/>
          <w:lang w:eastAsia="zh-CN"/>
        </w:rPr>
        <w:t>实验方案进行实验，记录的实验数据如下表：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1556"/>
        <w:gridCol w:w="1508"/>
        <w:gridCol w:w="827"/>
        <w:gridCol w:w="827"/>
        <w:gridCol w:w="827"/>
        <w:gridCol w:w="827"/>
        <w:gridCol w:w="827"/>
        <w:gridCol w:w="827"/>
      </w:tblGrid>
      <w:tr w:rsidR="00961A6E" w14:paraId="04E859CF" w14:textId="77777777" w:rsidTr="00A734F8">
        <w:tc>
          <w:tcPr>
            <w:tcW w:w="3870" w:type="dxa"/>
            <w:gridSpan w:val="2"/>
          </w:tcPr>
          <w:p w14:paraId="52B28559"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加热时间</w:t>
            </w:r>
            <w:r>
              <w:rPr>
                <w:rFonts w:ascii="Times New Roman" w:eastAsia="新宋体" w:hAnsi="Times New Roman" w:hint="eastAsia"/>
                <w:szCs w:val="21"/>
                <w:lang w:eastAsia="zh-CN"/>
              </w:rPr>
              <w:t>t/min</w:t>
            </w:r>
          </w:p>
        </w:tc>
        <w:tc>
          <w:tcPr>
            <w:tcW w:w="1020" w:type="dxa"/>
          </w:tcPr>
          <w:p w14:paraId="25B27B7A"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0</w:t>
            </w:r>
          </w:p>
        </w:tc>
        <w:tc>
          <w:tcPr>
            <w:tcW w:w="1020" w:type="dxa"/>
          </w:tcPr>
          <w:p w14:paraId="4B37D07C"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2</w:t>
            </w:r>
          </w:p>
        </w:tc>
        <w:tc>
          <w:tcPr>
            <w:tcW w:w="1020" w:type="dxa"/>
          </w:tcPr>
          <w:p w14:paraId="374604BB"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4</w:t>
            </w:r>
          </w:p>
        </w:tc>
        <w:tc>
          <w:tcPr>
            <w:tcW w:w="1020" w:type="dxa"/>
          </w:tcPr>
          <w:p w14:paraId="1430520D"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6</w:t>
            </w:r>
          </w:p>
        </w:tc>
        <w:tc>
          <w:tcPr>
            <w:tcW w:w="1020" w:type="dxa"/>
          </w:tcPr>
          <w:p w14:paraId="1CC88794"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8</w:t>
            </w:r>
          </w:p>
        </w:tc>
        <w:tc>
          <w:tcPr>
            <w:tcW w:w="1020" w:type="dxa"/>
          </w:tcPr>
          <w:p w14:paraId="5405FDD9"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10</w:t>
            </w:r>
          </w:p>
        </w:tc>
      </w:tr>
      <w:tr w:rsidR="00961A6E" w14:paraId="0542BEB7" w14:textId="77777777" w:rsidTr="00A734F8">
        <w:tc>
          <w:tcPr>
            <w:tcW w:w="1935" w:type="dxa"/>
            <w:vMerge w:val="restart"/>
          </w:tcPr>
          <w:p w14:paraId="60CA03DC"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温度</w:t>
            </w:r>
            <w:r>
              <w:rPr>
                <w:rFonts w:ascii="Times New Roman" w:eastAsia="新宋体" w:hAnsi="Times New Roman" w:hint="eastAsia"/>
                <w:szCs w:val="21"/>
                <w:lang w:eastAsia="zh-CN"/>
              </w:rPr>
              <w:t>T/</w:t>
            </w:r>
            <w:r>
              <w:rPr>
                <w:rFonts w:ascii="Times New Roman" w:eastAsia="新宋体" w:hAnsi="Times New Roman" w:hint="eastAsia"/>
                <w:szCs w:val="21"/>
                <w:lang w:eastAsia="zh-CN"/>
              </w:rPr>
              <w:t>℃</w:t>
            </w:r>
          </w:p>
        </w:tc>
        <w:tc>
          <w:tcPr>
            <w:tcW w:w="1935" w:type="dxa"/>
          </w:tcPr>
          <w:p w14:paraId="4102E876"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牛奶</w:t>
            </w:r>
          </w:p>
        </w:tc>
        <w:tc>
          <w:tcPr>
            <w:tcW w:w="1020" w:type="dxa"/>
          </w:tcPr>
          <w:p w14:paraId="279CD308"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20</w:t>
            </w:r>
          </w:p>
        </w:tc>
        <w:tc>
          <w:tcPr>
            <w:tcW w:w="1020" w:type="dxa"/>
          </w:tcPr>
          <w:p w14:paraId="46589D6B"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25</w:t>
            </w:r>
          </w:p>
        </w:tc>
        <w:tc>
          <w:tcPr>
            <w:tcW w:w="1020" w:type="dxa"/>
          </w:tcPr>
          <w:p w14:paraId="509BDE99"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30</w:t>
            </w:r>
          </w:p>
        </w:tc>
        <w:tc>
          <w:tcPr>
            <w:tcW w:w="1020" w:type="dxa"/>
          </w:tcPr>
          <w:p w14:paraId="06B76D6D"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35</w:t>
            </w:r>
          </w:p>
        </w:tc>
        <w:tc>
          <w:tcPr>
            <w:tcW w:w="1020" w:type="dxa"/>
          </w:tcPr>
          <w:p w14:paraId="45ED99E8"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40</w:t>
            </w:r>
          </w:p>
        </w:tc>
        <w:tc>
          <w:tcPr>
            <w:tcW w:w="1020" w:type="dxa"/>
          </w:tcPr>
          <w:p w14:paraId="473632AC"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45</w:t>
            </w:r>
          </w:p>
        </w:tc>
      </w:tr>
      <w:tr w:rsidR="00961A6E" w14:paraId="12C219FA" w14:textId="77777777" w:rsidTr="00A734F8">
        <w:tc>
          <w:tcPr>
            <w:tcW w:w="1935" w:type="dxa"/>
            <w:vMerge/>
          </w:tcPr>
          <w:p w14:paraId="6C9B17DE" w14:textId="77777777" w:rsidR="00961A6E" w:rsidRDefault="00961A6E" w:rsidP="00A734F8">
            <w:pPr>
              <w:spacing w:line="360" w:lineRule="auto"/>
              <w:rPr>
                <w:lang w:eastAsia="zh-CN"/>
              </w:rPr>
            </w:pPr>
          </w:p>
        </w:tc>
        <w:tc>
          <w:tcPr>
            <w:tcW w:w="1935" w:type="dxa"/>
          </w:tcPr>
          <w:p w14:paraId="14EF91FE"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豆浆</w:t>
            </w:r>
          </w:p>
        </w:tc>
        <w:tc>
          <w:tcPr>
            <w:tcW w:w="1020" w:type="dxa"/>
          </w:tcPr>
          <w:p w14:paraId="45C077F1"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20</w:t>
            </w:r>
          </w:p>
        </w:tc>
        <w:tc>
          <w:tcPr>
            <w:tcW w:w="1020" w:type="dxa"/>
          </w:tcPr>
          <w:p w14:paraId="03C63B03"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30</w:t>
            </w:r>
          </w:p>
        </w:tc>
        <w:tc>
          <w:tcPr>
            <w:tcW w:w="1020" w:type="dxa"/>
          </w:tcPr>
          <w:p w14:paraId="66D28920"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40</w:t>
            </w:r>
          </w:p>
        </w:tc>
        <w:tc>
          <w:tcPr>
            <w:tcW w:w="1020" w:type="dxa"/>
          </w:tcPr>
          <w:p w14:paraId="35E382D1"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50</w:t>
            </w:r>
          </w:p>
        </w:tc>
        <w:tc>
          <w:tcPr>
            <w:tcW w:w="1020" w:type="dxa"/>
          </w:tcPr>
          <w:p w14:paraId="741E5EDE"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60</w:t>
            </w:r>
          </w:p>
        </w:tc>
        <w:tc>
          <w:tcPr>
            <w:tcW w:w="1020" w:type="dxa"/>
          </w:tcPr>
          <w:p w14:paraId="4C2A6DC6"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70</w:t>
            </w:r>
          </w:p>
        </w:tc>
      </w:tr>
    </w:tbl>
    <w:p w14:paraId="3B6B4584"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请你在图</w:t>
      </w:r>
      <w:r>
        <w:rPr>
          <w:rFonts w:ascii="Times New Roman" w:eastAsia="新宋体" w:hAnsi="Times New Roman" w:hint="eastAsia"/>
          <w:szCs w:val="21"/>
          <w:lang w:eastAsia="zh-CN"/>
        </w:rPr>
        <w:t>2</w:t>
      </w:r>
      <w:r>
        <w:rPr>
          <w:rFonts w:ascii="Times New Roman" w:eastAsia="新宋体" w:hAnsi="Times New Roman" w:hint="eastAsia"/>
          <w:szCs w:val="21"/>
          <w:lang w:eastAsia="zh-CN"/>
        </w:rPr>
        <w:t>中画出牛奶和豆浆的温度随时间变化的</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w:t>
      </w:r>
    </w:p>
    <w:p w14:paraId="1D56AD8D"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）通过分析数据和</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，可验证小红的</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种猜想是正确的（填序号），得出的结论是：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214CB079"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25</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分）在探究影响导体电阻大小的因素时，实验室提供了</w:t>
      </w:r>
      <w:r>
        <w:rPr>
          <w:rFonts w:ascii="Times New Roman" w:eastAsia="新宋体" w:hAnsi="Times New Roman" w:hint="eastAsia"/>
          <w:szCs w:val="21"/>
          <w:lang w:eastAsia="zh-CN"/>
        </w:rPr>
        <w:t>4</w:t>
      </w:r>
      <w:r>
        <w:rPr>
          <w:rFonts w:ascii="Times New Roman" w:eastAsia="新宋体" w:hAnsi="Times New Roman" w:hint="eastAsia"/>
          <w:szCs w:val="21"/>
          <w:lang w:eastAsia="zh-CN"/>
        </w:rPr>
        <w:t>根电阻丝，其规格、材料如下表所示。</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735"/>
        <w:gridCol w:w="1125"/>
        <w:gridCol w:w="930"/>
        <w:gridCol w:w="1440"/>
      </w:tblGrid>
      <w:tr w:rsidR="00961A6E" w14:paraId="7A59E341" w14:textId="77777777" w:rsidTr="00A734F8">
        <w:tc>
          <w:tcPr>
            <w:tcW w:w="735" w:type="dxa"/>
          </w:tcPr>
          <w:p w14:paraId="161AD8EB"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编号</w:t>
            </w:r>
          </w:p>
        </w:tc>
        <w:tc>
          <w:tcPr>
            <w:tcW w:w="1125" w:type="dxa"/>
          </w:tcPr>
          <w:p w14:paraId="1F006360"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材料</w:t>
            </w:r>
          </w:p>
        </w:tc>
        <w:tc>
          <w:tcPr>
            <w:tcW w:w="930" w:type="dxa"/>
          </w:tcPr>
          <w:p w14:paraId="6CF10F99"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长度</w:t>
            </w:r>
            <w:r>
              <w:rPr>
                <w:rFonts w:ascii="Times New Roman" w:eastAsia="新宋体" w:hAnsi="Times New Roman" w:hint="eastAsia"/>
                <w:szCs w:val="21"/>
                <w:lang w:eastAsia="zh-CN"/>
              </w:rPr>
              <w:t>/m</w:t>
            </w:r>
          </w:p>
        </w:tc>
        <w:tc>
          <w:tcPr>
            <w:tcW w:w="1440" w:type="dxa"/>
          </w:tcPr>
          <w:p w14:paraId="76F0437C"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横截面积</w:t>
            </w:r>
            <w:r>
              <w:rPr>
                <w:rFonts w:ascii="Times New Roman" w:eastAsia="新宋体" w:hAnsi="Times New Roman" w:hint="eastAsia"/>
                <w:szCs w:val="21"/>
                <w:lang w:eastAsia="zh-CN"/>
              </w:rPr>
              <w:t>/mm</w:t>
            </w:r>
            <w:r>
              <w:rPr>
                <w:rFonts w:ascii="Times New Roman" w:eastAsia="新宋体" w:hAnsi="Times New Roman" w:hint="eastAsia"/>
                <w:sz w:val="24"/>
                <w:szCs w:val="24"/>
                <w:vertAlign w:val="superscript"/>
                <w:lang w:eastAsia="zh-CN"/>
              </w:rPr>
              <w:t>2</w:t>
            </w:r>
          </w:p>
        </w:tc>
      </w:tr>
      <w:tr w:rsidR="00961A6E" w14:paraId="1998770E" w14:textId="77777777" w:rsidTr="00A734F8">
        <w:tc>
          <w:tcPr>
            <w:tcW w:w="735" w:type="dxa"/>
          </w:tcPr>
          <w:p w14:paraId="65703484"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A</w:t>
            </w:r>
          </w:p>
        </w:tc>
        <w:tc>
          <w:tcPr>
            <w:tcW w:w="1125" w:type="dxa"/>
          </w:tcPr>
          <w:p w14:paraId="1C9B8831"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镍铬合金</w:t>
            </w:r>
          </w:p>
        </w:tc>
        <w:tc>
          <w:tcPr>
            <w:tcW w:w="930" w:type="dxa"/>
          </w:tcPr>
          <w:p w14:paraId="15C48A48"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0.5</w:t>
            </w:r>
          </w:p>
        </w:tc>
        <w:tc>
          <w:tcPr>
            <w:tcW w:w="1440" w:type="dxa"/>
          </w:tcPr>
          <w:p w14:paraId="2FF9B4C3"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0.5</w:t>
            </w:r>
          </w:p>
        </w:tc>
      </w:tr>
      <w:tr w:rsidR="00961A6E" w14:paraId="48ECEA9F" w14:textId="77777777" w:rsidTr="00A734F8">
        <w:tc>
          <w:tcPr>
            <w:tcW w:w="735" w:type="dxa"/>
          </w:tcPr>
          <w:p w14:paraId="091C223D"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B</w:t>
            </w:r>
          </w:p>
        </w:tc>
        <w:tc>
          <w:tcPr>
            <w:tcW w:w="1125" w:type="dxa"/>
          </w:tcPr>
          <w:p w14:paraId="175A42F2"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镍铬合金</w:t>
            </w:r>
          </w:p>
        </w:tc>
        <w:tc>
          <w:tcPr>
            <w:tcW w:w="930" w:type="dxa"/>
          </w:tcPr>
          <w:p w14:paraId="7CC70E02"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1.0</w:t>
            </w:r>
          </w:p>
        </w:tc>
        <w:tc>
          <w:tcPr>
            <w:tcW w:w="1440" w:type="dxa"/>
          </w:tcPr>
          <w:p w14:paraId="7B716998"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0.5</w:t>
            </w:r>
          </w:p>
        </w:tc>
      </w:tr>
      <w:tr w:rsidR="00961A6E" w14:paraId="38C4B69B" w14:textId="77777777" w:rsidTr="00A734F8">
        <w:tc>
          <w:tcPr>
            <w:tcW w:w="735" w:type="dxa"/>
          </w:tcPr>
          <w:p w14:paraId="43F1C016"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C</w:t>
            </w:r>
          </w:p>
        </w:tc>
        <w:tc>
          <w:tcPr>
            <w:tcW w:w="1125" w:type="dxa"/>
          </w:tcPr>
          <w:p w14:paraId="2C62DC2B"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镍铬合金</w:t>
            </w:r>
          </w:p>
        </w:tc>
        <w:tc>
          <w:tcPr>
            <w:tcW w:w="930" w:type="dxa"/>
          </w:tcPr>
          <w:p w14:paraId="67A51EBB"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0.5</w:t>
            </w:r>
          </w:p>
        </w:tc>
        <w:tc>
          <w:tcPr>
            <w:tcW w:w="1440" w:type="dxa"/>
          </w:tcPr>
          <w:p w14:paraId="4498E637"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1.0</w:t>
            </w:r>
          </w:p>
        </w:tc>
      </w:tr>
      <w:tr w:rsidR="00961A6E" w14:paraId="23ACA55B" w14:textId="77777777" w:rsidTr="00A734F8">
        <w:tc>
          <w:tcPr>
            <w:tcW w:w="735" w:type="dxa"/>
          </w:tcPr>
          <w:p w14:paraId="6D9E1DFD"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D</w:t>
            </w:r>
          </w:p>
        </w:tc>
        <w:tc>
          <w:tcPr>
            <w:tcW w:w="1125" w:type="dxa"/>
          </w:tcPr>
          <w:p w14:paraId="65F17043"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锰铜合金</w:t>
            </w:r>
          </w:p>
        </w:tc>
        <w:tc>
          <w:tcPr>
            <w:tcW w:w="930" w:type="dxa"/>
          </w:tcPr>
          <w:p w14:paraId="7A6CB631"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0.5</w:t>
            </w:r>
          </w:p>
        </w:tc>
        <w:tc>
          <w:tcPr>
            <w:tcW w:w="1440" w:type="dxa"/>
          </w:tcPr>
          <w:p w14:paraId="37967FAB" w14:textId="77777777" w:rsidR="00961A6E" w:rsidRDefault="00961A6E" w:rsidP="00A734F8">
            <w:pPr>
              <w:spacing w:line="360" w:lineRule="auto"/>
              <w:jc w:val="center"/>
              <w:rPr>
                <w:lang w:eastAsia="zh-CN"/>
              </w:rPr>
            </w:pPr>
            <w:r>
              <w:rPr>
                <w:rFonts w:ascii="Times New Roman" w:eastAsia="新宋体" w:hAnsi="Times New Roman" w:hint="eastAsia"/>
                <w:szCs w:val="21"/>
                <w:lang w:eastAsia="zh-CN"/>
              </w:rPr>
              <w:t>0.5</w:t>
            </w:r>
          </w:p>
        </w:tc>
      </w:tr>
    </w:tbl>
    <w:p w14:paraId="31504C8E"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）按照图中所示“探究影响导体电阻大小因素”的实验电路，在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之间分别接上</w:t>
      </w:r>
      <w:r>
        <w:rPr>
          <w:rFonts w:ascii="Times New Roman" w:eastAsia="新宋体" w:hAnsi="Times New Roman" w:hint="eastAsia"/>
          <w:szCs w:val="21"/>
          <w:lang w:eastAsia="zh-CN"/>
        </w:rPr>
        <w:lastRenderedPageBreak/>
        <w:t>不同的导体，在</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一定时，通过观察</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来比较导体电阻的大小。</w:t>
      </w:r>
    </w:p>
    <w:p w14:paraId="7095BBC6"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）为了研究电阻大小跟导体的横截面积有关，应该选用编号</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两根电阻丝分别接入电路进行实验。</w:t>
      </w:r>
    </w:p>
    <w:p w14:paraId="3B51931E"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）分别将</w:t>
      </w:r>
      <w:r>
        <w:rPr>
          <w:rFonts w:ascii="Times New Roman" w:eastAsia="新宋体" w:hAnsi="Times New Roman" w:hint="eastAsia"/>
          <w:szCs w:val="21"/>
          <w:lang w:eastAsia="zh-CN"/>
        </w:rPr>
        <w:t>A</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D</w:t>
      </w:r>
      <w:r>
        <w:rPr>
          <w:rFonts w:ascii="Times New Roman" w:eastAsia="新宋体" w:hAnsi="Times New Roman" w:hint="eastAsia"/>
          <w:szCs w:val="21"/>
          <w:lang w:eastAsia="zh-CN"/>
        </w:rPr>
        <w:t>两电阻丝接入电路</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两点间，电流表示数不相同，由此，初步得到的结论是：当长度和横截面积相同时，导体电阻大小跟</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有关。</w:t>
      </w:r>
    </w:p>
    <w:p w14:paraId="4385A6DD" w14:textId="1A104AC3"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3E5011DB" wp14:editId="39F86B08">
            <wp:extent cx="1196340" cy="861060"/>
            <wp:effectExtent l="0" t="0" r="3810" b="0"/>
            <wp:docPr id="392243532"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6340" cy="861060"/>
                    </a:xfrm>
                    <a:prstGeom prst="rect">
                      <a:avLst/>
                    </a:prstGeom>
                    <a:noFill/>
                    <a:ln>
                      <a:noFill/>
                    </a:ln>
                  </pic:spPr>
                </pic:pic>
              </a:graphicData>
            </a:graphic>
          </wp:inline>
        </w:drawing>
      </w:r>
    </w:p>
    <w:p w14:paraId="795F3244"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26</w:t>
      </w:r>
      <w:r>
        <w:rPr>
          <w:rFonts w:ascii="Times New Roman" w:eastAsia="新宋体" w:hAnsi="Times New Roman" w:hint="eastAsia"/>
          <w:szCs w:val="21"/>
          <w:lang w:eastAsia="zh-CN"/>
        </w:rPr>
        <w:t>．（</w:t>
      </w:r>
      <w:r>
        <w:rPr>
          <w:rFonts w:ascii="Times New Roman" w:eastAsia="新宋体" w:hAnsi="Times New Roman" w:hint="eastAsia"/>
          <w:szCs w:val="21"/>
          <w:lang w:eastAsia="zh-CN"/>
        </w:rPr>
        <w:t>8</w:t>
      </w:r>
      <w:r>
        <w:rPr>
          <w:rFonts w:ascii="Times New Roman" w:eastAsia="新宋体" w:hAnsi="Times New Roman" w:hint="eastAsia"/>
          <w:szCs w:val="21"/>
          <w:lang w:eastAsia="zh-CN"/>
        </w:rPr>
        <w:t>分）如图所示是某同学在研究“电热多少与什么因素有关”的实验装置。</w:t>
      </w:r>
    </w:p>
    <w:p w14:paraId="54184D91" w14:textId="29EB4204" w:rsidR="00961A6E" w:rsidRDefault="00961A6E" w:rsidP="00961A6E">
      <w:pPr>
        <w:spacing w:line="360" w:lineRule="auto"/>
        <w:ind w:leftChars="130" w:left="273"/>
      </w:pPr>
      <w:r>
        <w:rPr>
          <w:rFonts w:ascii="Times New Roman" w:eastAsia="新宋体" w:hAnsi="Times New Roman"/>
          <w:noProof/>
          <w:szCs w:val="21"/>
        </w:rPr>
        <w:drawing>
          <wp:inline distT="0" distB="0" distL="0" distR="0" wp14:anchorId="20C9CC30" wp14:editId="3D9C8DCB">
            <wp:extent cx="2758440" cy="1120140"/>
            <wp:effectExtent l="0" t="0" r="3810" b="3810"/>
            <wp:docPr id="386216043"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58440" cy="1120140"/>
                    </a:xfrm>
                    <a:prstGeom prst="rect">
                      <a:avLst/>
                    </a:prstGeom>
                    <a:noFill/>
                    <a:ln>
                      <a:noFill/>
                    </a:ln>
                  </pic:spPr>
                </pic:pic>
              </a:graphicData>
            </a:graphic>
          </wp:inline>
        </w:drawing>
      </w:r>
    </w:p>
    <w:p w14:paraId="43649F0C"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）此装置是研究电热与</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大小关系的实验，所控制的变量是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0636745E"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）如图实验中，通过观察左右两个</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形管液面的高度差，得出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边的电阻放出的热量多。（选填“左”或“右”）</w:t>
      </w:r>
    </w:p>
    <w:p w14:paraId="721AE7ED"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）此图实验得到的结论是：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相同</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越大，产生的热量越多。</w:t>
      </w:r>
    </w:p>
    <w:p w14:paraId="0D406EA1"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）请在方框内画出三个</w:t>
      </w:r>
      <w:r>
        <w:rPr>
          <w:rFonts w:ascii="Times New Roman" w:eastAsia="新宋体" w:hAnsi="Times New Roman" w:hint="eastAsia"/>
          <w:szCs w:val="21"/>
          <w:lang w:eastAsia="zh-CN"/>
        </w:rPr>
        <w:t>5</w:t>
      </w:r>
      <w:r>
        <w:rPr>
          <w:rFonts w:ascii="Cambria Math" w:eastAsia="Cambria Math" w:hAnsi="Cambria Math"/>
          <w:szCs w:val="21"/>
        </w:rPr>
        <w:t>Ω</w:t>
      </w:r>
      <w:r>
        <w:rPr>
          <w:rFonts w:ascii="Times New Roman" w:eastAsia="新宋体" w:hAnsi="Times New Roman" w:hint="eastAsia"/>
          <w:szCs w:val="21"/>
          <w:lang w:eastAsia="zh-CN"/>
        </w:rPr>
        <w:t>的电阻连接方式的电路图。</w:t>
      </w:r>
    </w:p>
    <w:p w14:paraId="7BE0CFF4" w14:textId="77777777" w:rsidR="00961A6E" w:rsidRDefault="00961A6E" w:rsidP="00961A6E">
      <w:pPr>
        <w:spacing w:line="360" w:lineRule="auto"/>
        <w:ind w:left="273" w:hangingChars="130" w:hanging="273"/>
        <w:rPr>
          <w:lang w:eastAsia="zh-CN"/>
        </w:rPr>
      </w:pPr>
      <w:r>
        <w:rPr>
          <w:rFonts w:ascii="Times New Roman" w:eastAsia="新宋体" w:hAnsi="Times New Roman" w:hint="eastAsia"/>
          <w:szCs w:val="21"/>
          <w:lang w:eastAsia="zh-CN"/>
        </w:rPr>
        <w:t>27</w:t>
      </w:r>
      <w:r>
        <w:rPr>
          <w:rFonts w:ascii="Times New Roman" w:eastAsia="新宋体" w:hAnsi="Times New Roman" w:hint="eastAsia"/>
          <w:szCs w:val="21"/>
          <w:lang w:eastAsia="zh-CN"/>
        </w:rPr>
        <w:t>．（</w:t>
      </w:r>
      <w:r>
        <w:rPr>
          <w:rFonts w:ascii="Times New Roman" w:eastAsia="新宋体" w:hAnsi="Times New Roman" w:hint="eastAsia"/>
          <w:szCs w:val="21"/>
          <w:lang w:eastAsia="zh-CN"/>
        </w:rPr>
        <w:t>8</w:t>
      </w:r>
      <w:r>
        <w:rPr>
          <w:rFonts w:ascii="Times New Roman" w:eastAsia="新宋体" w:hAnsi="Times New Roman" w:hint="eastAsia"/>
          <w:szCs w:val="21"/>
          <w:lang w:eastAsia="zh-CN"/>
        </w:rPr>
        <w:t>分）小敏用如图甲所示的电路图，研究通过导体的电流与导体电阻的关系，电源电压恒为</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w:t>
      </w:r>
    </w:p>
    <w:p w14:paraId="7A96D00E"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）实验电路如图所示，请你按照电路图连接实物图。（滑片向右移时电流表示数变小）</w:t>
      </w:r>
    </w:p>
    <w:p w14:paraId="06B89237"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）实验中，将</w:t>
      </w:r>
      <w:r>
        <w:rPr>
          <w:rFonts w:ascii="Times New Roman" w:eastAsia="新宋体" w:hAnsi="Times New Roman" w:hint="eastAsia"/>
          <w:szCs w:val="21"/>
          <w:lang w:eastAsia="zh-CN"/>
        </w:rPr>
        <w:t>5</w:t>
      </w:r>
      <w:r>
        <w:rPr>
          <w:rFonts w:ascii="Cambria Math" w:eastAsia="Cambria Math" w:hAnsi="Cambria Math"/>
          <w:szCs w:val="21"/>
        </w:rPr>
        <w:t>Ω</w:t>
      </w:r>
      <w:r>
        <w:rPr>
          <w:rFonts w:ascii="Times New Roman" w:eastAsia="新宋体" w:hAnsi="Times New Roman" w:hint="eastAsia"/>
          <w:szCs w:val="21"/>
          <w:lang w:eastAsia="zh-CN"/>
        </w:rPr>
        <w:t>的电阻接入电路后，移动滑动变阻器，观察到电流表示数如图乙所示，由此可得该电阻两端电压为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p>
    <w:p w14:paraId="71CDF576"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）断开开关，取下</w:t>
      </w:r>
      <w:r>
        <w:rPr>
          <w:rFonts w:ascii="Times New Roman" w:eastAsia="新宋体" w:hAnsi="Times New Roman" w:hint="eastAsia"/>
          <w:szCs w:val="21"/>
          <w:lang w:eastAsia="zh-CN"/>
        </w:rPr>
        <w:t>5</w:t>
      </w:r>
      <w:r>
        <w:rPr>
          <w:rFonts w:ascii="Cambria Math" w:eastAsia="Cambria Math" w:hAnsi="Cambria Math"/>
          <w:szCs w:val="21"/>
        </w:rPr>
        <w:t>Ω</w:t>
      </w:r>
      <w:r>
        <w:rPr>
          <w:rFonts w:ascii="Times New Roman" w:eastAsia="新宋体" w:hAnsi="Times New Roman" w:hint="eastAsia"/>
          <w:szCs w:val="21"/>
          <w:lang w:eastAsia="zh-CN"/>
        </w:rPr>
        <w:t>电阻，将</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的电阻再次接入电路中，下一步该做的是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（写出实验操作步骤）。</w:t>
      </w:r>
    </w:p>
    <w:p w14:paraId="054E9387"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）图中滑动变阻器上标有</w:t>
      </w:r>
      <w:proofErr w:type="gramStart"/>
      <w:r>
        <w:rPr>
          <w:rFonts w:ascii="Times New Roman" w:eastAsia="新宋体" w:hAnsi="Times New Roman" w:hint="eastAsia"/>
          <w:szCs w:val="21"/>
          <w:lang w:eastAsia="zh-CN"/>
        </w:rPr>
        <w:t>“</w:t>
      </w:r>
      <w:proofErr w:type="gramEnd"/>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1A</w:t>
      </w:r>
      <w:r>
        <w:rPr>
          <w:rFonts w:ascii="Times New Roman" w:eastAsia="新宋体" w:hAnsi="Times New Roman" w:hint="eastAsia"/>
          <w:szCs w:val="21"/>
          <w:lang w:eastAsia="zh-CN"/>
        </w:rPr>
        <w:t>“的字样，其中</w:t>
      </w:r>
      <w:r>
        <w:rPr>
          <w:rFonts w:ascii="Times New Roman" w:eastAsia="新宋体" w:hAnsi="Times New Roman" w:hint="eastAsia"/>
          <w:szCs w:val="21"/>
          <w:lang w:eastAsia="zh-CN"/>
        </w:rPr>
        <w:t>1A</w:t>
      </w:r>
      <w:r>
        <w:rPr>
          <w:rFonts w:ascii="Times New Roman" w:eastAsia="新宋体" w:hAnsi="Times New Roman" w:hint="eastAsia"/>
          <w:szCs w:val="21"/>
          <w:lang w:eastAsia="zh-CN"/>
        </w:rPr>
        <w:t>含义为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327E45A3"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）小敏再将</w:t>
      </w:r>
      <w:r>
        <w:rPr>
          <w:rFonts w:ascii="Times New Roman" w:eastAsia="新宋体" w:hAnsi="Times New Roman" w:hint="eastAsia"/>
          <w:szCs w:val="21"/>
          <w:lang w:eastAsia="zh-CN"/>
        </w:rPr>
        <w:t>15</w:t>
      </w:r>
      <w:r>
        <w:rPr>
          <w:rFonts w:ascii="Cambria Math" w:eastAsia="Cambria Math" w:hAnsi="Cambria Math"/>
          <w:szCs w:val="21"/>
        </w:rPr>
        <w:t>Ω</w:t>
      </w:r>
      <w:r>
        <w:rPr>
          <w:rFonts w:ascii="Times New Roman" w:eastAsia="新宋体" w:hAnsi="Times New Roman" w:hint="eastAsia"/>
          <w:szCs w:val="21"/>
          <w:lang w:eastAsia="zh-CN"/>
        </w:rPr>
        <w:t>的电阻接入电路中，发现不管怎样调节滑动变阻器，都无法完成该实验原因可能是：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31423C68" w14:textId="77777777" w:rsidR="00961A6E" w:rsidRDefault="00961A6E" w:rsidP="00961A6E">
      <w:pPr>
        <w:spacing w:line="360" w:lineRule="auto"/>
        <w:ind w:leftChars="130" w:left="273"/>
        <w:rPr>
          <w:lang w:eastAsia="zh-CN"/>
        </w:rPr>
      </w:pPr>
      <w:r>
        <w:rPr>
          <w:rFonts w:ascii="Times New Roman" w:eastAsia="新宋体" w:hAnsi="Times New Roman" w:hint="eastAsia"/>
          <w:szCs w:val="21"/>
          <w:lang w:eastAsia="zh-CN"/>
        </w:rPr>
        <w:lastRenderedPageBreak/>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）实验结束后，小敏绘制出了</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proofErr w:type="gramStart"/>
      <w:r>
        <w:rPr>
          <w:rFonts w:ascii="Times New Roman" w:eastAsia="新宋体" w:hAnsi="Times New Roman" w:hint="eastAsia"/>
          <w:szCs w:val="21"/>
          <w:lang w:eastAsia="zh-CN"/>
        </w:rPr>
        <w:t>图象</w:t>
      </w:r>
      <w:proofErr w:type="gramEnd"/>
      <w:r>
        <w:rPr>
          <w:rFonts w:ascii="Times New Roman" w:eastAsia="新宋体" w:hAnsi="Times New Roman" w:hint="eastAsia"/>
          <w:szCs w:val="21"/>
          <w:lang w:eastAsia="zh-CN"/>
        </w:rPr>
        <w:t>，是图</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的哪一个？</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，为什么？</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5514327A" w14:textId="247FB006" w:rsidR="00961A6E" w:rsidRDefault="00961A6E" w:rsidP="00961A6E">
      <w:pPr>
        <w:widowControl/>
        <w:spacing w:line="360" w:lineRule="auto"/>
        <w:jc w:val="left"/>
      </w:pPr>
      <w:r>
        <w:rPr>
          <w:rFonts w:ascii="Times New Roman" w:eastAsia="新宋体" w:hAnsi="Times New Roman"/>
          <w:noProof/>
          <w:szCs w:val="21"/>
        </w:rPr>
        <w:drawing>
          <wp:inline distT="0" distB="0" distL="0" distR="0" wp14:anchorId="78AB07CE" wp14:editId="066DCEA0">
            <wp:extent cx="5067300" cy="2994660"/>
            <wp:effectExtent l="0" t="0" r="0" b="0"/>
            <wp:docPr id="1047590472"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菁优网：http://www.jyeoo.co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67300" cy="2994660"/>
                    </a:xfrm>
                    <a:prstGeom prst="rect">
                      <a:avLst/>
                    </a:prstGeom>
                    <a:noFill/>
                    <a:ln>
                      <a:noFill/>
                    </a:ln>
                  </pic:spPr>
                </pic:pic>
              </a:graphicData>
            </a:graphic>
          </wp:inline>
        </w:drawing>
      </w:r>
    </w:p>
    <w:p w14:paraId="63DAB334" w14:textId="77777777" w:rsidR="001970D0" w:rsidRDefault="001970D0"/>
    <w:sectPr w:rsidR="001970D0" w:rsidSect="00A00672">
      <w:headerReference w:type="default" r:id="rId30"/>
      <w:footerReference w:type="default" r:id="rId31"/>
      <w:pgSz w:w="11906" w:h="16838"/>
      <w:pgMar w:top="1440" w:right="1800" w:bottom="1440" w:left="1800" w:header="851" w:footer="992" w:gutter="0"/>
      <w:pgNumType w:chapStyle="5" w:chapSep="colon"/>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D505" w14:textId="77777777" w:rsidR="00A00672" w:rsidRDefault="00A00672" w:rsidP="00961A6E">
      <w:r>
        <w:separator/>
      </w:r>
    </w:p>
  </w:endnote>
  <w:endnote w:type="continuationSeparator" w:id="0">
    <w:p w14:paraId="6A7C8F3D" w14:textId="77777777" w:rsidR="00A00672" w:rsidRDefault="00A00672" w:rsidP="0096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791E" w14:textId="77777777" w:rsidR="004C3003" w:rsidRDefault="00000000">
    <w:pPr>
      <w:pStyle w:val="a3"/>
      <w:jc w:val="center"/>
      <w:rPr>
        <w:lang w:eastAsia="zh-CN"/>
      </w:rPr>
    </w:pPr>
    <w:r>
      <w:rPr>
        <w:rFonts w:hint="eastAsia"/>
        <w:lang w:eastAsia="zh-CN"/>
      </w:rPr>
      <w:t>第</w:t>
    </w:r>
    <w:r>
      <w:rPr>
        <w:b/>
        <w:bCs/>
        <w:sz w:val="24"/>
        <w:szCs w:val="24"/>
      </w:rPr>
      <w:fldChar w:fldCharType="begin"/>
    </w:r>
    <w:r>
      <w:rPr>
        <w:b/>
        <w:bCs/>
        <w:lang w:eastAsia="zh-CN"/>
      </w:rPr>
      <w:instrText>PAGE</w:instrText>
    </w:r>
    <w:r>
      <w:rPr>
        <w:b/>
        <w:bCs/>
        <w:sz w:val="24"/>
        <w:szCs w:val="24"/>
      </w:rPr>
      <w:fldChar w:fldCharType="separate"/>
    </w:r>
    <w:r>
      <w:rPr>
        <w:b/>
        <w:bCs/>
        <w:lang w:eastAsia="zh-CN"/>
      </w:rPr>
      <w:t>1</w:t>
    </w:r>
    <w:r>
      <w:rPr>
        <w:b/>
        <w:bCs/>
        <w:sz w:val="24"/>
        <w:szCs w:val="24"/>
      </w:rPr>
      <w:fldChar w:fldCharType="end"/>
    </w:r>
    <w:r>
      <w:rPr>
        <w:rFonts w:hint="eastAsia"/>
        <w:lang w:val="zh-CN" w:eastAsia="zh-CN"/>
      </w:rPr>
      <w:t>页（共</w:t>
    </w:r>
    <w:r>
      <w:rPr>
        <w:b/>
        <w:bCs/>
        <w:sz w:val="24"/>
        <w:szCs w:val="24"/>
      </w:rPr>
      <w:fldChar w:fldCharType="begin"/>
    </w:r>
    <w:r>
      <w:rPr>
        <w:b/>
        <w:bCs/>
        <w:lang w:eastAsia="zh-CN"/>
      </w:rPr>
      <w:instrText>NUMPAGES</w:instrText>
    </w:r>
    <w:r>
      <w:rPr>
        <w:b/>
        <w:bCs/>
        <w:sz w:val="24"/>
        <w:szCs w:val="24"/>
      </w:rPr>
      <w:fldChar w:fldCharType="separate"/>
    </w:r>
    <w:r>
      <w:rPr>
        <w:b/>
        <w:bCs/>
        <w:lang w:eastAsia="zh-CN"/>
      </w:rPr>
      <w:t>1</w:t>
    </w:r>
    <w:r>
      <w:rPr>
        <w:b/>
        <w:bCs/>
        <w:sz w:val="24"/>
        <w:szCs w:val="24"/>
      </w:rPr>
      <w:fldChar w:fldCharType="end"/>
    </w:r>
    <w:r>
      <w:rPr>
        <w:rFonts w:hint="eastAsia"/>
        <w:lang w:eastAsia="zh-CN"/>
      </w:rPr>
      <w:t>页）</w:t>
    </w:r>
  </w:p>
  <w:p w14:paraId="7AFB3036" w14:textId="77777777" w:rsidR="004C3003" w:rsidRDefault="004C3003">
    <w:pPr>
      <w:pStyle w:val="a3"/>
      <w:rPr>
        <w:lang w:eastAsia="zh-CN"/>
      </w:rPr>
    </w:pPr>
  </w:p>
  <w:p w14:paraId="1175904A" w14:textId="5469BC23" w:rsidR="004C3003" w:rsidRDefault="00000000">
    <w:pPr>
      <w:tabs>
        <w:tab w:val="center" w:pos="4153"/>
        <w:tab w:val="right" w:pos="8306"/>
      </w:tabs>
      <w:snapToGrid w:val="0"/>
      <w:jc w:val="left"/>
      <w:rPr>
        <w:rFonts w:ascii="Times New Roman" w:hAnsi="Times New Roman"/>
        <w:kern w:val="0"/>
        <w:sz w:val="2"/>
        <w:szCs w:val="2"/>
        <w:lang w:eastAsia="zh-CN"/>
      </w:rPr>
    </w:pPr>
    <w:r>
      <w:rPr>
        <w:color w:val="FFFFFF"/>
        <w:sz w:val="2"/>
        <w:szCs w:val="2"/>
      </w:rPr>
      <w:pict w14:anchorId="3C8F6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r w:rsidR="00961A6E">
      <w:rPr>
        <w:noProof/>
        <w:color w:val="FFFFFF"/>
        <w:sz w:val="2"/>
        <w:szCs w:val="2"/>
      </w:rPr>
      <w:drawing>
        <wp:anchor distT="0" distB="0" distL="114300" distR="114300" simplePos="0" relativeHeight="251657728" behindDoc="0" locked="0" layoutInCell="1" allowOverlap="1" wp14:anchorId="64A880EA" wp14:editId="721CC2CA">
          <wp:simplePos x="0" y="0"/>
          <wp:positionH relativeFrom="column">
            <wp:posOffset>813435</wp:posOffset>
          </wp:positionH>
          <wp:positionV relativeFrom="paragraph">
            <wp:posOffset>-263525</wp:posOffset>
          </wp:positionV>
          <wp:extent cx="635" cy="635"/>
          <wp:effectExtent l="0" t="0" r="0" b="0"/>
          <wp:wrapNone/>
          <wp:docPr id="1987465738" name="图片 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color w:val="FFFFFF"/>
        <w:kern w:val="0"/>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2D2D" w14:textId="77777777" w:rsidR="00A00672" w:rsidRDefault="00A00672" w:rsidP="00961A6E">
      <w:r>
        <w:separator/>
      </w:r>
    </w:p>
  </w:footnote>
  <w:footnote w:type="continuationSeparator" w:id="0">
    <w:p w14:paraId="1AA0EB75" w14:textId="77777777" w:rsidR="00A00672" w:rsidRDefault="00A00672" w:rsidP="00961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0B8" w14:textId="5AE15F89" w:rsidR="004C3003" w:rsidRDefault="00961A6E">
    <w:pPr>
      <w:pBdr>
        <w:bottom w:val="none" w:sz="0" w:space="1" w:color="auto"/>
      </w:pBdr>
      <w:snapToGrid w:val="0"/>
      <w:rPr>
        <w:rFonts w:ascii="Times New Roman" w:hAnsi="Times New Roman"/>
        <w:kern w:val="0"/>
        <w:sz w:val="2"/>
        <w:szCs w:val="2"/>
        <w:lang w:eastAsia="zh-CN"/>
      </w:rPr>
    </w:pPr>
    <w:r>
      <w:rPr>
        <w:noProof/>
      </w:rPr>
      <w:drawing>
        <wp:anchor distT="0" distB="0" distL="114300" distR="114300" simplePos="0" relativeHeight="251656704" behindDoc="0" locked="0" layoutInCell="1" allowOverlap="1" wp14:anchorId="53D564F8" wp14:editId="36E4AF63">
          <wp:simplePos x="0" y="0"/>
          <wp:positionH relativeFrom="column">
            <wp:posOffset>4457700</wp:posOffset>
          </wp:positionH>
          <wp:positionV relativeFrom="paragraph">
            <wp:posOffset>107315</wp:posOffset>
          </wp:positionV>
          <wp:extent cx="9525" cy="9525"/>
          <wp:effectExtent l="0" t="0" r="0" b="0"/>
          <wp:wrapNone/>
          <wp:docPr id="965325056" name="图片 2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D0"/>
    <w:rsid w:val="001970D0"/>
    <w:rsid w:val="0024116C"/>
    <w:rsid w:val="00485D98"/>
    <w:rsid w:val="004C3003"/>
    <w:rsid w:val="00961A6E"/>
    <w:rsid w:val="00A0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58A87"/>
  <w15:chartTrackingRefBased/>
  <w15:docId w15:val="{8C03C886-9AB3-4DD8-ADC5-DDD87826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A6E"/>
    <w:pPr>
      <w:widowControl w:val="0"/>
      <w:jc w:val="both"/>
    </w:pPr>
    <w:rPr>
      <w:rFonts w:ascii="Calibri" w:eastAsia="宋体" w:hAnsi="Calibri" w:cs="Times New Roman"/>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61A6E"/>
    <w:pPr>
      <w:tabs>
        <w:tab w:val="center" w:pos="4153"/>
        <w:tab w:val="right" w:pos="8306"/>
      </w:tabs>
      <w:snapToGrid w:val="0"/>
      <w:jc w:val="left"/>
    </w:pPr>
    <w:rPr>
      <w:sz w:val="18"/>
      <w:szCs w:val="18"/>
    </w:rPr>
  </w:style>
  <w:style w:type="character" w:customStyle="1" w:styleId="a4">
    <w:name w:val="页脚 字符"/>
    <w:basedOn w:val="a0"/>
    <w:link w:val="a3"/>
    <w:uiPriority w:val="99"/>
    <w:rsid w:val="00961A6E"/>
    <w:rPr>
      <w:rFonts w:ascii="Calibri" w:eastAsia="宋体" w:hAnsi="Calibri" w:cs="Times New Roman"/>
      <w:sz w:val="18"/>
      <w:szCs w:val="18"/>
      <w:lang w:eastAsia="en-US"/>
      <w14:ligatures w14:val="none"/>
    </w:rPr>
  </w:style>
  <w:style w:type="paragraph" w:styleId="a5">
    <w:name w:val="header"/>
    <w:basedOn w:val="a"/>
    <w:link w:val="a6"/>
    <w:uiPriority w:val="99"/>
    <w:unhideWhenUsed/>
    <w:rsid w:val="00961A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61A6E"/>
    <w:rPr>
      <w:rFonts w:ascii="Calibri" w:eastAsia="宋体" w:hAnsi="Calibri" w:cs="Times New Roman"/>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eader" Target="header1.xm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2024-02-03T02:07:00Z</dcterms:created>
  <dcterms:modified xsi:type="dcterms:W3CDTF">2024-02-19T08:51:00Z</dcterms:modified>
</cp:coreProperties>
</file>