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ackground w:color="ffffff">
    <v:background id="_x0000_s1025" filled="t"/>
  </w:background>
  <w:body>
    <w:tbl>
      <w:tblPr>
        <w:tblStyle w:val="TableNormal"/>
        <w:tblW w:w="985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008"/>
        <w:gridCol w:w="2835"/>
        <w:gridCol w:w="27"/>
        <w:gridCol w:w="682"/>
        <w:gridCol w:w="137"/>
        <w:gridCol w:w="1611"/>
        <w:gridCol w:w="7"/>
        <w:gridCol w:w="513"/>
        <w:gridCol w:w="1666"/>
      </w:tblGrid>
      <w:tr>
        <w:tblPrEx>
          <w:tblW w:w="9854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height:36pt;margin-left:889pt;margin-top:968pt;mso-position-horizontal-relative:page;mso-position-vertical-relative:top-margin-area;position:absolute;width:28pt;z-index:251658240">
                  <v:imagedata r:id="rId5" o:title=""/>
                </v:shape>
              </w:pic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 w:val="24"/>
              </w:rPr>
              <w:t>课题</w:t>
            </w:r>
          </w:p>
        </w:tc>
        <w:tc>
          <w:tcPr>
            <w:tcW w:w="3843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第十一章 第2节 功率</w:t>
            </w:r>
          </w:p>
        </w:tc>
        <w:tc>
          <w:tcPr>
            <w:tcW w:w="709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课时</w:t>
            </w:r>
          </w:p>
        </w:tc>
        <w:tc>
          <w:tcPr>
            <w:tcW w:w="1755" w:type="dxa"/>
            <w:gridSpan w:val="3"/>
            <w:vAlign w:val="top"/>
          </w:tcPr>
          <w:p>
            <w:pPr>
              <w:spacing w:line="360" w:lineRule="auto"/>
              <w:jc w:val="lef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第（  ）课时</w:t>
            </w:r>
          </w:p>
        </w:tc>
        <w:tc>
          <w:tcPr>
            <w:tcW w:w="2179" w:type="dxa"/>
            <w:gridSpan w:val="2"/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二次备课</w:t>
            </w:r>
          </w:p>
        </w:tc>
      </w:tr>
      <w:tr>
        <w:tblPrEx>
          <w:tblW w:w="98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top"/>
          </w:tcPr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教学目标</w:t>
            </w:r>
          </w:p>
        </w:tc>
        <w:tc>
          <w:tcPr>
            <w:tcW w:w="6300" w:type="dxa"/>
            <w:gridSpan w:val="6"/>
            <w:vAlign w:val="top"/>
          </w:tcPr>
          <w:p>
            <w:pPr>
              <w:spacing w:line="360" w:lineRule="auto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1.知道功率。能说出功率的物理意义，并能写出功率的定义式    及其单位。 </w:t>
            </w:r>
          </w:p>
          <w:p>
            <w:pPr>
              <w:spacing w:line="360" w:lineRule="auto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2.能结合生活中的实例说明功率的含义。 </w:t>
            </w:r>
          </w:p>
          <w:p>
            <w:pPr>
              <w:spacing w:line="360" w:lineRule="auto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3.能应用功率的定义式进行简单计算，并能利用功率的概念设计测量生活中功率的大小。</w:t>
            </w:r>
          </w:p>
        </w:tc>
        <w:tc>
          <w:tcPr>
            <w:tcW w:w="2186" w:type="dxa"/>
            <w:gridSpan w:val="3"/>
            <w:vMerge w:val="restart"/>
            <w:vAlign w:val="top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>
        <w:tblPrEx>
          <w:tblW w:w="98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教学重点</w:t>
            </w:r>
          </w:p>
        </w:tc>
        <w:tc>
          <w:tcPr>
            <w:tcW w:w="6300" w:type="dxa"/>
            <w:gridSpan w:val="6"/>
            <w:vAlign w:val="top"/>
          </w:tcPr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功率的概念</w:t>
            </w:r>
          </w:p>
        </w:tc>
        <w:tc>
          <w:tcPr>
            <w:tcW w:w="2186" w:type="dxa"/>
            <w:gridSpan w:val="3"/>
            <w:vMerge/>
            <w:vAlign w:val="top"/>
          </w:tcPr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>
        <w:tblPrEx>
          <w:tblW w:w="98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教学难点</w:t>
            </w:r>
          </w:p>
        </w:tc>
        <w:tc>
          <w:tcPr>
            <w:tcW w:w="6300" w:type="dxa"/>
            <w:gridSpan w:val="6"/>
            <w:vAlign w:val="top"/>
          </w:tcPr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对功率概念的理解</w:t>
            </w:r>
          </w:p>
        </w:tc>
        <w:tc>
          <w:tcPr>
            <w:tcW w:w="2186" w:type="dxa"/>
            <w:gridSpan w:val="3"/>
            <w:vMerge/>
            <w:vAlign w:val="top"/>
          </w:tcPr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>
        <w:tblPrEx>
          <w:tblW w:w="98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教学准备</w:t>
            </w:r>
          </w:p>
        </w:tc>
        <w:tc>
          <w:tcPr>
            <w:tcW w:w="6300" w:type="dxa"/>
            <w:gridSpan w:val="6"/>
            <w:vAlign w:val="top"/>
          </w:tcPr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多媒体课件</w:t>
            </w:r>
          </w:p>
        </w:tc>
        <w:tc>
          <w:tcPr>
            <w:tcW w:w="2186" w:type="dxa"/>
            <w:gridSpan w:val="3"/>
            <w:vMerge/>
            <w:vAlign w:val="top"/>
          </w:tcPr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>
        <w:tblPrEx>
          <w:tblW w:w="98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8" w:type="dxa"/>
            <w:gridSpan w:val="7"/>
            <w:vAlign w:val="top"/>
          </w:tcPr>
          <w:p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        学        过        程</w:t>
            </w:r>
          </w:p>
        </w:tc>
        <w:tc>
          <w:tcPr>
            <w:tcW w:w="2186" w:type="dxa"/>
            <w:gridSpan w:val="3"/>
            <w:vMerge/>
            <w:vAlign w:val="top"/>
          </w:tcPr>
          <w:p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>
        <w:tblPrEx>
          <w:tblW w:w="98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教学流程</w:t>
            </w:r>
          </w:p>
        </w:tc>
        <w:tc>
          <w:tcPr>
            <w:tcW w:w="4689" w:type="dxa"/>
            <w:gridSpan w:val="5"/>
            <w:vAlign w:val="top"/>
          </w:tcPr>
          <w:p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教学内容及教师活动</w:t>
            </w:r>
          </w:p>
        </w:tc>
        <w:tc>
          <w:tcPr>
            <w:tcW w:w="1611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学生活动</w:t>
            </w:r>
          </w:p>
        </w:tc>
        <w:tc>
          <w:tcPr>
            <w:tcW w:w="2186" w:type="dxa"/>
            <w:gridSpan w:val="3"/>
            <w:vMerge/>
            <w:vAlign w:val="top"/>
          </w:tcPr>
          <w:p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>
        <w:tblPrEx>
          <w:tblW w:w="98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top"/>
          </w:tcPr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引入课题</w:t>
            </w:r>
          </w:p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进行新课</w:t>
            </w:r>
          </w:p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4689" w:type="dxa"/>
            <w:gridSpan w:val="5"/>
            <w:vAlign w:val="top"/>
          </w:tcPr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1.播放情景：建筑工地上用两种不同的方式</w:t>
            </w: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把相同的砖运到相同高处。 </w:t>
            </w:r>
          </w:p>
          <w:p>
            <w:pPr>
              <w:widowControl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inline distT="0" distB="0" distL="114300" distR="114300">
                  <wp:extent cx="2914650" cy="1371600"/>
                  <wp:effectExtent l="0" t="0" r="0" b="0"/>
                  <wp:docPr id="1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问：两种方式做功多少相同吗？做功快慢相同吗？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功率的概念 </w:t>
            </w:r>
          </w:p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1．比较做功快慢的方法</w:t>
            </w: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情景：小明和小芸在进行爬楼比赛（小明和小芸总重都为G，每层楼高都为h）。 </w:t>
            </w: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比赛情况：星期一，他们一块上楼，从一楼爬到四楼，小明用了2分钟，而小芸用了1.5分钟。小明和小芸各做了多少功？他们做功的多少相同吗？做功的快慢相同吗？你是怎样比较他们做功快慢的？</w:t>
            </w: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1308735</wp:posOffset>
                  </wp:positionH>
                  <wp:positionV relativeFrom="paragraph">
                    <wp:posOffset>1301750</wp:posOffset>
                  </wp:positionV>
                  <wp:extent cx="1600200" cy="1362075"/>
                  <wp:effectExtent l="0" t="0" r="0" b="9525"/>
                  <wp:wrapSquare wrapText="bothSides"/>
                  <wp:docPr id="2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hint="eastAsia"/>
                <w:bCs/>
                <w:sz w:val="24"/>
              </w:rPr>
              <w:t>星期二，他俩又一块上楼，1分钟后，小明已爬上四楼，小芸才爬到三楼。小明和小芸各做了多少功？他们做功的多少相同吗？做功的快慢相同吗？你是怎样比较他们做功快慢的？ </w:t>
            </w: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指导学生阅读课本第65页“想想议议”，讨论“爷孙爬楼”的问题：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由图可知：如果孙女的体重为G，爷爷的体重为1.5G，他们都是从一楼爬到四楼，做功各是多少？谁做功多？ </w:t>
            </w: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（2）如果孙女用时1分钟，爷爷用时2分钟，在做功和时间都不相等的情况下，怎样比较他们做功的快慢？</w:t>
            </w:r>
          </w:p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2、功率</w:t>
            </w: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复习：物体运动有快慢之分，实际中怎样比较物体运动的快慢？物理学中用什么比较物体运动的快慢？怎样比较？</w:t>
            </w: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合作学习课本第65、66页有关内容，回答下列问题： </w:t>
            </w: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（1）物理学中用什么表示做功的快慢？ </w:t>
            </w: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（2）什么叫功率？功率为什么在数值上等于在单位时间内所做的功？ </w:t>
            </w: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（3）功率的计算公式是什么？每个物理量各表示什么意思？ </w:t>
            </w: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（4）功率的国际单位是什么？工程上常用的单位是什么？它们之间的换算关系是怎样的？ </w:t>
            </w: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总结并板书：</w:t>
            </w:r>
            <w:r>
              <w:rPr>
                <w:rFonts w:ascii="宋体" w:hAnsi="宋体" w:hint="eastAsia"/>
                <w:b/>
                <w:sz w:val="24"/>
              </w:rPr>
              <w:t>功率</w:t>
            </w:r>
            <w:r>
              <w:rPr>
                <w:rFonts w:ascii="宋体" w:hAnsi="宋体" w:hint="eastAsia"/>
                <w:bCs/>
                <w:sz w:val="24"/>
              </w:rPr>
              <w:t> </w:t>
            </w: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（1）意义：表示做功的快慢。 </w:t>
            </w: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（2）定义：功与做功所用时间之比。</w:t>
            </w: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（3）公式：</w:t>
            </w:r>
            <w:r>
              <w:rPr>
                <w:rFonts w:ascii="宋体" w:hAnsi="宋体" w:hint="eastAsia"/>
                <w:bCs/>
                <w:position w:val="-24"/>
                <w:sz w:val="24"/>
              </w:rPr>
              <w:object>
                <v:shape id="_x0000_i1027" type="#_x0000_t75" style="height:31pt;width:31.95pt" o:oleicon="f" o:ole="" coordsize="21600,21600" o:preferrelative="t" filled="f" stroked="f">
                  <v:imagedata r:id="rId8" o:title=""/>
                  <o:lock v:ext="edit" aspectratio="t"/>
                  <w10:anchorlock/>
                </v:shape>
                <o:OLEObject Type="Embed" ProgID="Equation.KSEE3" ShapeID="_x0000_i1027" DrawAspect="Content" ObjectID="_1468075725" r:id="rId9"/>
              </w:object>
            </w:r>
            <w:r>
              <w:rPr>
                <w:rFonts w:ascii="宋体" w:hAnsi="宋体" w:hint="eastAsia"/>
                <w:bCs/>
                <w:sz w:val="24"/>
              </w:rPr>
              <w:t> </w:t>
            </w: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（4）单位：</w:t>
            </w:r>
            <w:r>
              <w:rPr>
                <w:rFonts w:ascii="Times New Roman" w:hAnsi="Times New Roman"/>
                <w:bCs/>
                <w:sz w:val="24"/>
              </w:rPr>
              <w:t>1W＝1J/s</w:t>
            </w:r>
            <w:r>
              <w:rPr>
                <w:rFonts w:ascii="宋体" w:hAnsi="宋体" w:hint="eastAsia"/>
                <w:bCs/>
                <w:sz w:val="24"/>
              </w:rPr>
              <w:t xml:space="preserve">  </w:t>
            </w:r>
            <w:r>
              <w:rPr>
                <w:rFonts w:ascii="Times New Roman" w:hAnsi="Times New Roman"/>
                <w:bCs/>
                <w:sz w:val="24"/>
              </w:rPr>
              <w:t>1kW＝1000W</w:t>
            </w:r>
          </w:p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（二）功率的计算</w:t>
            </w: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指导学生阅读课本第66页有关内容，了解生活中的一些功率。问：优秀运动动员短时间运动的功率约1kW，它表示什么意思？ </w:t>
            </w: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分析解答课本第66页例题： 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分析：①明确已知量与要求的量；②规范解题步骤。 </w:t>
            </w:r>
          </w:p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（2）由两名学生分别板演。</w:t>
            </w:r>
          </w:p>
        </w:tc>
        <w:tc>
          <w:tcPr>
            <w:tcW w:w="1611" w:type="dxa"/>
            <w:vAlign w:val="top"/>
          </w:tcPr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观看、思考</w:t>
            </w:r>
          </w:p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讨论、回答</w:t>
            </w: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阅读、思考、讨论、回答</w:t>
            </w: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小组合作学习</w:t>
            </w: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阅读了解</w:t>
            </w: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分析、解答</w:t>
            </w:r>
          </w:p>
        </w:tc>
        <w:tc>
          <w:tcPr>
            <w:tcW w:w="2186" w:type="dxa"/>
            <w:gridSpan w:val="3"/>
            <w:vMerge/>
            <w:vAlign w:val="top"/>
          </w:tcPr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>
        <w:tblPrEx>
          <w:tblW w:w="98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/>
        </w:trPr>
        <w:tc>
          <w:tcPr>
            <w:tcW w:w="1368" w:type="dxa"/>
            <w:vAlign w:val="top"/>
          </w:tcPr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教学反思</w:t>
            </w:r>
          </w:p>
        </w:tc>
        <w:tc>
          <w:tcPr>
            <w:tcW w:w="8486" w:type="dxa"/>
            <w:gridSpan w:val="9"/>
            <w:vAlign w:val="top"/>
          </w:tcPr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>
        <w:tblPrEx>
          <w:tblW w:w="98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1368" w:type="dxa"/>
            <w:vAlign w:val="top"/>
          </w:tcPr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板书设计</w:t>
            </w:r>
          </w:p>
        </w:tc>
        <w:tc>
          <w:tcPr>
            <w:tcW w:w="1008" w:type="dxa"/>
            <w:vAlign w:val="top"/>
          </w:tcPr>
          <w:p>
            <w:pPr>
              <w:spacing w:line="360" w:lineRule="auto"/>
              <w:ind w:firstLine="480" w:firstLineChars="15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板1</w:t>
            </w:r>
          </w:p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862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板2</w:t>
            </w:r>
          </w:p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950" w:type="dxa"/>
            <w:gridSpan w:val="5"/>
            <w:vAlign w:val="top"/>
          </w:tcPr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板3</w:t>
            </w:r>
          </w:p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66" w:type="dxa"/>
            <w:vAlign w:val="top"/>
          </w:tcPr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板4</w:t>
            </w:r>
          </w:p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7391D05"/>
    <w:multiLevelType w:val="singleLevel"/>
    <w:tmpl w:val="57391D05"/>
    <w:lvl w:ilvl="0">
      <w:start w:val="2"/>
      <w:numFmt w:val="decimal"/>
      <w:suff w:val="nothing"/>
      <w:lvlText w:val="%1."/>
      <w:lvlJc w:val="left"/>
    </w:lvl>
  </w:abstractNum>
  <w:abstractNum w:abstractNumId="1">
    <w:nsid w:val="57391D14"/>
    <w:multiLevelType w:val="singleLevel"/>
    <w:tmpl w:val="57391D14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57391FDD"/>
    <w:multiLevelType w:val="singleLevel"/>
    <w:tmpl w:val="57391FDD"/>
    <w:lvl w:ilvl="0">
      <w:start w:val="1"/>
      <w:numFmt w:val="decimal"/>
      <w:suff w:val="nothing"/>
      <w:lvlText w:val="（%1）"/>
      <w:lvlJc w:val="left"/>
    </w:lvl>
  </w:abstractNum>
  <w:abstractNum w:abstractNumId="3">
    <w:nsid w:val="573920A1"/>
    <w:multiLevelType w:val="singleLevel"/>
    <w:tmpl w:val="573920A1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32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wmf" /><Relationship Id="rId9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yxyzsh163com</cp:lastModifiedBy>
  <cp:revision>1</cp:revision>
  <dcterms:created xsi:type="dcterms:W3CDTF">2014-10-29T12:08:00Z</dcterms:created>
  <dcterms:modified xsi:type="dcterms:W3CDTF">2018-06-16T10:30:53Z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