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AB" w:rsidRPr="00A67C43" w:rsidRDefault="0058189F" w:rsidP="00E45510">
      <w:pPr>
        <w:widowControl/>
        <w:spacing w:line="375" w:lineRule="atLeast"/>
        <w:jc w:val="center"/>
        <w:outlineLvl w:val="2"/>
        <w:rPr>
          <w:rFonts w:ascii="黑体" w:eastAsia="黑体" w:hAnsi="微软雅黑"/>
          <w:b/>
          <w:bCs/>
          <w:color w:val="000000" w:themeColor="text1"/>
          <w:kern w:val="0"/>
          <w:sz w:val="30"/>
          <w:szCs w:val="30"/>
        </w:rPr>
      </w:pPr>
      <w:r>
        <w:rPr>
          <w:rFonts w:ascii="黑体" w:eastAsia="黑体" w:hAnsi="微软雅黑"/>
          <w:b/>
          <w:bCs/>
          <w:color w:val="000000" w:themeColor="text1"/>
          <w:kern w:val="0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6pt;margin-top:958pt;width:25pt;height:35pt;z-index:251658240;mso-position-horizontal-relative:page;mso-position-vertical-relative:top-margin-area">
            <v:imagedata r:id="rId8" o:title=""/>
            <w10:wrap anchorx="page"/>
          </v:shape>
        </w:pict>
      </w:r>
      <w:r w:rsidR="00E729C1" w:rsidRPr="00A67C43">
        <w:rPr>
          <w:rFonts w:ascii="黑体" w:eastAsia="黑体" w:hAnsi="微软雅黑" w:hint="eastAsia"/>
          <w:b/>
          <w:bCs/>
          <w:color w:val="000000" w:themeColor="text1"/>
          <w:kern w:val="0"/>
          <w:sz w:val="30"/>
          <w:szCs w:val="30"/>
        </w:rPr>
        <w:t xml:space="preserve">17.4  </w:t>
      </w:r>
      <w:r w:rsidR="00E729C1" w:rsidRPr="00A67C43">
        <w:rPr>
          <w:rFonts w:ascii="黑体" w:eastAsia="黑体" w:hAnsi="微软雅黑" w:hint="eastAsia"/>
          <w:b/>
          <w:bCs/>
          <w:color w:val="000000" w:themeColor="text1"/>
          <w:kern w:val="0"/>
          <w:sz w:val="30"/>
          <w:szCs w:val="30"/>
        </w:rPr>
        <w:t>欧姆定律在串并联电路中的应用</w:t>
      </w:r>
      <w:r w:rsidR="00E729C1" w:rsidRPr="00A67C43">
        <w:rPr>
          <w:rFonts w:ascii="黑体" w:eastAsia="黑体" w:hAnsi="微软雅黑" w:hint="eastAsia"/>
          <w:b/>
          <w:bCs/>
          <w:color w:val="000000" w:themeColor="text1"/>
          <w:kern w:val="0"/>
          <w:sz w:val="30"/>
          <w:szCs w:val="30"/>
        </w:rPr>
        <w:t xml:space="preserve">   </w:t>
      </w:r>
      <w:r w:rsidR="00E729C1" w:rsidRPr="00A67C43">
        <w:rPr>
          <w:rFonts w:ascii="黑体" w:eastAsia="黑体" w:hAnsi="微软雅黑" w:hint="eastAsia"/>
          <w:b/>
          <w:bCs/>
          <w:color w:val="000000" w:themeColor="text1"/>
          <w:kern w:val="0"/>
          <w:sz w:val="30"/>
          <w:szCs w:val="30"/>
        </w:rPr>
        <w:t>教学设计</w:t>
      </w:r>
    </w:p>
    <w:p w:rsidR="004A39FA" w:rsidRPr="00A67C43" w:rsidRDefault="00E729C1" w:rsidP="004A39FA">
      <w:pPr>
        <w:tabs>
          <w:tab w:val="left" w:pos="2325"/>
        </w:tabs>
        <w:spacing w:line="360" w:lineRule="auto"/>
        <w:rPr>
          <w:rFonts w:ascii="黑体" w:eastAsia="黑体" w:hAnsi="宋体" w:cs="宋体"/>
          <w:b/>
          <w:bCs/>
          <w:color w:val="000000" w:themeColor="text1"/>
          <w:kern w:val="0"/>
          <w:sz w:val="30"/>
          <w:szCs w:val="30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【目标确定的依据】</w:t>
      </w:r>
    </w:p>
    <w:p w:rsidR="004A39FA" w:rsidRPr="00A67C43" w:rsidRDefault="00E729C1" w:rsidP="009E4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80" w:lineRule="exact"/>
        <w:ind w:firstLineChars="200" w:firstLine="482"/>
        <w:jc w:val="left"/>
        <w:rPr>
          <w:rFonts w:ascii="黑体" w:eastAsia="黑体" w:hAnsi="黑体" w:cs="仿宋_GB2312"/>
          <w:b/>
          <w:color w:val="000000" w:themeColor="text1"/>
          <w:sz w:val="24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4"/>
        </w:rPr>
        <w:t>1.</w:t>
      </w:r>
      <w:r w:rsidRPr="00A67C43">
        <w:rPr>
          <w:rFonts w:ascii="黑体" w:eastAsia="黑体" w:hAnsi="黑体" w:cs="仿宋_GB2312" w:hint="eastAsia"/>
          <w:b/>
          <w:color w:val="000000" w:themeColor="text1"/>
          <w:sz w:val="24"/>
        </w:rPr>
        <w:t>相关课程标准的陈述</w:t>
      </w:r>
    </w:p>
    <w:p w:rsidR="00574175" w:rsidRPr="00A67C43" w:rsidRDefault="00E729C1" w:rsidP="00574175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3.4.2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理解欧姆定律。</w:t>
      </w:r>
    </w:p>
    <w:p w:rsidR="004A39FA" w:rsidRPr="00A67C43" w:rsidRDefault="00E729C1" w:rsidP="009E4130">
      <w:pPr>
        <w:spacing w:line="380" w:lineRule="exact"/>
        <w:ind w:firstLineChars="200" w:firstLine="482"/>
        <w:rPr>
          <w:rFonts w:ascii="黑体" w:eastAsia="黑体" w:hAnsi="黑体" w:cs="仿宋_GB2312"/>
          <w:b/>
          <w:color w:val="000000" w:themeColor="text1"/>
          <w:sz w:val="24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4"/>
        </w:rPr>
        <w:t>2.</w:t>
      </w:r>
      <w:r w:rsidRPr="00A67C43">
        <w:rPr>
          <w:rFonts w:ascii="黑体" w:eastAsia="黑体" w:hAnsi="黑体" w:cs="仿宋_GB2312" w:hint="eastAsia"/>
          <w:b/>
          <w:color w:val="000000" w:themeColor="text1"/>
          <w:sz w:val="24"/>
        </w:rPr>
        <w:t>教材分析</w:t>
      </w:r>
    </w:p>
    <w:p w:rsidR="002F1A4F" w:rsidRPr="00A67C43" w:rsidRDefault="00E729C1" w:rsidP="002F1A4F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《欧姆定律在串、并联电路中的应用》是人教版物理九年级年级第十七章</w:t>
      </w:r>
      <w:r w:rsidRPr="00A67C43">
        <w:rPr>
          <w:rFonts w:ascii="宋体" w:hAnsi="宋体"/>
          <w:bCs/>
          <w:color w:val="000000" w:themeColor="text1"/>
          <w:szCs w:val="21"/>
        </w:rPr>
        <w:t>“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欧姆定律</w:t>
      </w:r>
      <w:r w:rsidRPr="00A67C43">
        <w:rPr>
          <w:rFonts w:ascii="宋体" w:hAnsi="宋体"/>
          <w:bCs/>
          <w:color w:val="000000" w:themeColor="text1"/>
          <w:szCs w:val="21"/>
        </w:rPr>
        <w:t>”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的第四节内容。本节课重视科学方法研究，重视解题的方法过程。让学生在认知过程中体验方法、学习方法。教学内容的编排是根据上节实验的数据进行分析、处理得到定律以及数学表达式，无形中降低了难度。通过本节课学习，使学生掌握电阻在串并联电路中的规律以及应用欧姆定律解决问题。</w:t>
      </w:r>
    </w:p>
    <w:p w:rsidR="004A39FA" w:rsidRPr="00A67C43" w:rsidRDefault="00E729C1" w:rsidP="009E4130">
      <w:pPr>
        <w:spacing w:line="380" w:lineRule="exact"/>
        <w:ind w:firstLineChars="200" w:firstLine="482"/>
        <w:rPr>
          <w:rFonts w:ascii="黑体" w:eastAsia="黑体" w:hAnsi="黑体" w:cs="仿宋_GB2312"/>
          <w:b/>
          <w:color w:val="000000" w:themeColor="text1"/>
          <w:sz w:val="24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4"/>
        </w:rPr>
        <w:t>3.</w:t>
      </w:r>
      <w:r w:rsidRPr="00A67C43">
        <w:rPr>
          <w:rFonts w:ascii="黑体" w:eastAsia="黑体" w:hAnsi="黑体" w:cs="仿宋_GB2312" w:hint="eastAsia"/>
          <w:b/>
          <w:color w:val="000000" w:themeColor="text1"/>
          <w:sz w:val="24"/>
        </w:rPr>
        <w:t>学情分析</w:t>
      </w:r>
    </w:p>
    <w:p w:rsidR="005F58D5" w:rsidRPr="00A67C43" w:rsidRDefault="00E729C1" w:rsidP="005F58D5">
      <w:pPr>
        <w:widowControl/>
        <w:spacing w:line="380" w:lineRule="exact"/>
        <w:ind w:firstLineChars="200" w:firstLine="420"/>
        <w:jc w:val="left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初中学生认识事物的特点是：开始从具体的形象思维向抽象逻辑思维过渡，但思维还常常与感性经验直接相联系，仍需具体形象的知识来支持。学生通过对前面知识的学习，已经掌握了欧姆定律的公式和串并联电路的电流和电压的特点。本节课主要引导学生通过对串并联电路的电流和电压特点，结合欧姆定律总结出欧姆定律在电路中的应用。</w:t>
      </w:r>
    </w:p>
    <w:p w:rsidR="004A39FA" w:rsidRPr="00A67C43" w:rsidRDefault="00E729C1" w:rsidP="004A39FA">
      <w:pPr>
        <w:widowControl/>
        <w:spacing w:line="380" w:lineRule="exact"/>
        <w:jc w:val="left"/>
        <w:rPr>
          <w:rFonts w:ascii="宋体" w:hAnsi="宋体" w:cs="宋体"/>
          <w:bCs/>
          <w:color w:val="000000" w:themeColor="text1"/>
          <w:kern w:val="0"/>
          <w:szCs w:val="21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【教学目标】</w:t>
      </w:r>
    </w:p>
    <w:p w:rsidR="00480FD5" w:rsidRPr="00A67C43" w:rsidRDefault="00E729C1" w:rsidP="00480FD5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1.</w:t>
      </w:r>
      <w:r w:rsidRPr="00A67C43">
        <w:rPr>
          <w:rFonts w:ascii="宋体" w:hAnsi="宋体" w:hint="eastAsia"/>
          <w:color w:val="000000" w:themeColor="text1"/>
          <w:szCs w:val="21"/>
        </w:rPr>
        <w:t>通过例题分析，熟练掌握欧姆定律在串并联电路中的应用。</w:t>
      </w:r>
    </w:p>
    <w:p w:rsidR="00480FD5" w:rsidRPr="00A67C43" w:rsidRDefault="00E729C1" w:rsidP="00480FD5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2.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通过电路分析，准确理解串并联电路总电阻的计算方法。</w:t>
      </w:r>
    </w:p>
    <w:p w:rsidR="004A39FA" w:rsidRPr="00A67C43" w:rsidRDefault="00E729C1" w:rsidP="00574175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【教学重难点】</w:t>
      </w:r>
    </w:p>
    <w:p w:rsidR="001E4A18" w:rsidRPr="00A67C43" w:rsidRDefault="00E729C1" w:rsidP="001E4A18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重点：欧姆定律的理解。</w:t>
      </w:r>
    </w:p>
    <w:p w:rsidR="004A39FA" w:rsidRPr="00A67C43" w:rsidRDefault="00E729C1" w:rsidP="004A39FA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难点：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串并联电路总电阻的计算方法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。</w:t>
      </w:r>
    </w:p>
    <w:p w:rsidR="004A39FA" w:rsidRPr="00A67C43" w:rsidRDefault="00E729C1" w:rsidP="004A39FA">
      <w:pPr>
        <w:spacing w:line="380" w:lineRule="exact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【课时安排】</w:t>
      </w:r>
    </w:p>
    <w:p w:rsidR="004A39FA" w:rsidRPr="00A67C43" w:rsidRDefault="00E729C1" w:rsidP="004A39FA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1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课时</w:t>
      </w:r>
    </w:p>
    <w:p w:rsidR="006465F6" w:rsidRPr="00A67C43" w:rsidRDefault="00E729C1" w:rsidP="006465F6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【评价任务】</w:t>
      </w:r>
    </w:p>
    <w:p w:rsidR="006465F6" w:rsidRPr="00A67C43" w:rsidRDefault="00E729C1" w:rsidP="006465F6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1.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目标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1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设计的评价任务：</w:t>
      </w:r>
    </w:p>
    <w:p w:rsidR="0086548F" w:rsidRPr="00A67C43" w:rsidRDefault="00E729C1" w:rsidP="0086548F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学生通过对例题的分析，掌握串并联电路电流和电压特点，熟练掌握欧姆定律的应用。</w:t>
      </w:r>
    </w:p>
    <w:p w:rsidR="0086548F" w:rsidRPr="00A67C43" w:rsidRDefault="00E729C1" w:rsidP="0086548F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评价实施：检测题检测。</w:t>
      </w:r>
    </w:p>
    <w:p w:rsidR="006465F6" w:rsidRPr="00A67C43" w:rsidRDefault="00E729C1" w:rsidP="006465F6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2.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目标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2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设计的评价任务：</w:t>
      </w:r>
    </w:p>
    <w:p w:rsidR="0086548F" w:rsidRPr="00A67C43" w:rsidRDefault="00E729C1" w:rsidP="0086548F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引导学生对电路进行分析，推导出串并联电路总电阻的计算方法。</w:t>
      </w:r>
    </w:p>
    <w:p w:rsidR="0086548F" w:rsidRPr="00A67C43" w:rsidRDefault="00E729C1" w:rsidP="0086548F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评价实施：检测题检测。</w:t>
      </w:r>
    </w:p>
    <w:p w:rsidR="00426B9E" w:rsidRPr="00A67C43" w:rsidRDefault="00E729C1" w:rsidP="00DD6F92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</w:p>
    <w:p w:rsidR="0086548F" w:rsidRPr="00A67C43" w:rsidRDefault="00E729C1" w:rsidP="00DD6F92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</w:p>
    <w:p w:rsidR="0086548F" w:rsidRPr="00A67C43" w:rsidRDefault="00E729C1" w:rsidP="00DD6F92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</w:p>
    <w:p w:rsidR="0086548F" w:rsidRPr="00A67C43" w:rsidRDefault="00E729C1" w:rsidP="00DD6F92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</w:p>
    <w:p w:rsidR="0086548F" w:rsidRPr="00A67C43" w:rsidRDefault="00E729C1" w:rsidP="00DD6F92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</w:p>
    <w:p w:rsidR="0086548F" w:rsidRPr="00A67C43" w:rsidRDefault="00E729C1" w:rsidP="00DD6F92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</w:p>
    <w:p w:rsidR="00DD6F92" w:rsidRPr="00A67C43" w:rsidRDefault="00E729C1" w:rsidP="006465F6">
      <w:pPr>
        <w:spacing w:line="380" w:lineRule="exact"/>
        <w:rPr>
          <w:rFonts w:ascii="黑体" w:eastAsia="黑体" w:hAnsi="黑体" w:cs="仿宋_GB2312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【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教学活动设计</w:t>
      </w:r>
      <w:r w:rsidRPr="00A67C43">
        <w:rPr>
          <w:rFonts w:ascii="黑体" w:eastAsia="黑体" w:hAnsi="黑体" w:cs="仿宋_GB2312" w:hint="eastAsia"/>
          <w:b/>
          <w:color w:val="000000" w:themeColor="text1"/>
          <w:sz w:val="28"/>
          <w:szCs w:val="28"/>
        </w:rPr>
        <w:t>】</w:t>
      </w:r>
    </w:p>
    <w:tbl>
      <w:tblPr>
        <w:tblW w:w="91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6"/>
        <w:gridCol w:w="6560"/>
        <w:gridCol w:w="1862"/>
      </w:tblGrid>
      <w:tr w:rsidR="0058189F" w:rsidTr="00CE34C1">
        <w:trPr>
          <w:cantSplit/>
          <w:trHeight w:val="643"/>
        </w:trPr>
        <w:tc>
          <w:tcPr>
            <w:tcW w:w="696" w:type="dxa"/>
            <w:vAlign w:val="center"/>
          </w:tcPr>
          <w:p w:rsidR="00981A25" w:rsidRPr="00A67C43" w:rsidRDefault="00E729C1" w:rsidP="00586C20">
            <w:pPr>
              <w:adjustRightInd w:val="0"/>
              <w:snapToGrid w:val="0"/>
              <w:spacing w:line="380" w:lineRule="exact"/>
              <w:jc w:val="center"/>
              <w:rPr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教学环节</w:t>
            </w:r>
          </w:p>
        </w:tc>
        <w:tc>
          <w:tcPr>
            <w:tcW w:w="6560" w:type="dxa"/>
            <w:vAlign w:val="center"/>
          </w:tcPr>
          <w:p w:rsidR="00981A25" w:rsidRPr="00A67C43" w:rsidRDefault="00E729C1" w:rsidP="00586C20">
            <w:pPr>
              <w:spacing w:line="38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教与学活动</w:t>
            </w:r>
          </w:p>
        </w:tc>
        <w:tc>
          <w:tcPr>
            <w:tcW w:w="1862" w:type="dxa"/>
            <w:vAlign w:val="center"/>
          </w:tcPr>
          <w:p w:rsidR="00981A25" w:rsidRPr="00A67C43" w:rsidRDefault="00E729C1" w:rsidP="00B32F6A">
            <w:pPr>
              <w:spacing w:line="38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评价</w:t>
            </w:r>
            <w:r w:rsidRPr="00A67C43">
              <w:rPr>
                <w:rFonts w:hint="eastAsia"/>
                <w:color w:val="000000" w:themeColor="text1"/>
                <w:szCs w:val="21"/>
              </w:rPr>
              <w:t>要点</w:t>
            </w:r>
          </w:p>
        </w:tc>
      </w:tr>
      <w:tr w:rsidR="0058189F" w:rsidTr="00340770">
        <w:trPr>
          <w:cantSplit/>
          <w:trHeight w:val="3150"/>
        </w:trPr>
        <w:tc>
          <w:tcPr>
            <w:tcW w:w="696" w:type="dxa"/>
            <w:vAlign w:val="center"/>
          </w:tcPr>
          <w:p w:rsidR="00981A25" w:rsidRPr="00A67C43" w:rsidRDefault="00E729C1" w:rsidP="00586C20">
            <w:pPr>
              <w:spacing w:line="380" w:lineRule="exact"/>
              <w:jc w:val="center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导入环节</w:t>
            </w:r>
          </w:p>
        </w:tc>
        <w:tc>
          <w:tcPr>
            <w:tcW w:w="6560" w:type="dxa"/>
          </w:tcPr>
          <w:p w:rsidR="00340770" w:rsidRPr="00A67C43" w:rsidRDefault="00E729C1" w:rsidP="009E4130">
            <w:pPr>
              <w:spacing w:line="380" w:lineRule="exact"/>
              <w:ind w:firstLineChars="200" w:firstLine="422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（一）导入新课，板书课题</w:t>
            </w:r>
          </w:p>
          <w:p w:rsidR="00340770" w:rsidRPr="00A67C43" w:rsidRDefault="00E729C1" w:rsidP="00340770">
            <w:pPr>
              <w:spacing w:line="380" w:lineRule="exact"/>
              <w:ind w:firstLineChars="200" w:firstLine="420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导入语：欧姆定律是电学的基本定律之一，应用非常广泛。实际电路虽然比较复杂，但是往往可以简化为串联电路或并联电路，再利用欧姆定律来解决串联和并联电路中的问题。</w:t>
            </w:r>
          </w:p>
          <w:p w:rsidR="00340770" w:rsidRPr="00A67C43" w:rsidRDefault="00E729C1" w:rsidP="009E4130">
            <w:pPr>
              <w:spacing w:line="380" w:lineRule="exact"/>
              <w:ind w:firstLineChars="196" w:firstLine="413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（二）出示学习目标</w:t>
            </w: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:</w:t>
            </w:r>
          </w:p>
          <w:p w:rsidR="00340770" w:rsidRPr="00A67C43" w:rsidRDefault="00E729C1" w:rsidP="00340770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课件展示学习目标，指导学生观看。</w:t>
            </w:r>
          </w:p>
          <w:p w:rsidR="00340770" w:rsidRPr="00A67C43" w:rsidRDefault="00E729C1" w:rsidP="00340770">
            <w:pPr>
              <w:spacing w:line="38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1.</w:t>
            </w: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通过例题分析，熟练掌握欧姆定律在串并联电路中的应用。</w:t>
            </w:r>
          </w:p>
          <w:p w:rsidR="00981A25" w:rsidRPr="00A67C43" w:rsidRDefault="00E729C1" w:rsidP="00340770">
            <w:pPr>
              <w:spacing w:line="380" w:lineRule="exact"/>
              <w:ind w:firstLineChars="200" w:firstLine="420"/>
              <w:rPr>
                <w:rFonts w:ascii="楷体_GB2312" w:eastAsia="楷体_GB2312" w:hAnsi="华文楷体" w:cs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2.</w:t>
            </w: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通过电路分析，准确理解串并联电路总电阻的计算方法。</w:t>
            </w:r>
          </w:p>
        </w:tc>
        <w:tc>
          <w:tcPr>
            <w:tcW w:w="1862" w:type="dxa"/>
          </w:tcPr>
          <w:p w:rsidR="00981A25" w:rsidRPr="00A67C43" w:rsidRDefault="00E729C1" w:rsidP="00586C20">
            <w:pPr>
              <w:widowControl/>
              <w:jc w:val="left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</w:p>
          <w:p w:rsidR="000F6503" w:rsidRPr="00A67C43" w:rsidRDefault="00E729C1" w:rsidP="00586C20">
            <w:pPr>
              <w:spacing w:line="380" w:lineRule="exact"/>
              <w:rPr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学生认真阅读学习目标，能够知道本节课</w:t>
            </w:r>
            <w:r w:rsidRPr="00A67C43">
              <w:rPr>
                <w:rFonts w:hint="eastAsia"/>
                <w:color w:val="000000" w:themeColor="text1"/>
                <w:szCs w:val="21"/>
              </w:rPr>
              <w:t>的学习目标。</w:t>
            </w:r>
          </w:p>
          <w:p w:rsidR="00D86080" w:rsidRPr="00A67C43" w:rsidRDefault="00E729C1" w:rsidP="00586C20">
            <w:pPr>
              <w:spacing w:line="380" w:lineRule="exact"/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学生全部了解本节课的重点和难点。</w:t>
            </w:r>
          </w:p>
        </w:tc>
      </w:tr>
      <w:tr w:rsidR="0058189F" w:rsidTr="00CE34C1">
        <w:trPr>
          <w:cantSplit/>
          <w:trHeight w:val="735"/>
        </w:trPr>
        <w:tc>
          <w:tcPr>
            <w:tcW w:w="696" w:type="dxa"/>
            <w:vAlign w:val="center"/>
          </w:tcPr>
          <w:p w:rsidR="00340770" w:rsidRPr="00A67C43" w:rsidRDefault="00E729C1" w:rsidP="00586C20">
            <w:pPr>
              <w:spacing w:line="380" w:lineRule="exact"/>
              <w:jc w:val="center"/>
              <w:rPr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先学环节</w:t>
            </w:r>
          </w:p>
        </w:tc>
        <w:tc>
          <w:tcPr>
            <w:tcW w:w="6560" w:type="dxa"/>
          </w:tcPr>
          <w:p w:rsidR="00340770" w:rsidRPr="00A67C43" w:rsidRDefault="00E729C1" w:rsidP="009E4130">
            <w:pPr>
              <w:spacing w:line="380" w:lineRule="exact"/>
              <w:ind w:firstLineChars="196" w:firstLine="413"/>
              <w:rPr>
                <w:rFonts w:ascii="黑体" w:eastAsia="黑体" w:hAnsi="宋体"/>
                <w:b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（一）出示自学指导</w:t>
            </w:r>
          </w:p>
          <w:p w:rsidR="00340770" w:rsidRPr="00A67C43" w:rsidRDefault="00E729C1" w:rsidP="00340770">
            <w:pPr>
              <w:pStyle w:val="a3"/>
              <w:spacing w:before="0" w:beforeAutospacing="0" w:after="0" w:line="380" w:lineRule="exact"/>
              <w:ind w:firstLineChars="200" w:firstLine="420"/>
              <w:rPr>
                <w:rFonts w:ascii="楷体_GB2312" w:eastAsia="楷体_GB2312"/>
                <w:color w:val="000000" w:themeColor="text1"/>
                <w:sz w:val="21"/>
                <w:szCs w:val="21"/>
              </w:rPr>
            </w:pPr>
            <w:r w:rsidRPr="00A67C43">
              <w:rPr>
                <w:rFonts w:ascii="楷体_GB2312" w:eastAsia="楷体_GB2312" w:hint="eastAsia"/>
                <w:bCs/>
                <w:color w:val="000000" w:themeColor="text1"/>
                <w:sz w:val="21"/>
                <w:szCs w:val="21"/>
              </w:rPr>
              <w:t>请同学们带着下列物理概念看课本</w:t>
            </w:r>
            <w:r w:rsidRPr="00A67C43">
              <w:rPr>
                <w:rFonts w:ascii="楷体_GB2312" w:eastAsia="楷体_GB2312" w:hint="eastAsia"/>
                <w:bCs/>
                <w:color w:val="000000" w:themeColor="text1"/>
                <w:sz w:val="21"/>
                <w:szCs w:val="21"/>
              </w:rPr>
              <w:t>P83-84</w:t>
            </w:r>
            <w:r w:rsidRPr="00A67C43">
              <w:rPr>
                <w:rFonts w:ascii="楷体_GB2312" w:eastAsia="楷体_GB2312" w:hint="eastAsia"/>
                <w:bCs/>
                <w:color w:val="000000" w:themeColor="text1"/>
                <w:sz w:val="21"/>
                <w:szCs w:val="21"/>
              </w:rPr>
              <w:t>页内容，勾画知识点并记忆，可查资料但要独立完成</w:t>
            </w:r>
            <w:r w:rsidRPr="00A67C43">
              <w:rPr>
                <w:rFonts w:ascii="楷体_GB2312" w:eastAsia="楷体_GB2312" w:hint="eastAsia"/>
                <w:bCs/>
                <w:color w:val="000000" w:themeColor="text1"/>
                <w:sz w:val="21"/>
                <w:szCs w:val="21"/>
              </w:rPr>
              <w:t>.</w:t>
            </w:r>
          </w:p>
          <w:p w:rsidR="00340770" w:rsidRPr="00843EE8" w:rsidRDefault="00E729C1" w:rsidP="00340770">
            <w:pPr>
              <w:pStyle w:val="a3"/>
              <w:spacing w:before="0" w:beforeAutospacing="0" w:after="0" w:line="380" w:lineRule="exact"/>
              <w:ind w:firstLineChars="196" w:firstLine="412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843EE8">
              <w:rPr>
                <w:rStyle w:val="biaoti031"/>
                <w:rFonts w:asciiTheme="minorEastAsia" w:eastAsiaTheme="minorEastAsia" w:hAnsiTheme="minorEastAsia" w:hint="default"/>
                <w:b w:val="0"/>
                <w:color w:val="000000" w:themeColor="text1"/>
                <w:sz w:val="21"/>
                <w:szCs w:val="21"/>
              </w:rPr>
              <w:t>等效电阻</w:t>
            </w:r>
            <w:bookmarkStart w:id="0" w:name="rskeyind3"/>
            <w:bookmarkEnd w:id="0"/>
          </w:p>
          <w:p w:rsidR="00340770" w:rsidRPr="00A67C43" w:rsidRDefault="00E729C1" w:rsidP="00340770">
            <w:pPr>
              <w:pStyle w:val="a3"/>
              <w:spacing w:before="0" w:beforeAutospacing="0" w:after="0" w:line="380" w:lineRule="exact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在电路中，如果一个电阻的效果和几个电阻在同一电路中的效果相同，可以认为这个电阻是几个电阻的等效电阻。这个概念可以结合“合力与分力的关系”对照理解。</w:t>
            </w:r>
          </w:p>
          <w:p w:rsidR="00340770" w:rsidRPr="00A67C43" w:rsidRDefault="00E729C1" w:rsidP="00340770">
            <w:pPr>
              <w:pStyle w:val="a3"/>
              <w:spacing w:before="0" w:beforeAutospacing="0" w:after="0" w:line="380" w:lineRule="exact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电阻在电路中的作用即对电流的阻碍作用。这里的“等效”可以理解为在同一个电路中，即电源电压相同，电阻对电流的阻碍作用相同，电路中的电流大小相同。</w:t>
            </w:r>
          </w:p>
          <w:p w:rsidR="00340770" w:rsidRPr="00A67C43" w:rsidRDefault="00E729C1" w:rsidP="009E4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2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（二）自学检测反馈</w:t>
            </w:r>
          </w:p>
          <w:p w:rsidR="00340770" w:rsidRPr="00A67C43" w:rsidRDefault="00E729C1" w:rsidP="003407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napToGrid w:val="0"/>
              <w:spacing w:line="380" w:lineRule="exact"/>
              <w:ind w:firstLineChars="200" w:firstLine="420"/>
              <w:jc w:val="left"/>
              <w:rPr>
                <w:rFonts w:ascii="楷体_GB2312" w:eastAsia="楷体_GB2312" w:hAnsi="宋体"/>
                <w:color w:val="000000" w:themeColor="text1"/>
                <w:szCs w:val="21"/>
              </w:rPr>
            </w:pP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要求：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7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分钟完成自学检测题，</w:t>
            </w:r>
            <w:r w:rsidRPr="00A67C43">
              <w:rPr>
                <w:rFonts w:ascii="楷体_GB2312" w:eastAsia="楷体_GB2312" w:hAnsi="宋体" w:cs="宋体" w:hint="eastAsia"/>
                <w:color w:val="000000" w:themeColor="text1"/>
                <w:kern w:val="0"/>
                <w:szCs w:val="21"/>
              </w:rPr>
              <w:t>让</w:t>
            </w:r>
            <w:r w:rsidRPr="00A67C43">
              <w:rPr>
                <w:rFonts w:ascii="楷体_GB2312" w:eastAsia="楷体_GB2312" w:hAnsi="宋体" w:cs="宋体" w:hint="eastAsia"/>
                <w:color w:val="000000" w:themeColor="text1"/>
                <w:kern w:val="0"/>
                <w:szCs w:val="21"/>
              </w:rPr>
              <w:t>5</w:t>
            </w:r>
            <w:r w:rsidRPr="00A67C43">
              <w:rPr>
                <w:rFonts w:ascii="楷体_GB2312" w:eastAsia="楷体_GB2312" w:hAnsi="宋体" w:cs="宋体" w:hint="eastAsia"/>
                <w:color w:val="000000" w:themeColor="text1"/>
                <w:kern w:val="0"/>
                <w:szCs w:val="21"/>
              </w:rPr>
              <w:t>个小组的的同学到黑板前展示，书写成绩和题目成绩记入小组量化，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要求书写认真、规范，下面同学交换学案，小组长组织成员用红笔将错误画出，准备更正。</w:t>
            </w:r>
          </w:p>
          <w:p w:rsidR="00340770" w:rsidRPr="00A67C43" w:rsidRDefault="00E729C1" w:rsidP="00340770">
            <w:pPr>
              <w:pStyle w:val="a3"/>
              <w:spacing w:before="0" w:beforeAutospacing="0" w:after="0" w:line="380" w:lineRule="exact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1.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有两个电阻阻值分别为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9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Ω，串联后接到某电源上，两电阻中的电流之比为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_________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，两电阻两端的电压之比为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_________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。如把这两个电阻改为并联后接到原电路中，那么两电阻中的电流之比为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__________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，两个电阻两端的电压之比为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__________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。</w:t>
            </w:r>
          </w:p>
          <w:p w:rsidR="00340770" w:rsidRPr="00A67C43" w:rsidRDefault="00E729C1" w:rsidP="00340770">
            <w:pPr>
              <w:pStyle w:val="a3"/>
              <w:spacing w:before="0" w:beforeAutospacing="0" w:after="0" w:line="380" w:lineRule="exact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2.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某段导体两端的电压为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3V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时，通过它的电流为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.6"/>
                <w:attr w:name="NumberType" w:val="1"/>
                <w:attr w:name="Negative" w:val="False"/>
                <w:attr w:name="HasSpace" w:val="False"/>
              </w:smartTagPr>
              <w:r w:rsidRPr="00A67C43">
                <w:rPr>
                  <w:rFonts w:hint="eastAsia"/>
                  <w:color w:val="000000" w:themeColor="text1"/>
                  <w:sz w:val="21"/>
                  <w:szCs w:val="21"/>
                </w:rPr>
                <w:t>0.6A</w:t>
              </w:r>
            </w:smartTag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，则该导体的电阻为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______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Ω；当导体两端的电压减小一半时，则该导体的电阻为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______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Ω。</w:t>
            </w:r>
          </w:p>
          <w:p w:rsidR="00340770" w:rsidRPr="00A67C43" w:rsidRDefault="00E729C1" w:rsidP="00340770">
            <w:pPr>
              <w:spacing w:line="320" w:lineRule="exact"/>
              <w:ind w:firstLineChars="150" w:firstLine="315"/>
              <w:jc w:val="left"/>
              <w:rPr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3.</w:t>
            </w:r>
            <w:r w:rsidRPr="00A67C43">
              <w:rPr>
                <w:rFonts w:hint="eastAsia"/>
                <w:color w:val="000000" w:themeColor="text1"/>
                <w:szCs w:val="21"/>
              </w:rPr>
              <w:t>把</w:t>
            </w:r>
            <w:r w:rsidRPr="00A67C43">
              <w:rPr>
                <w:rFonts w:hint="eastAsia"/>
                <w:color w:val="000000" w:themeColor="text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Cs w:val="21"/>
              </w:rPr>
              <w:t>=15</w:t>
            </w:r>
            <w:r w:rsidRPr="00A67C43">
              <w:rPr>
                <w:rFonts w:hint="eastAsia"/>
                <w:color w:val="000000" w:themeColor="text1"/>
                <w:szCs w:val="21"/>
              </w:rPr>
              <w:t>Ω和</w:t>
            </w:r>
            <w:r w:rsidRPr="00A67C43">
              <w:rPr>
                <w:rFonts w:hint="eastAsia"/>
                <w:color w:val="000000" w:themeColor="text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Cs w:val="21"/>
              </w:rPr>
              <w:t>=5</w:t>
            </w:r>
            <w:r w:rsidRPr="00A67C43">
              <w:rPr>
                <w:rFonts w:hint="eastAsia"/>
                <w:color w:val="000000" w:themeColor="text1"/>
                <w:szCs w:val="21"/>
              </w:rPr>
              <w:t>Ω的两电阻并联后接在电源上，通过</w:t>
            </w:r>
            <w:r w:rsidRPr="00A67C43">
              <w:rPr>
                <w:rFonts w:hint="eastAsia"/>
                <w:color w:val="000000" w:themeColor="text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Cs w:val="21"/>
              </w:rPr>
              <w:t>的电流是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.4"/>
                <w:attr w:name="NumberType" w:val="1"/>
                <w:attr w:name="Negative" w:val="False"/>
                <w:attr w:name="HasSpace" w:val="False"/>
              </w:smartTagPr>
              <w:r w:rsidRPr="00A67C43">
                <w:rPr>
                  <w:rFonts w:hint="eastAsia"/>
                  <w:color w:val="000000" w:themeColor="text1"/>
                  <w:szCs w:val="21"/>
                </w:rPr>
                <w:t>0.4A</w:t>
              </w:r>
            </w:smartTag>
            <w:r w:rsidRPr="00A67C43">
              <w:rPr>
                <w:rFonts w:hint="eastAsia"/>
                <w:color w:val="000000" w:themeColor="text1"/>
                <w:szCs w:val="21"/>
              </w:rPr>
              <w:t>，</w:t>
            </w:r>
            <w:r w:rsidRPr="00A67C43">
              <w:rPr>
                <w:rFonts w:hint="eastAsia"/>
                <w:color w:val="000000" w:themeColor="text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Cs w:val="21"/>
              </w:rPr>
              <w:t>两端的电压为</w:t>
            </w:r>
            <w:r w:rsidRPr="00A67C43">
              <w:rPr>
                <w:rFonts w:hint="eastAsia"/>
                <w:color w:val="000000" w:themeColor="text1"/>
                <w:szCs w:val="21"/>
              </w:rPr>
              <w:t>___V</w:t>
            </w:r>
            <w:r w:rsidRPr="00A67C43">
              <w:rPr>
                <w:rFonts w:hint="eastAsia"/>
                <w:color w:val="000000" w:themeColor="text1"/>
                <w:szCs w:val="21"/>
              </w:rPr>
              <w:t>，干路中的总电流为</w:t>
            </w:r>
            <w:r w:rsidRPr="00A67C43">
              <w:rPr>
                <w:rFonts w:hint="eastAsia"/>
                <w:color w:val="000000" w:themeColor="text1"/>
                <w:szCs w:val="21"/>
              </w:rPr>
              <w:t>______A</w:t>
            </w:r>
            <w:r w:rsidRPr="00A67C43">
              <w:rPr>
                <w:rFonts w:hint="eastAsia"/>
                <w:color w:val="000000" w:themeColor="text1"/>
                <w:szCs w:val="21"/>
              </w:rPr>
              <w:t>。</w:t>
            </w:r>
          </w:p>
          <w:p w:rsidR="00340770" w:rsidRPr="00A67C43" w:rsidRDefault="00E729C1" w:rsidP="009E4130">
            <w:pPr>
              <w:spacing w:line="380" w:lineRule="exact"/>
              <w:ind w:firstLineChars="200" w:firstLine="422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862" w:type="dxa"/>
          </w:tcPr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学生通过学案自学知道等效电阻的含义。</w:t>
            </w: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8452CF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340770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学生根据自学指导，认真自学课本。通过自学掌握串并联电路的电流和电压特点，学会利用欧姆定律解决问题。</w:t>
            </w:r>
          </w:p>
          <w:p w:rsidR="006A4C45" w:rsidRPr="00A67C43" w:rsidRDefault="00E729C1" w:rsidP="008452CF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8452CF">
            <w:pPr>
              <w:rPr>
                <w:rFonts w:ascii="黑体" w:eastAsia="黑体" w:hAnsi="宋体"/>
                <w:b/>
                <w:color w:val="000000" w:themeColor="text1"/>
                <w:sz w:val="24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学生根据自学情况独立完成自学检测练习题。</w:t>
            </w:r>
          </w:p>
        </w:tc>
      </w:tr>
      <w:tr w:rsidR="0058189F" w:rsidTr="00E948A8">
        <w:trPr>
          <w:cantSplit/>
          <w:trHeight w:val="6788"/>
        </w:trPr>
        <w:tc>
          <w:tcPr>
            <w:tcW w:w="696" w:type="dxa"/>
            <w:vAlign w:val="center"/>
          </w:tcPr>
          <w:p w:rsidR="00452001" w:rsidRPr="00A67C43" w:rsidRDefault="00E729C1" w:rsidP="001B5972">
            <w:pPr>
              <w:spacing w:line="380" w:lineRule="exact"/>
              <w:jc w:val="center"/>
              <w:rPr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lastRenderedPageBreak/>
              <w:t>后教环节</w:t>
            </w:r>
          </w:p>
        </w:tc>
        <w:tc>
          <w:tcPr>
            <w:tcW w:w="6560" w:type="dxa"/>
          </w:tcPr>
          <w:p w:rsidR="006A4C45" w:rsidRPr="00A67C43" w:rsidRDefault="00E729C1" w:rsidP="009E4130">
            <w:pPr>
              <w:spacing w:line="380" w:lineRule="exact"/>
              <w:ind w:firstLineChars="200" w:firstLine="422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（一）展示交流，统一答案</w:t>
            </w:r>
          </w:p>
          <w:p w:rsidR="006A4C45" w:rsidRPr="00A67C43" w:rsidRDefault="00E729C1" w:rsidP="006A4C45">
            <w:pPr>
              <w:spacing w:line="380" w:lineRule="exact"/>
              <w:ind w:firstLineChars="200" w:firstLine="420"/>
              <w:jc w:val="left"/>
              <w:rPr>
                <w:rFonts w:ascii="楷体_GB2312" w:eastAsia="楷体_GB2312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先交换学案，然后更正</w:t>
            </w:r>
            <w:r w:rsidRPr="00A67C43">
              <w:rPr>
                <w:rFonts w:ascii="楷体_GB2312" w:eastAsia="楷体_GB2312" w:hAnsi="宋体" w:hint="eastAsia"/>
                <w:b/>
                <w:color w:val="000000" w:themeColor="text1"/>
                <w:szCs w:val="21"/>
              </w:rPr>
              <w:t>。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选取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4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个小组同学分别展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1</w:t>
            </w:r>
            <w:r w:rsidRPr="00A67C43"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个题目，下面同学提出修改和补充建议，</w:t>
            </w:r>
            <w:r w:rsidRPr="00A67C43">
              <w:rPr>
                <w:rFonts w:ascii="楷体_GB2312" w:eastAsia="楷体_GB2312" w:hAnsi="宋体" w:cs="宋体" w:hint="eastAsia"/>
                <w:bCs/>
                <w:color w:val="000000" w:themeColor="text1"/>
                <w:kern w:val="0"/>
                <w:szCs w:val="21"/>
              </w:rPr>
              <w:t>老师要做出及时评价，</w:t>
            </w:r>
            <w:r w:rsidRPr="00A67C43">
              <w:rPr>
                <w:rFonts w:ascii="楷体_GB2312" w:eastAsia="楷体_GB2312" w:hAnsi="宋体" w:cs="宋体" w:hint="eastAsia"/>
                <w:bCs/>
                <w:color w:val="000000" w:themeColor="text1"/>
                <w:kern w:val="0"/>
                <w:szCs w:val="21"/>
              </w:rPr>
              <w:t>2</w:t>
            </w:r>
            <w:r w:rsidRPr="00A67C43">
              <w:rPr>
                <w:rFonts w:ascii="楷体_GB2312" w:eastAsia="楷体_GB2312" w:hAnsi="宋体" w:cs="宋体" w:hint="eastAsia"/>
                <w:bCs/>
                <w:color w:val="000000" w:themeColor="text1"/>
                <w:kern w:val="0"/>
                <w:szCs w:val="21"/>
              </w:rPr>
              <w:t>分钟时间让学生用红笔更正，提出先学中未解决的疑惑，小组或全班讨论解决。</w:t>
            </w:r>
          </w:p>
          <w:p w:rsidR="006A4C45" w:rsidRPr="00A67C43" w:rsidRDefault="00E729C1" w:rsidP="009E4130">
            <w:pPr>
              <w:spacing w:line="380" w:lineRule="exact"/>
              <w:ind w:firstLineChars="200" w:firstLine="422"/>
              <w:rPr>
                <w:b/>
                <w:color w:val="000000" w:themeColor="text1"/>
              </w:rPr>
            </w:pPr>
            <w:r w:rsidRPr="00A67C43">
              <w:rPr>
                <w:rFonts w:ascii="宋体" w:hAnsi="宋体" w:hint="eastAsia"/>
                <w:b/>
                <w:color w:val="000000" w:themeColor="text1"/>
                <w:szCs w:val="21"/>
              </w:rPr>
              <w:t>（二）</w:t>
            </w:r>
            <w:r w:rsidRPr="00A67C43">
              <w:rPr>
                <w:rFonts w:hAnsi="宋体"/>
                <w:b/>
                <w:bCs/>
                <w:color w:val="000000" w:themeColor="text1"/>
              </w:rPr>
              <w:t>串联、并联电路中等效电阻与各分电阻的关系</w:t>
            </w:r>
            <w:bookmarkStart w:id="1" w:name="rskeyind4"/>
            <w:bookmarkEnd w:id="1"/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（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）串联电路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60" w:lineRule="auto"/>
              <w:ind w:firstLineChars="200" w:firstLine="420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串联，因此通过它们的电流相同，设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两端电压为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U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两端电压为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U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，则有</w:t>
            </w:r>
            <w:r w:rsidRPr="00A67C43">
              <w:rPr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3333750" cy="257175"/>
                  <wp:effectExtent l="19050" t="0" r="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，综合以上推导，可以得到有串联电路总电阻和分电阻的关系：</w:t>
            </w:r>
            <w:r w:rsidRPr="00A67C43">
              <w:rPr>
                <w:color w:val="000000" w:themeColor="text1"/>
                <w:sz w:val="21"/>
                <w:szCs w:val="21"/>
              </w:rPr>
              <w:t xml:space="preserve"> </w:t>
            </w:r>
            <w:r w:rsidRPr="00A67C43">
              <w:rPr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723900" cy="219075"/>
                  <wp:effectExtent l="19050" t="0" r="0" b="0"/>
                  <wp:docPr id="2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</w:p>
          <w:p w:rsidR="006A4C45" w:rsidRPr="00A67C43" w:rsidRDefault="00E729C1" w:rsidP="009E4130">
            <w:pPr>
              <w:pStyle w:val="a3"/>
              <w:spacing w:before="0" w:beforeAutospacing="0" w:after="0"/>
              <w:ind w:leftChars="195" w:left="409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推论：串联电路总电阻等于各分电阻之和，即</w:t>
            </w:r>
            <w:r w:rsidRPr="00A67C43">
              <w:rPr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723900" cy="219075"/>
                  <wp:effectExtent l="19050" t="0" r="0" b="0"/>
                  <wp:docPr id="3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。串联电路的总电阻比任何一个分电阻都大。</w:t>
            </w:r>
          </w:p>
          <w:p w:rsidR="006A4C45" w:rsidRPr="00A67C43" w:rsidRDefault="00E729C1" w:rsidP="009E4130">
            <w:pPr>
              <w:pStyle w:val="a3"/>
              <w:spacing w:before="0" w:beforeAutospacing="0" w:after="0"/>
              <w:ind w:leftChars="195" w:left="409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(2)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并联电路等效电阻电路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并联的效果相同，可以认为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是其等效电阻。</w:t>
            </w:r>
          </w:p>
          <w:p w:rsidR="00452001" w:rsidRPr="00A67C43" w:rsidRDefault="00E729C1" w:rsidP="00E948A8">
            <w:pPr>
              <w:pStyle w:val="a3"/>
              <w:spacing w:before="0" w:beforeAutospacing="0" w:after="0"/>
              <w:ind w:firstLineChars="196" w:firstLine="412"/>
              <w:rPr>
                <w:color w:val="000000" w:themeColor="text1"/>
              </w:rPr>
            </w:pP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推论：并联电路总电阻的倒数等于各分电阻倒数的和。即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1/R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  <w:vertAlign w:val="subscript"/>
              </w:rPr>
              <w:t>总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=1/R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+1/R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.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并联电路中，总电阻比任何一个分电阻都小。</w:t>
            </w:r>
          </w:p>
        </w:tc>
        <w:tc>
          <w:tcPr>
            <w:tcW w:w="1862" w:type="dxa"/>
            <w:vAlign w:val="center"/>
          </w:tcPr>
          <w:p w:rsidR="00452001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教师引导学生一步一步，通过串并联电路电流和电压规律，结合欧姆定律推导出总电阻的计算方法。</w:t>
            </w:r>
          </w:p>
          <w:p w:rsidR="006A4C45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6A4C45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学生认真分析，理解、掌握，并通过练习题巩固。</w:t>
            </w:r>
          </w:p>
        </w:tc>
      </w:tr>
      <w:tr w:rsidR="0058189F" w:rsidTr="006A4C45">
        <w:trPr>
          <w:cantSplit/>
          <w:trHeight w:val="315"/>
        </w:trPr>
        <w:tc>
          <w:tcPr>
            <w:tcW w:w="696" w:type="dxa"/>
            <w:vAlign w:val="center"/>
          </w:tcPr>
          <w:p w:rsidR="006A4C45" w:rsidRPr="00A67C43" w:rsidRDefault="00E729C1" w:rsidP="001B5972">
            <w:pPr>
              <w:spacing w:line="380" w:lineRule="exact"/>
              <w:jc w:val="center"/>
              <w:rPr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Cs w:val="21"/>
              </w:rPr>
              <w:t>训练环节</w:t>
            </w:r>
          </w:p>
        </w:tc>
        <w:tc>
          <w:tcPr>
            <w:tcW w:w="6560" w:type="dxa"/>
          </w:tcPr>
          <w:p w:rsidR="006A4C45" w:rsidRPr="00A67C43" w:rsidRDefault="00E729C1" w:rsidP="00E948A8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bCs/>
                <w:color w:val="000000" w:themeColor="text1"/>
                <w:sz w:val="21"/>
                <w:szCs w:val="21"/>
              </w:rPr>
              <w:t>1.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一只灯泡两端的电压是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3V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，能正常发光，此时的电阻是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6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Ω。如果把这只灯泡接到电压为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9V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的电源上，电路中应串联一个多大的电阻，灯泡才能正常发光？</w:t>
            </w:r>
            <w:bookmarkStart w:id="2" w:name="rskeyind7"/>
            <w:bookmarkEnd w:id="2"/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2.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学校照明电路的总电阻，当（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．全校电灯开关都闭合时最大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 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．全校电灯开关都闭合时最小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．全校电灯开关都断开时最小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  D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．全校电灯少用时最小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3.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电阻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并联在某电源上，且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＞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，以下说法中正确的是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(    )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两端的电压大于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两端的电压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B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中的电流等于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中的电流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中的电流大于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中的电流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   D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中的电流小于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R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2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中的电流</w:t>
            </w:r>
          </w:p>
          <w:p w:rsidR="006A4C45" w:rsidRPr="00A67C43" w:rsidRDefault="00E729C1" w:rsidP="006A4C45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4.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一个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Ω的电阻，接在由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节干电池串联的电源上，要测这个电阻中的电流和两端的电压，电流表，电压表选的量程应为（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E948A8" w:rsidRPr="00A67C43" w:rsidRDefault="00E729C1" w:rsidP="00E948A8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.6"/>
                <w:attr w:name="NumberType" w:val="1"/>
                <w:attr w:name="Negative" w:val="False"/>
                <w:attr w:name="HasSpace" w:val="False"/>
              </w:smartTagPr>
              <w:r w:rsidRPr="00A67C43">
                <w:rPr>
                  <w:rFonts w:hint="eastAsia"/>
                  <w:color w:val="000000" w:themeColor="text1"/>
                  <w:sz w:val="21"/>
                  <w:szCs w:val="21"/>
                </w:rPr>
                <w:t>0.6A</w:t>
              </w:r>
            </w:smartTag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3V            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B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.6"/>
                <w:attr w:name="NumberType" w:val="1"/>
                <w:attr w:name="Negative" w:val="False"/>
                <w:attr w:name="HasSpace" w:val="False"/>
              </w:smartTagPr>
              <w:r w:rsidRPr="00A67C43">
                <w:rPr>
                  <w:rFonts w:hint="eastAsia"/>
                  <w:color w:val="000000" w:themeColor="text1"/>
                  <w:sz w:val="21"/>
                  <w:szCs w:val="21"/>
                </w:rPr>
                <w:t>0.6A</w:t>
              </w:r>
            </w:smartTag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15V</w:t>
            </w:r>
          </w:p>
          <w:p w:rsidR="00E948A8" w:rsidRPr="00A67C43" w:rsidRDefault="00E729C1" w:rsidP="00E948A8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3"/>
                <w:attr w:name="NumberType" w:val="1"/>
                <w:attr w:name="Negative" w:val="False"/>
                <w:attr w:name="HasSpace" w:val="False"/>
              </w:smartTagPr>
              <w:r w:rsidRPr="00A67C43">
                <w:rPr>
                  <w:rFonts w:hint="eastAsia"/>
                  <w:color w:val="000000" w:themeColor="text1"/>
                  <w:sz w:val="21"/>
                  <w:szCs w:val="21"/>
                </w:rPr>
                <w:t>3A</w:t>
              </w:r>
            </w:smartTag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3V               D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smartTag w:uri="urn:schemas-microsoft-com:office:smarttags" w:element="chmetcnv">
              <w:smartTagPr>
                <w:attr w:name="UnitName" w:val="a"/>
                <w:attr w:name="TCSC" w:val="0"/>
                <w:attr w:name="SourceValue" w:val="3"/>
                <w:attr w:name="NumberType" w:val="1"/>
                <w:attr w:name="Negative" w:val="False"/>
                <w:attr w:name="HasSpace" w:val="False"/>
              </w:smartTagPr>
              <w:r w:rsidRPr="00A67C43">
                <w:rPr>
                  <w:rFonts w:hint="eastAsia"/>
                  <w:color w:val="000000" w:themeColor="text1"/>
                  <w:sz w:val="21"/>
                  <w:szCs w:val="21"/>
                </w:rPr>
                <w:t>3A</w:t>
              </w:r>
            </w:smartTag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～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15V</w:t>
            </w:r>
          </w:p>
          <w:p w:rsidR="00E948A8" w:rsidRPr="00A67C43" w:rsidRDefault="00E729C1" w:rsidP="00E948A8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5.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为了使一只电阻为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Ω、正常工作的电压为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6V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的电灯接在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24V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的电源上能正常工作，那么电路中必须（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  <w:p w:rsidR="00E948A8" w:rsidRPr="00A67C43" w:rsidRDefault="00E729C1" w:rsidP="00E948A8">
            <w:pPr>
              <w:pStyle w:val="a3"/>
              <w:spacing w:before="0" w:beforeAutospacing="0" w:after="0" w:line="380" w:lineRule="exact"/>
              <w:rPr>
                <w:color w:val="000000" w:themeColor="text1"/>
                <w:sz w:val="2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A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．串联一只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30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Ω的电阻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B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．串联一只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Ω的电阻</w:t>
            </w:r>
          </w:p>
          <w:p w:rsidR="006A4C45" w:rsidRPr="00A67C43" w:rsidRDefault="00E729C1" w:rsidP="00E948A8">
            <w:pPr>
              <w:pStyle w:val="a3"/>
              <w:spacing w:before="0" w:beforeAutospacing="0" w:after="0" w:line="380" w:lineRule="exact"/>
              <w:rPr>
                <w:b/>
                <w:color w:val="000000" w:themeColor="text1"/>
                <w:szCs w:val="21"/>
              </w:rPr>
            </w:pP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．并联一只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30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Ω的电阻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 xml:space="preserve">               D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．并联一只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  <w:r w:rsidRPr="00A67C43">
              <w:rPr>
                <w:rFonts w:hint="eastAsia"/>
                <w:color w:val="000000" w:themeColor="text1"/>
                <w:sz w:val="21"/>
                <w:szCs w:val="21"/>
              </w:rPr>
              <w:t>Ω的电阻</w:t>
            </w:r>
          </w:p>
        </w:tc>
        <w:tc>
          <w:tcPr>
            <w:tcW w:w="1862" w:type="dxa"/>
            <w:vAlign w:val="center"/>
          </w:tcPr>
          <w:p w:rsidR="006A4C45" w:rsidRPr="00A67C43" w:rsidRDefault="00E729C1" w:rsidP="00D166B2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学生先独立完成训练题目，然后校对答案。在小组内讨论解决疑难问题，</w:t>
            </w: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再有疑问请教老师。</w:t>
            </w:r>
          </w:p>
        </w:tc>
      </w:tr>
    </w:tbl>
    <w:p w:rsidR="00981A25" w:rsidRPr="00A67C43" w:rsidRDefault="00E729C1" w:rsidP="009E4130">
      <w:pPr>
        <w:spacing w:line="380" w:lineRule="exact"/>
        <w:ind w:firstLineChars="200" w:firstLine="482"/>
        <w:rPr>
          <w:rFonts w:ascii="黑体" w:eastAsia="黑体" w:hAnsi="宋体"/>
          <w:b/>
          <w:color w:val="000000" w:themeColor="text1"/>
          <w:sz w:val="24"/>
        </w:rPr>
      </w:pPr>
    </w:p>
    <w:p w:rsidR="00CE34C1" w:rsidRPr="00A67C43" w:rsidRDefault="00E729C1" w:rsidP="009E4130">
      <w:pPr>
        <w:spacing w:line="380" w:lineRule="exact"/>
        <w:ind w:firstLineChars="200" w:firstLine="422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cs="宋体" w:hint="eastAsia"/>
          <w:b/>
          <w:color w:val="000000" w:themeColor="text1"/>
          <w:kern w:val="0"/>
          <w:szCs w:val="21"/>
        </w:rPr>
        <w:lastRenderedPageBreak/>
        <w:t>课堂总结</w:t>
      </w:r>
      <w:r w:rsidRPr="00A67C43">
        <w:rPr>
          <w:rFonts w:ascii="宋体" w:hAnsi="宋体" w:cs="宋体" w:hint="eastAsia"/>
          <w:b/>
          <w:color w:val="000000" w:themeColor="text1"/>
          <w:kern w:val="0"/>
          <w:szCs w:val="21"/>
        </w:rPr>
        <w:t>:</w:t>
      </w:r>
      <w:r w:rsidRPr="00A67C43">
        <w:rPr>
          <w:rFonts w:ascii="宋体" w:hAnsi="宋体" w:hint="eastAsia"/>
          <w:color w:val="000000" w:themeColor="text1"/>
          <w:szCs w:val="21"/>
        </w:rPr>
        <w:t>这节课我们主要学习了新的物理量——电阻，电阻的单位及换算。重点学习了电阻大小的影响因素，学习了利用控制变量法进行实验探究。</w:t>
      </w:r>
    </w:p>
    <w:p w:rsidR="00CE34C1" w:rsidRPr="00A67C43" w:rsidRDefault="00E729C1" w:rsidP="009E4130">
      <w:pPr>
        <w:spacing w:line="380" w:lineRule="exact"/>
        <w:ind w:firstLineChars="200" w:firstLine="482"/>
        <w:rPr>
          <w:rFonts w:ascii="黑体" w:eastAsia="黑体" w:hAnsi="宋体"/>
          <w:b/>
          <w:color w:val="000000" w:themeColor="text1"/>
          <w:sz w:val="24"/>
        </w:rPr>
      </w:pPr>
      <w:r w:rsidRPr="00A67C43">
        <w:rPr>
          <w:rFonts w:ascii="黑体" w:eastAsia="黑体" w:hAnsi="宋体" w:hint="eastAsia"/>
          <w:b/>
          <w:color w:val="000000" w:themeColor="text1"/>
          <w:sz w:val="24"/>
        </w:rPr>
        <w:t>附：板书设计</w:t>
      </w:r>
    </w:p>
    <w:p w:rsidR="00127261" w:rsidRPr="00A67C43" w:rsidRDefault="00E729C1" w:rsidP="00127261">
      <w:pPr>
        <w:pStyle w:val="a3"/>
        <w:spacing w:before="0" w:beforeAutospacing="0" w:after="0" w:line="380" w:lineRule="exact"/>
        <w:rPr>
          <w:color w:val="000000" w:themeColor="text1"/>
          <w:sz w:val="21"/>
          <w:szCs w:val="21"/>
        </w:rPr>
      </w:pPr>
      <w:r w:rsidRPr="00A67C43">
        <w:rPr>
          <w:rFonts w:hint="eastAsia"/>
          <w:color w:val="000000" w:themeColor="text1"/>
          <w:sz w:val="21"/>
          <w:szCs w:val="21"/>
        </w:rPr>
        <w:t>17.4</w:t>
      </w:r>
      <w:r w:rsidRPr="00A67C43">
        <w:rPr>
          <w:rFonts w:hint="eastAsia"/>
          <w:color w:val="000000" w:themeColor="text1"/>
          <w:sz w:val="21"/>
          <w:szCs w:val="21"/>
        </w:rPr>
        <w:t>欧姆定律在串并、联电路中的应用</w:t>
      </w:r>
    </w:p>
    <w:p w:rsidR="00127261" w:rsidRPr="00A67C43" w:rsidRDefault="00E729C1" w:rsidP="00127261">
      <w:pPr>
        <w:pStyle w:val="a3"/>
        <w:spacing w:before="0" w:beforeAutospacing="0" w:after="0" w:line="380" w:lineRule="exact"/>
        <w:rPr>
          <w:color w:val="000000" w:themeColor="text1"/>
          <w:sz w:val="21"/>
          <w:szCs w:val="21"/>
        </w:rPr>
      </w:pPr>
      <w:r w:rsidRPr="00A67C43">
        <w:rPr>
          <w:rFonts w:hint="eastAsia"/>
          <w:color w:val="000000" w:themeColor="text1"/>
          <w:sz w:val="21"/>
          <w:szCs w:val="21"/>
        </w:rPr>
        <w:t>1.</w:t>
      </w:r>
      <w:r w:rsidRPr="00A67C43">
        <w:rPr>
          <w:rFonts w:hint="eastAsia"/>
          <w:color w:val="000000" w:themeColor="text1"/>
          <w:sz w:val="21"/>
          <w:szCs w:val="21"/>
        </w:rPr>
        <w:t>串联电路电阻特点：</w:t>
      </w:r>
    </w:p>
    <w:p w:rsidR="00127261" w:rsidRPr="00A67C43" w:rsidRDefault="00E729C1" w:rsidP="00127261">
      <w:pPr>
        <w:pStyle w:val="a3"/>
        <w:spacing w:before="0" w:beforeAutospacing="0" w:after="0" w:line="380" w:lineRule="exact"/>
        <w:rPr>
          <w:color w:val="000000" w:themeColor="text1"/>
          <w:sz w:val="21"/>
          <w:szCs w:val="21"/>
        </w:rPr>
      </w:pPr>
      <w:r w:rsidRPr="00A67C43">
        <w:rPr>
          <w:rFonts w:hint="eastAsia"/>
          <w:color w:val="000000" w:themeColor="text1"/>
          <w:sz w:val="21"/>
          <w:szCs w:val="21"/>
        </w:rPr>
        <w:t>R</w:t>
      </w:r>
      <w:r w:rsidRPr="00A67C43">
        <w:rPr>
          <w:rFonts w:hint="eastAsia"/>
          <w:color w:val="000000" w:themeColor="text1"/>
          <w:sz w:val="21"/>
          <w:szCs w:val="21"/>
        </w:rPr>
        <w:t>总</w:t>
      </w:r>
      <w:r w:rsidRPr="00A67C43">
        <w:rPr>
          <w:rFonts w:hint="eastAsia"/>
          <w:color w:val="000000" w:themeColor="text1"/>
          <w:sz w:val="21"/>
          <w:szCs w:val="21"/>
        </w:rPr>
        <w:t>=R1+R2</w:t>
      </w:r>
    </w:p>
    <w:p w:rsidR="00CE34C1" w:rsidRPr="00A67C43" w:rsidRDefault="00E729C1" w:rsidP="00127261">
      <w:pPr>
        <w:spacing w:line="380" w:lineRule="exact"/>
        <w:rPr>
          <w:color w:val="000000" w:themeColor="text1"/>
          <w:szCs w:val="21"/>
        </w:rPr>
      </w:pPr>
      <w:r w:rsidRPr="00A67C43">
        <w:rPr>
          <w:rFonts w:hint="eastAsia"/>
          <w:color w:val="000000" w:themeColor="text1"/>
          <w:szCs w:val="21"/>
        </w:rPr>
        <w:t>2.</w:t>
      </w:r>
      <w:r w:rsidRPr="00A67C43">
        <w:rPr>
          <w:rFonts w:hint="eastAsia"/>
          <w:color w:val="000000" w:themeColor="text1"/>
          <w:szCs w:val="21"/>
        </w:rPr>
        <w:t>并联电路电阻特点：</w:t>
      </w:r>
    </w:p>
    <w:p w:rsidR="00127261" w:rsidRPr="00A67C43" w:rsidRDefault="00E729C1" w:rsidP="00127261">
      <w:pPr>
        <w:spacing w:line="380" w:lineRule="exact"/>
        <w:rPr>
          <w:rFonts w:ascii="宋体" w:hAnsi="宋体"/>
          <w:color w:val="000000" w:themeColor="text1"/>
          <w:szCs w:val="21"/>
        </w:rPr>
      </w:pPr>
      <w:r w:rsidRPr="00A67C43">
        <w:rPr>
          <w:rFonts w:hint="eastAsia"/>
          <w:bCs/>
          <w:color w:val="000000" w:themeColor="text1"/>
          <w:szCs w:val="21"/>
        </w:rPr>
        <w:t>1/R</w:t>
      </w:r>
      <w:r w:rsidRPr="00A67C43">
        <w:rPr>
          <w:rFonts w:hint="eastAsia"/>
          <w:bCs/>
          <w:color w:val="000000" w:themeColor="text1"/>
          <w:szCs w:val="21"/>
          <w:vertAlign w:val="subscript"/>
        </w:rPr>
        <w:t>总</w:t>
      </w:r>
      <w:r w:rsidRPr="00A67C43">
        <w:rPr>
          <w:rFonts w:hint="eastAsia"/>
          <w:bCs/>
          <w:color w:val="000000" w:themeColor="text1"/>
          <w:szCs w:val="21"/>
        </w:rPr>
        <w:t>=1/R</w:t>
      </w:r>
      <w:r w:rsidRPr="00A67C43">
        <w:rPr>
          <w:rFonts w:hint="eastAsia"/>
          <w:bCs/>
          <w:color w:val="000000" w:themeColor="text1"/>
          <w:szCs w:val="21"/>
          <w:vertAlign w:val="subscript"/>
        </w:rPr>
        <w:t>1</w:t>
      </w:r>
      <w:r w:rsidRPr="00A67C43">
        <w:rPr>
          <w:rFonts w:hint="eastAsia"/>
          <w:bCs/>
          <w:color w:val="000000" w:themeColor="text1"/>
          <w:szCs w:val="21"/>
        </w:rPr>
        <w:t>+1/R</w:t>
      </w:r>
      <w:r w:rsidRPr="00A67C43">
        <w:rPr>
          <w:rFonts w:hint="eastAsia"/>
          <w:bCs/>
          <w:color w:val="000000" w:themeColor="text1"/>
          <w:szCs w:val="21"/>
          <w:vertAlign w:val="subscript"/>
        </w:rPr>
        <w:t>2</w:t>
      </w:r>
    </w:p>
    <w:p w:rsidR="00CE6959" w:rsidRPr="00A67C43" w:rsidRDefault="00E729C1" w:rsidP="00CE34C1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【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教学反思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】</w:t>
      </w:r>
    </w:p>
    <w:p w:rsidR="009F6729" w:rsidRPr="00A67C43" w:rsidRDefault="00E729C1" w:rsidP="00CE6959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</w:p>
    <w:p w:rsidR="00127261" w:rsidRDefault="00E729C1" w:rsidP="00CE6959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</w:p>
    <w:p w:rsidR="006A0ED7" w:rsidRDefault="00E729C1" w:rsidP="00CE6959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</w:p>
    <w:p w:rsidR="006A0ED7" w:rsidRPr="00A67C43" w:rsidRDefault="00E729C1" w:rsidP="00CE6959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</w:p>
    <w:p w:rsidR="005A033D" w:rsidRPr="00A67C43" w:rsidRDefault="00E729C1" w:rsidP="005A033D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附件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1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：教学目标叙写解读</w:t>
      </w:r>
    </w:p>
    <w:p w:rsidR="005A033D" w:rsidRPr="00A67C43" w:rsidRDefault="00E729C1" w:rsidP="005A033D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1.</w:t>
      </w:r>
      <w:r w:rsidRPr="00A67C43">
        <w:rPr>
          <w:rFonts w:ascii="宋体" w:hAnsi="宋体" w:hint="eastAsia"/>
          <w:color w:val="000000" w:themeColor="text1"/>
          <w:szCs w:val="21"/>
        </w:rPr>
        <w:t>学习目标的设计要基于课程标准、教材分析和学情三方面的分析。</w:t>
      </w:r>
    </w:p>
    <w:p w:rsidR="005A033D" w:rsidRPr="00A67C43" w:rsidRDefault="00E729C1" w:rsidP="00493714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2.</w:t>
      </w:r>
      <w:r w:rsidRPr="00A67C43">
        <w:rPr>
          <w:rFonts w:ascii="宋体" w:hAnsi="宋体" w:hint="eastAsia"/>
          <w:color w:val="000000" w:themeColor="text1"/>
          <w:szCs w:val="21"/>
        </w:rPr>
        <w:t>学习目标的设计要把课程标准分四步细化分解，找到本节课的核心目标。即：学段目标</w:t>
      </w:r>
      <w:r w:rsidRPr="00A67C43">
        <w:rPr>
          <w:rFonts w:ascii="宋体" w:hAnsi="宋体"/>
          <w:color w:val="000000" w:themeColor="text1"/>
          <w:szCs w:val="21"/>
        </w:rPr>
        <w:t>—</w:t>
      </w:r>
      <w:r w:rsidRPr="00A67C43">
        <w:rPr>
          <w:rFonts w:ascii="宋体" w:hAnsi="宋体" w:hint="eastAsia"/>
          <w:color w:val="000000" w:themeColor="text1"/>
          <w:szCs w:val="21"/>
        </w:rPr>
        <w:t>学期目标</w:t>
      </w:r>
      <w:r w:rsidRPr="00A67C43">
        <w:rPr>
          <w:rFonts w:ascii="宋体" w:hAnsi="宋体"/>
          <w:color w:val="000000" w:themeColor="text1"/>
          <w:szCs w:val="21"/>
        </w:rPr>
        <w:t>—</w:t>
      </w:r>
      <w:r w:rsidRPr="00A67C43">
        <w:rPr>
          <w:rFonts w:ascii="宋体" w:hAnsi="宋体" w:hint="eastAsia"/>
          <w:color w:val="000000" w:themeColor="text1"/>
          <w:szCs w:val="21"/>
        </w:rPr>
        <w:t>单元目标</w:t>
      </w:r>
      <w:r w:rsidRPr="00A67C43">
        <w:rPr>
          <w:rFonts w:ascii="宋体" w:hAnsi="宋体"/>
          <w:color w:val="000000" w:themeColor="text1"/>
          <w:szCs w:val="21"/>
        </w:rPr>
        <w:t>—</w:t>
      </w:r>
      <w:r w:rsidRPr="00A67C43">
        <w:rPr>
          <w:rFonts w:ascii="宋体" w:hAnsi="宋体" w:hint="eastAsia"/>
          <w:color w:val="000000" w:themeColor="text1"/>
          <w:szCs w:val="21"/>
        </w:rPr>
        <w:t>课时目标。</w:t>
      </w:r>
      <w:r w:rsidRPr="00A67C43">
        <w:rPr>
          <w:rFonts w:ascii="宋体" w:hAnsi="宋体" w:hint="eastAsia"/>
          <w:color w:val="000000" w:themeColor="text1"/>
          <w:szCs w:val="21"/>
        </w:rPr>
        <w:t>但由于初中物理阶段，学段目标即学期目标，因此两者合二为一。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3"/>
        <w:gridCol w:w="3013"/>
        <w:gridCol w:w="3013"/>
      </w:tblGrid>
      <w:tr w:rsidR="0058189F" w:rsidTr="00493714">
        <w:trPr>
          <w:trHeight w:val="581"/>
        </w:trPr>
        <w:tc>
          <w:tcPr>
            <w:tcW w:w="3013" w:type="dxa"/>
          </w:tcPr>
          <w:p w:rsidR="00493714" w:rsidRPr="00A67C43" w:rsidRDefault="00E729C1" w:rsidP="00277592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学段目标（学期目标）</w:t>
            </w:r>
          </w:p>
        </w:tc>
        <w:tc>
          <w:tcPr>
            <w:tcW w:w="3013" w:type="dxa"/>
          </w:tcPr>
          <w:p w:rsidR="00493714" w:rsidRPr="00A67C43" w:rsidRDefault="00E729C1" w:rsidP="00277592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单元目标</w:t>
            </w:r>
          </w:p>
        </w:tc>
        <w:tc>
          <w:tcPr>
            <w:tcW w:w="3013" w:type="dxa"/>
          </w:tcPr>
          <w:p w:rsidR="00493714" w:rsidRPr="00A67C43" w:rsidRDefault="00E729C1" w:rsidP="00277592">
            <w:pPr>
              <w:adjustRightInd w:val="0"/>
              <w:snapToGrid w:val="0"/>
              <w:spacing w:after="200" w:line="3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课时目标（核心目标）</w:t>
            </w:r>
          </w:p>
        </w:tc>
      </w:tr>
      <w:tr w:rsidR="0058189F" w:rsidTr="00C316B7">
        <w:trPr>
          <w:trHeight w:val="854"/>
        </w:trPr>
        <w:tc>
          <w:tcPr>
            <w:tcW w:w="3013" w:type="dxa"/>
            <w:vMerge w:val="restart"/>
            <w:vAlign w:val="center"/>
          </w:tcPr>
          <w:p w:rsidR="00E901EE" w:rsidRPr="00A67C43" w:rsidRDefault="00E729C1" w:rsidP="004224E9">
            <w:pPr>
              <w:spacing w:line="38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3.4.2</w:t>
            </w: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理解欧姆定律。</w:t>
            </w:r>
          </w:p>
        </w:tc>
        <w:tc>
          <w:tcPr>
            <w:tcW w:w="3013" w:type="dxa"/>
            <w:vMerge w:val="restart"/>
            <w:vAlign w:val="center"/>
          </w:tcPr>
          <w:p w:rsidR="00E901EE" w:rsidRPr="00A67C43" w:rsidRDefault="00E729C1" w:rsidP="004224E9">
            <w:pPr>
              <w:spacing w:line="380" w:lineRule="exact"/>
              <w:ind w:firstLineChars="200" w:firstLine="420"/>
              <w:rPr>
                <w:rFonts w:ascii="宋体" w:eastAsia="微软雅黑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3.4.2</w:t>
            </w: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理解欧姆定律。</w:t>
            </w:r>
          </w:p>
        </w:tc>
        <w:tc>
          <w:tcPr>
            <w:tcW w:w="3013" w:type="dxa"/>
          </w:tcPr>
          <w:p w:rsidR="00E901EE" w:rsidRPr="00A67C43" w:rsidRDefault="00E729C1" w:rsidP="003F3DF0">
            <w:pPr>
              <w:spacing w:line="38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掌握欧姆定律在串并联电路中的应用。</w:t>
            </w:r>
          </w:p>
        </w:tc>
      </w:tr>
      <w:tr w:rsidR="0058189F" w:rsidTr="00C316B7">
        <w:trPr>
          <w:trHeight w:val="854"/>
        </w:trPr>
        <w:tc>
          <w:tcPr>
            <w:tcW w:w="3013" w:type="dxa"/>
            <w:vMerge/>
            <w:vAlign w:val="center"/>
          </w:tcPr>
          <w:p w:rsidR="00E901EE" w:rsidRPr="00A67C43" w:rsidRDefault="00E729C1" w:rsidP="004224E9">
            <w:pPr>
              <w:spacing w:line="380" w:lineRule="exact"/>
              <w:ind w:firstLineChars="200" w:firstLine="420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3013" w:type="dxa"/>
            <w:vMerge/>
            <w:vAlign w:val="center"/>
          </w:tcPr>
          <w:p w:rsidR="00E901EE" w:rsidRPr="00A67C43" w:rsidRDefault="00E729C1" w:rsidP="004224E9">
            <w:pPr>
              <w:spacing w:line="380" w:lineRule="exact"/>
              <w:ind w:firstLineChars="200" w:firstLine="420"/>
              <w:rPr>
                <w:rFonts w:ascii="宋体" w:hAnsi="宋体"/>
                <w:bCs/>
                <w:color w:val="000000" w:themeColor="text1"/>
                <w:szCs w:val="21"/>
              </w:rPr>
            </w:pPr>
          </w:p>
        </w:tc>
        <w:tc>
          <w:tcPr>
            <w:tcW w:w="3013" w:type="dxa"/>
          </w:tcPr>
          <w:p w:rsidR="00E901EE" w:rsidRPr="00A67C43" w:rsidRDefault="00E729C1" w:rsidP="003F3DF0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推导电阻串联和并联总电阻的计算方法。</w:t>
            </w:r>
          </w:p>
        </w:tc>
      </w:tr>
    </w:tbl>
    <w:p w:rsidR="005A033D" w:rsidRPr="00A67C43" w:rsidRDefault="00E729C1" w:rsidP="005A033D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3.</w:t>
      </w:r>
      <w:r w:rsidRPr="00A67C43">
        <w:rPr>
          <w:rFonts w:ascii="宋体" w:hAnsi="宋体" w:hint="eastAsia"/>
          <w:color w:val="000000" w:themeColor="text1"/>
          <w:szCs w:val="21"/>
        </w:rPr>
        <w:t>核心目标的分解</w:t>
      </w:r>
    </w:p>
    <w:p w:rsidR="005A033D" w:rsidRPr="00A67C43" w:rsidRDefault="00E729C1" w:rsidP="005A033D">
      <w:pPr>
        <w:spacing w:line="380" w:lineRule="exact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color w:val="000000" w:themeColor="text1"/>
          <w:szCs w:val="21"/>
        </w:rPr>
        <w:t>第一步：分析陈述方式、句型结构和关键词。</w:t>
      </w:r>
    </w:p>
    <w:p w:rsidR="005A033D" w:rsidRPr="00A67C43" w:rsidRDefault="00E729C1" w:rsidP="009E4130">
      <w:pPr>
        <w:spacing w:line="380" w:lineRule="exact"/>
        <w:ind w:firstLineChars="200" w:firstLine="422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color w:val="000000" w:themeColor="text1"/>
          <w:szCs w:val="21"/>
        </w:rPr>
        <w:t>1.</w:t>
      </w:r>
      <w:r w:rsidRPr="00A67C43">
        <w:rPr>
          <w:rFonts w:ascii="宋体" w:hAnsi="宋体" w:hint="eastAsia"/>
          <w:bCs/>
          <w:color w:val="000000" w:themeColor="text1"/>
          <w:szCs w:val="21"/>
        </w:rPr>
        <w:t xml:space="preserve"> </w:t>
      </w:r>
      <w:r w:rsidRPr="00A67C43">
        <w:rPr>
          <w:rFonts w:ascii="宋体" w:hAnsi="宋体" w:hint="eastAsia"/>
          <w:b/>
          <w:bCs/>
          <w:color w:val="000000" w:themeColor="text1"/>
          <w:szCs w:val="21"/>
        </w:rPr>
        <w:t>理解欧姆定律。</w:t>
      </w:r>
    </w:p>
    <w:p w:rsidR="005A033D" w:rsidRPr="00A67C43" w:rsidRDefault="00E729C1" w:rsidP="00821E07">
      <w:pPr>
        <w:spacing w:line="380" w:lineRule="exact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陈述方式：</w:t>
      </w:r>
      <w:r w:rsidRPr="00A67C43">
        <w:rPr>
          <w:rFonts w:ascii="宋体" w:hAnsi="宋体" w:hint="eastAsia"/>
          <w:color w:val="000000" w:themeColor="text1"/>
          <w:szCs w:val="21"/>
        </w:rPr>
        <w:t>认知性</w:t>
      </w:r>
      <w:r w:rsidRPr="00A67C43">
        <w:rPr>
          <w:rFonts w:ascii="宋体" w:hAnsi="宋体" w:hint="eastAsia"/>
          <w:color w:val="000000" w:themeColor="text1"/>
          <w:szCs w:val="21"/>
        </w:rPr>
        <w:t>目标</w:t>
      </w:r>
    </w:p>
    <w:p w:rsidR="005A033D" w:rsidRPr="00A67C43" w:rsidRDefault="00E729C1" w:rsidP="005A033D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句型结构：行为条件（学习环境</w:t>
      </w:r>
      <w:r w:rsidRPr="00A67C43">
        <w:rPr>
          <w:rFonts w:ascii="宋体" w:hAnsi="宋体"/>
          <w:color w:val="000000" w:themeColor="text1"/>
          <w:szCs w:val="21"/>
        </w:rPr>
        <w:t>）</w:t>
      </w:r>
      <w:r w:rsidRPr="00A67C43">
        <w:rPr>
          <w:rFonts w:ascii="宋体" w:hAnsi="宋体" w:hint="eastAsia"/>
          <w:color w:val="000000" w:themeColor="text1"/>
          <w:szCs w:val="21"/>
        </w:rPr>
        <w:t>+</w:t>
      </w:r>
      <w:r w:rsidRPr="00A67C43">
        <w:rPr>
          <w:rFonts w:ascii="宋体" w:hAnsi="宋体" w:hint="eastAsia"/>
          <w:color w:val="000000" w:themeColor="text1"/>
          <w:szCs w:val="21"/>
        </w:rPr>
        <w:t>行为动词（行为表现）</w:t>
      </w:r>
      <w:r w:rsidRPr="00A67C43">
        <w:rPr>
          <w:rFonts w:ascii="宋体" w:hAnsi="宋体" w:hint="eastAsia"/>
          <w:color w:val="000000" w:themeColor="text1"/>
          <w:szCs w:val="21"/>
        </w:rPr>
        <w:t>+</w:t>
      </w:r>
      <w:r w:rsidRPr="00A67C43">
        <w:rPr>
          <w:rFonts w:ascii="宋体" w:hAnsi="宋体" w:hint="eastAsia"/>
          <w:color w:val="000000" w:themeColor="text1"/>
          <w:szCs w:val="21"/>
        </w:rPr>
        <w:t>核心概念（关键词）</w:t>
      </w:r>
    </w:p>
    <w:p w:rsidR="005A033D" w:rsidRPr="00A67C43" w:rsidRDefault="00E729C1" w:rsidP="005A033D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行为条件是“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通过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例题分析</w:t>
      </w:r>
      <w:r w:rsidRPr="00A67C43">
        <w:rPr>
          <w:rFonts w:ascii="宋体" w:hAnsi="宋体" w:hint="eastAsia"/>
          <w:color w:val="000000" w:themeColor="text1"/>
          <w:szCs w:val="21"/>
        </w:rPr>
        <w:t>”；行为动词为“</w:t>
      </w:r>
      <w:r w:rsidRPr="00A67C43">
        <w:rPr>
          <w:rFonts w:ascii="宋体" w:hAnsi="宋体" w:hint="eastAsia"/>
          <w:color w:val="000000" w:themeColor="text1"/>
          <w:szCs w:val="21"/>
        </w:rPr>
        <w:t>掌握</w:t>
      </w:r>
      <w:r w:rsidRPr="00A67C43">
        <w:rPr>
          <w:rFonts w:ascii="宋体" w:hAnsi="宋体" w:hint="eastAsia"/>
          <w:color w:val="000000" w:themeColor="text1"/>
          <w:szCs w:val="21"/>
        </w:rPr>
        <w:t>”；核心概念（关键词）为：“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欧姆定律在串并联电路中的应用</w:t>
      </w:r>
      <w:r w:rsidRPr="00A67C43">
        <w:rPr>
          <w:rFonts w:ascii="宋体" w:hAnsi="宋体" w:hint="eastAsia"/>
          <w:color w:val="000000" w:themeColor="text1"/>
          <w:szCs w:val="21"/>
        </w:rPr>
        <w:t>”，属于</w:t>
      </w:r>
      <w:r w:rsidRPr="00A67C43">
        <w:rPr>
          <w:rFonts w:ascii="宋体" w:hAnsi="宋体" w:hint="eastAsia"/>
          <w:color w:val="000000" w:themeColor="text1"/>
          <w:szCs w:val="21"/>
        </w:rPr>
        <w:t>概念性</w:t>
      </w:r>
      <w:r w:rsidRPr="00A67C43">
        <w:rPr>
          <w:rFonts w:ascii="宋体" w:hAnsi="宋体" w:hint="eastAsia"/>
          <w:color w:val="000000" w:themeColor="text1"/>
          <w:szCs w:val="21"/>
        </w:rPr>
        <w:t>知识。</w:t>
      </w:r>
    </w:p>
    <w:p w:rsidR="00E901EE" w:rsidRPr="00A67C43" w:rsidRDefault="00E729C1" w:rsidP="009E4130">
      <w:pPr>
        <w:spacing w:line="380" w:lineRule="exact"/>
        <w:ind w:firstLineChars="200" w:firstLine="422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color w:val="000000" w:themeColor="text1"/>
          <w:szCs w:val="21"/>
        </w:rPr>
        <w:t>2.</w:t>
      </w:r>
      <w:r w:rsidRPr="00A67C43">
        <w:rPr>
          <w:rFonts w:ascii="宋体" w:hAnsi="宋体" w:hint="eastAsia"/>
          <w:b/>
          <w:color w:val="000000" w:themeColor="text1"/>
          <w:szCs w:val="21"/>
        </w:rPr>
        <w:t>总电阻的计算方法。</w:t>
      </w:r>
    </w:p>
    <w:p w:rsidR="00E901EE" w:rsidRPr="00A67C43" w:rsidRDefault="00E729C1" w:rsidP="00E901EE">
      <w:pPr>
        <w:spacing w:line="380" w:lineRule="exact"/>
        <w:ind w:firstLineChars="200" w:firstLine="420"/>
        <w:jc w:val="left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陈述方式：认知性目标</w:t>
      </w:r>
    </w:p>
    <w:p w:rsidR="00E901EE" w:rsidRPr="00A67C43" w:rsidRDefault="00E729C1" w:rsidP="00E901EE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句型结构：行为条件（学习环境</w:t>
      </w:r>
      <w:r w:rsidRPr="00A67C43">
        <w:rPr>
          <w:rFonts w:ascii="宋体" w:hAnsi="宋体"/>
          <w:color w:val="000000" w:themeColor="text1"/>
          <w:szCs w:val="21"/>
        </w:rPr>
        <w:t>）</w:t>
      </w:r>
      <w:r w:rsidRPr="00A67C43">
        <w:rPr>
          <w:rFonts w:ascii="宋体" w:hAnsi="宋体" w:hint="eastAsia"/>
          <w:color w:val="000000" w:themeColor="text1"/>
          <w:szCs w:val="21"/>
        </w:rPr>
        <w:t>+</w:t>
      </w:r>
      <w:r w:rsidRPr="00A67C43">
        <w:rPr>
          <w:rFonts w:ascii="宋体" w:hAnsi="宋体" w:hint="eastAsia"/>
          <w:color w:val="000000" w:themeColor="text1"/>
          <w:szCs w:val="21"/>
        </w:rPr>
        <w:t>行为动词（行为表现）</w:t>
      </w:r>
      <w:r w:rsidRPr="00A67C43">
        <w:rPr>
          <w:rFonts w:ascii="宋体" w:hAnsi="宋体" w:hint="eastAsia"/>
          <w:color w:val="000000" w:themeColor="text1"/>
          <w:szCs w:val="21"/>
        </w:rPr>
        <w:t>+</w:t>
      </w:r>
      <w:r w:rsidRPr="00A67C43">
        <w:rPr>
          <w:rFonts w:ascii="宋体" w:hAnsi="宋体" w:hint="eastAsia"/>
          <w:color w:val="000000" w:themeColor="text1"/>
          <w:szCs w:val="21"/>
        </w:rPr>
        <w:t>核心概念（关键词）</w:t>
      </w:r>
    </w:p>
    <w:p w:rsidR="00E901EE" w:rsidRPr="00A67C43" w:rsidRDefault="00E729C1" w:rsidP="005A033D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行为条件是“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通过电路分析</w:t>
      </w:r>
      <w:r w:rsidRPr="00A67C43">
        <w:rPr>
          <w:rFonts w:ascii="宋体" w:hAnsi="宋体" w:hint="eastAsia"/>
          <w:color w:val="000000" w:themeColor="text1"/>
          <w:szCs w:val="21"/>
        </w:rPr>
        <w:t>”；行为动词为“推导”；核心概念（关键词）为：“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总电阻的计算方法</w:t>
      </w:r>
      <w:r w:rsidRPr="00A67C43">
        <w:rPr>
          <w:rFonts w:ascii="宋体" w:hAnsi="宋体" w:hint="eastAsia"/>
          <w:color w:val="000000" w:themeColor="text1"/>
          <w:szCs w:val="21"/>
        </w:rPr>
        <w:t>”，属于事实性知识。</w:t>
      </w:r>
    </w:p>
    <w:p w:rsidR="005A033D" w:rsidRPr="00A67C43" w:rsidRDefault="00E729C1" w:rsidP="005A033D">
      <w:pPr>
        <w:spacing w:line="380" w:lineRule="exact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color w:val="000000" w:themeColor="text1"/>
          <w:szCs w:val="21"/>
        </w:rPr>
        <w:t>第二步：分析关键词，构建概念图。</w:t>
      </w:r>
    </w:p>
    <w:tbl>
      <w:tblPr>
        <w:tblStyle w:val="a5"/>
        <w:tblW w:w="0" w:type="auto"/>
        <w:tblLook w:val="04A0"/>
      </w:tblPr>
      <w:tblGrid>
        <w:gridCol w:w="3095"/>
        <w:gridCol w:w="3534"/>
        <w:gridCol w:w="2657"/>
      </w:tblGrid>
      <w:tr w:rsidR="0058189F" w:rsidTr="00016C93">
        <w:tc>
          <w:tcPr>
            <w:tcW w:w="3095" w:type="dxa"/>
            <w:vMerge w:val="restart"/>
            <w:vAlign w:val="center"/>
          </w:tcPr>
          <w:p w:rsidR="005A033D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电阻</w:t>
            </w:r>
          </w:p>
        </w:tc>
        <w:tc>
          <w:tcPr>
            <w:tcW w:w="3534" w:type="dxa"/>
            <w:vAlign w:val="center"/>
          </w:tcPr>
          <w:p w:rsidR="005A033D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概念体系</w:t>
            </w:r>
          </w:p>
        </w:tc>
        <w:tc>
          <w:tcPr>
            <w:tcW w:w="2657" w:type="dxa"/>
            <w:vAlign w:val="center"/>
          </w:tcPr>
          <w:p w:rsidR="005A033D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知识地位</w:t>
            </w:r>
          </w:p>
        </w:tc>
      </w:tr>
      <w:tr w:rsidR="0058189F" w:rsidTr="00016C93">
        <w:tc>
          <w:tcPr>
            <w:tcW w:w="3095" w:type="dxa"/>
            <w:vMerge/>
            <w:vAlign w:val="center"/>
          </w:tcPr>
          <w:p w:rsidR="00481FE7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34" w:type="dxa"/>
            <w:vAlign w:val="center"/>
          </w:tcPr>
          <w:p w:rsidR="00481FE7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串并联电路的电流和电压特点</w:t>
            </w:r>
          </w:p>
        </w:tc>
        <w:tc>
          <w:tcPr>
            <w:tcW w:w="2657" w:type="dxa"/>
            <w:vAlign w:val="center"/>
          </w:tcPr>
          <w:p w:rsidR="00481FE7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难点</w:t>
            </w:r>
          </w:p>
        </w:tc>
      </w:tr>
      <w:tr w:rsidR="0058189F" w:rsidTr="00016C93">
        <w:tc>
          <w:tcPr>
            <w:tcW w:w="3095" w:type="dxa"/>
            <w:vMerge/>
            <w:vAlign w:val="center"/>
          </w:tcPr>
          <w:p w:rsidR="00481FE7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34" w:type="dxa"/>
            <w:vAlign w:val="center"/>
          </w:tcPr>
          <w:p w:rsidR="00481FE7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欧姆定律</w:t>
            </w:r>
          </w:p>
        </w:tc>
        <w:tc>
          <w:tcPr>
            <w:tcW w:w="2657" w:type="dxa"/>
            <w:vAlign w:val="center"/>
          </w:tcPr>
          <w:p w:rsidR="00481FE7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重点</w:t>
            </w:r>
          </w:p>
        </w:tc>
      </w:tr>
    </w:tbl>
    <w:p w:rsidR="005A033D" w:rsidRPr="00A67C43" w:rsidRDefault="00E729C1" w:rsidP="005A033D">
      <w:pPr>
        <w:spacing w:line="380" w:lineRule="exact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color w:val="000000" w:themeColor="text1"/>
          <w:szCs w:val="21"/>
        </w:rPr>
        <w:t>第三步：</w:t>
      </w:r>
      <w:r w:rsidRPr="00A67C43">
        <w:rPr>
          <w:rFonts w:ascii="宋体" w:hAnsi="宋体" w:hint="eastAsia"/>
          <w:b/>
          <w:bCs/>
          <w:color w:val="000000" w:themeColor="text1"/>
          <w:szCs w:val="21"/>
        </w:rPr>
        <w:t>根据概念图，分解行为动词。</w:t>
      </w:r>
    </w:p>
    <w:p w:rsidR="00F77D09" w:rsidRPr="00A67C43" w:rsidRDefault="00E729C1" w:rsidP="00F77D09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“理解”：用于抽象事物，是对抽象的概念、原理、规律等的理性认识。行为动词如：解释、描述、说明、整理、比较等。</w:t>
      </w:r>
    </w:p>
    <w:p w:rsidR="005A033D" w:rsidRPr="00A67C43" w:rsidRDefault="00E729C1" w:rsidP="00F77D09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“掌握”：指能理解学习材料的内涵和意义，能应用所学知识进行合理的转换或推断。转换指用与原先表达方式不同的方式表达自己的思想；推断指估计将来的趋势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(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预期的后果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)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。行为动词如：设计、撰写、评价、计划、总结、证明、说明、判断等。</w:t>
      </w:r>
    </w:p>
    <w:tbl>
      <w:tblPr>
        <w:tblStyle w:val="a5"/>
        <w:tblW w:w="0" w:type="auto"/>
        <w:tblLook w:val="04A0"/>
      </w:tblPr>
      <w:tblGrid>
        <w:gridCol w:w="3095"/>
        <w:gridCol w:w="3676"/>
        <w:gridCol w:w="2515"/>
      </w:tblGrid>
      <w:tr w:rsidR="0058189F" w:rsidTr="00261C28">
        <w:tc>
          <w:tcPr>
            <w:tcW w:w="3095" w:type="dxa"/>
            <w:vMerge w:val="restart"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电阻</w:t>
            </w:r>
          </w:p>
        </w:tc>
        <w:tc>
          <w:tcPr>
            <w:tcW w:w="3676" w:type="dxa"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概念体系</w:t>
            </w:r>
          </w:p>
        </w:tc>
        <w:tc>
          <w:tcPr>
            <w:tcW w:w="2515" w:type="dxa"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行为动词</w:t>
            </w:r>
          </w:p>
        </w:tc>
      </w:tr>
      <w:tr w:rsidR="0058189F" w:rsidTr="00261C28">
        <w:tc>
          <w:tcPr>
            <w:tcW w:w="3095" w:type="dxa"/>
            <w:vMerge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76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欧姆定律</w:t>
            </w:r>
          </w:p>
        </w:tc>
        <w:tc>
          <w:tcPr>
            <w:tcW w:w="2515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掌握</w:t>
            </w:r>
          </w:p>
        </w:tc>
      </w:tr>
      <w:tr w:rsidR="0058189F" w:rsidTr="00261C28">
        <w:tc>
          <w:tcPr>
            <w:tcW w:w="3095" w:type="dxa"/>
            <w:vMerge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676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总电阻的计算方法</w:t>
            </w:r>
          </w:p>
        </w:tc>
        <w:tc>
          <w:tcPr>
            <w:tcW w:w="2515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理解</w:t>
            </w:r>
          </w:p>
        </w:tc>
      </w:tr>
    </w:tbl>
    <w:p w:rsidR="005A033D" w:rsidRPr="00A67C43" w:rsidRDefault="00E729C1" w:rsidP="005A033D">
      <w:pPr>
        <w:spacing w:line="380" w:lineRule="exact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bCs/>
          <w:color w:val="000000" w:themeColor="text1"/>
          <w:szCs w:val="21"/>
        </w:rPr>
        <w:t>第四步：根据概念图，确定行为条件。</w:t>
      </w:r>
    </w:p>
    <w:tbl>
      <w:tblPr>
        <w:tblStyle w:val="a5"/>
        <w:tblW w:w="0" w:type="auto"/>
        <w:tblLook w:val="04A0"/>
      </w:tblPr>
      <w:tblGrid>
        <w:gridCol w:w="1242"/>
        <w:gridCol w:w="2410"/>
        <w:gridCol w:w="2410"/>
        <w:gridCol w:w="3224"/>
      </w:tblGrid>
      <w:tr w:rsidR="0058189F" w:rsidTr="00426B9E">
        <w:tc>
          <w:tcPr>
            <w:tcW w:w="1242" w:type="dxa"/>
            <w:vMerge w:val="restart"/>
            <w:vAlign w:val="center"/>
          </w:tcPr>
          <w:p w:rsidR="003E565F" w:rsidRPr="00A67C43" w:rsidRDefault="00E729C1" w:rsidP="00481FE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电阻</w:t>
            </w:r>
          </w:p>
        </w:tc>
        <w:tc>
          <w:tcPr>
            <w:tcW w:w="2410" w:type="dxa"/>
            <w:vAlign w:val="center"/>
          </w:tcPr>
          <w:p w:rsidR="003E565F" w:rsidRPr="00A67C43" w:rsidRDefault="00E729C1" w:rsidP="00481FE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概念体系</w:t>
            </w:r>
          </w:p>
        </w:tc>
        <w:tc>
          <w:tcPr>
            <w:tcW w:w="2410" w:type="dxa"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行为动词</w:t>
            </w:r>
          </w:p>
        </w:tc>
        <w:tc>
          <w:tcPr>
            <w:tcW w:w="3224" w:type="dxa"/>
            <w:vAlign w:val="center"/>
          </w:tcPr>
          <w:p w:rsidR="003E565F" w:rsidRPr="00A67C43" w:rsidRDefault="00E729C1" w:rsidP="00277592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行为条件</w:t>
            </w:r>
          </w:p>
        </w:tc>
      </w:tr>
      <w:tr w:rsidR="0058189F" w:rsidTr="00426B9E">
        <w:tc>
          <w:tcPr>
            <w:tcW w:w="1242" w:type="dxa"/>
            <w:vMerge/>
            <w:vAlign w:val="center"/>
          </w:tcPr>
          <w:p w:rsidR="003E565F" w:rsidRPr="00A67C43" w:rsidRDefault="00E729C1" w:rsidP="00481FE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E565F" w:rsidRPr="00A67C43" w:rsidRDefault="00E729C1" w:rsidP="00481FE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欧姆定律</w:t>
            </w:r>
          </w:p>
        </w:tc>
        <w:tc>
          <w:tcPr>
            <w:tcW w:w="2410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掌握</w:t>
            </w:r>
          </w:p>
        </w:tc>
        <w:tc>
          <w:tcPr>
            <w:tcW w:w="3224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通过例题分析</w:t>
            </w:r>
          </w:p>
        </w:tc>
      </w:tr>
      <w:tr w:rsidR="0058189F" w:rsidTr="00426B9E">
        <w:tc>
          <w:tcPr>
            <w:tcW w:w="1242" w:type="dxa"/>
            <w:vMerge/>
            <w:vAlign w:val="center"/>
          </w:tcPr>
          <w:p w:rsidR="003E565F" w:rsidRPr="00A67C43" w:rsidRDefault="00E729C1" w:rsidP="00481FE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E565F" w:rsidRPr="00A67C43" w:rsidRDefault="00E729C1" w:rsidP="0049540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总电阻的计算方法</w:t>
            </w:r>
          </w:p>
        </w:tc>
        <w:tc>
          <w:tcPr>
            <w:tcW w:w="2410" w:type="dxa"/>
            <w:vAlign w:val="center"/>
          </w:tcPr>
          <w:p w:rsidR="003E565F" w:rsidRPr="00A67C43" w:rsidRDefault="00E729C1" w:rsidP="0049540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理解</w:t>
            </w:r>
          </w:p>
        </w:tc>
        <w:tc>
          <w:tcPr>
            <w:tcW w:w="3224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通过电路分析</w:t>
            </w:r>
          </w:p>
        </w:tc>
      </w:tr>
    </w:tbl>
    <w:p w:rsidR="005A033D" w:rsidRPr="00A67C43" w:rsidRDefault="00E729C1" w:rsidP="005A033D">
      <w:pPr>
        <w:spacing w:line="380" w:lineRule="exact"/>
        <w:rPr>
          <w:rFonts w:ascii="宋体" w:hAnsi="宋体"/>
          <w:b/>
          <w:color w:val="000000" w:themeColor="text1"/>
          <w:szCs w:val="21"/>
        </w:rPr>
      </w:pPr>
      <w:r w:rsidRPr="00A67C43">
        <w:rPr>
          <w:rFonts w:ascii="宋体" w:hAnsi="宋体" w:hint="eastAsia"/>
          <w:b/>
          <w:bCs/>
          <w:color w:val="000000" w:themeColor="text1"/>
          <w:szCs w:val="21"/>
        </w:rPr>
        <w:t>第五步：根据概念图，确定行为程度。</w:t>
      </w:r>
    </w:p>
    <w:tbl>
      <w:tblPr>
        <w:tblStyle w:val="a5"/>
        <w:tblW w:w="0" w:type="auto"/>
        <w:tblLook w:val="04A0"/>
      </w:tblPr>
      <w:tblGrid>
        <w:gridCol w:w="817"/>
        <w:gridCol w:w="2552"/>
        <w:gridCol w:w="1134"/>
        <w:gridCol w:w="3260"/>
        <w:gridCol w:w="1523"/>
      </w:tblGrid>
      <w:tr w:rsidR="0058189F" w:rsidTr="00426B9E">
        <w:tc>
          <w:tcPr>
            <w:tcW w:w="817" w:type="dxa"/>
            <w:vMerge w:val="restart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电阻</w:t>
            </w:r>
          </w:p>
        </w:tc>
        <w:tc>
          <w:tcPr>
            <w:tcW w:w="2552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概念体系</w:t>
            </w:r>
          </w:p>
        </w:tc>
        <w:tc>
          <w:tcPr>
            <w:tcW w:w="1134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行为动词</w:t>
            </w:r>
          </w:p>
        </w:tc>
        <w:tc>
          <w:tcPr>
            <w:tcW w:w="3260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行为条件</w:t>
            </w:r>
          </w:p>
        </w:tc>
        <w:tc>
          <w:tcPr>
            <w:tcW w:w="1523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行为程度</w:t>
            </w:r>
          </w:p>
        </w:tc>
      </w:tr>
      <w:tr w:rsidR="0058189F" w:rsidTr="00426B9E">
        <w:tc>
          <w:tcPr>
            <w:tcW w:w="817" w:type="dxa"/>
            <w:vMerge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E565F" w:rsidRPr="00A67C43" w:rsidRDefault="00E729C1" w:rsidP="002115DF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欧姆定律</w:t>
            </w:r>
          </w:p>
        </w:tc>
        <w:tc>
          <w:tcPr>
            <w:tcW w:w="1134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掌握</w:t>
            </w:r>
          </w:p>
        </w:tc>
        <w:tc>
          <w:tcPr>
            <w:tcW w:w="3260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通过例题分析</w:t>
            </w:r>
          </w:p>
        </w:tc>
        <w:tc>
          <w:tcPr>
            <w:tcW w:w="1523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熟练</w:t>
            </w:r>
          </w:p>
        </w:tc>
      </w:tr>
      <w:tr w:rsidR="0058189F" w:rsidTr="00426B9E">
        <w:tc>
          <w:tcPr>
            <w:tcW w:w="817" w:type="dxa"/>
            <w:vMerge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3E565F" w:rsidRPr="00A67C43" w:rsidRDefault="00E729C1" w:rsidP="0049540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总电阻的计算方法</w:t>
            </w:r>
          </w:p>
        </w:tc>
        <w:tc>
          <w:tcPr>
            <w:tcW w:w="1134" w:type="dxa"/>
            <w:vAlign w:val="center"/>
          </w:tcPr>
          <w:p w:rsidR="003E565F" w:rsidRPr="00A67C43" w:rsidRDefault="00E729C1" w:rsidP="0049540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理解</w:t>
            </w:r>
          </w:p>
        </w:tc>
        <w:tc>
          <w:tcPr>
            <w:tcW w:w="3260" w:type="dxa"/>
            <w:vAlign w:val="center"/>
          </w:tcPr>
          <w:p w:rsidR="003E565F" w:rsidRPr="00A67C43" w:rsidRDefault="00E729C1" w:rsidP="0049540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通过电路分析</w:t>
            </w:r>
          </w:p>
        </w:tc>
        <w:tc>
          <w:tcPr>
            <w:tcW w:w="1523" w:type="dxa"/>
            <w:vAlign w:val="center"/>
          </w:tcPr>
          <w:p w:rsidR="003E565F" w:rsidRPr="00A67C43" w:rsidRDefault="00E729C1" w:rsidP="00013947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准确</w:t>
            </w:r>
          </w:p>
        </w:tc>
      </w:tr>
    </w:tbl>
    <w:p w:rsidR="005A033D" w:rsidRPr="00A67C43" w:rsidRDefault="00E729C1" w:rsidP="005A033D">
      <w:pPr>
        <w:spacing w:line="380" w:lineRule="exact"/>
        <w:rPr>
          <w:rFonts w:ascii="宋体" w:hAnsi="宋体"/>
          <w:b/>
          <w:bCs/>
          <w:color w:val="000000" w:themeColor="text1"/>
          <w:szCs w:val="21"/>
        </w:rPr>
      </w:pPr>
      <w:r w:rsidRPr="00A67C43">
        <w:rPr>
          <w:rFonts w:ascii="宋体" w:hAnsi="宋体" w:hint="eastAsia"/>
          <w:b/>
          <w:bCs/>
          <w:color w:val="000000" w:themeColor="text1"/>
          <w:szCs w:val="21"/>
        </w:rPr>
        <w:t>第六步：综合上述思考，叙写出学习目标。</w:t>
      </w:r>
      <w:r w:rsidRPr="00A67C43">
        <w:rPr>
          <w:rFonts w:ascii="宋体" w:hAnsi="宋体" w:hint="eastAsia"/>
          <w:b/>
          <w:bCs/>
          <w:color w:val="000000" w:themeColor="text1"/>
          <w:szCs w:val="21"/>
        </w:rPr>
        <w:t xml:space="preserve"> </w:t>
      </w:r>
    </w:p>
    <w:p w:rsidR="00D7362B" w:rsidRPr="00A67C43" w:rsidRDefault="00E729C1" w:rsidP="00D7362B">
      <w:pPr>
        <w:spacing w:line="380" w:lineRule="exact"/>
        <w:ind w:firstLineChars="200" w:firstLine="420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1.</w:t>
      </w:r>
      <w:r w:rsidRPr="00A67C43">
        <w:rPr>
          <w:rFonts w:ascii="宋体" w:hAnsi="宋体" w:hint="eastAsia"/>
          <w:color w:val="000000" w:themeColor="text1"/>
          <w:szCs w:val="21"/>
        </w:rPr>
        <w:t>通过例题分析，</w:t>
      </w:r>
      <w:r w:rsidRPr="00A67C43">
        <w:rPr>
          <w:rFonts w:ascii="宋体" w:hAnsi="宋体" w:hint="eastAsia"/>
          <w:color w:val="000000" w:themeColor="text1"/>
          <w:szCs w:val="21"/>
        </w:rPr>
        <w:t>熟练</w:t>
      </w:r>
      <w:r w:rsidRPr="00A67C43">
        <w:rPr>
          <w:rFonts w:ascii="宋体" w:hAnsi="宋体" w:hint="eastAsia"/>
          <w:color w:val="000000" w:themeColor="text1"/>
          <w:szCs w:val="21"/>
        </w:rPr>
        <w:t>掌握欧姆定律在串并联电路中的应用。</w:t>
      </w:r>
    </w:p>
    <w:p w:rsidR="003E565F" w:rsidRPr="00A67C43" w:rsidRDefault="00E729C1" w:rsidP="00D7362B">
      <w:pPr>
        <w:spacing w:line="380" w:lineRule="exact"/>
        <w:ind w:firstLineChars="200" w:firstLine="420"/>
        <w:rPr>
          <w:rFonts w:ascii="宋体" w:hAnsi="宋体"/>
          <w:bCs/>
          <w:color w:val="000000" w:themeColor="text1"/>
          <w:szCs w:val="21"/>
        </w:rPr>
      </w:pPr>
      <w:r w:rsidRPr="00A67C43">
        <w:rPr>
          <w:rFonts w:ascii="宋体" w:hAnsi="宋体" w:hint="eastAsia"/>
          <w:bCs/>
          <w:color w:val="000000" w:themeColor="text1"/>
          <w:szCs w:val="21"/>
        </w:rPr>
        <w:t>2.</w:t>
      </w:r>
      <w:r w:rsidRPr="00A67C43">
        <w:rPr>
          <w:rFonts w:ascii="宋体" w:hAnsi="宋体" w:hint="eastAsia"/>
          <w:bCs/>
          <w:color w:val="000000" w:themeColor="text1"/>
          <w:szCs w:val="21"/>
        </w:rPr>
        <w:t>通过电路分析，准确理解串并联电路总电阻的计算方法。</w:t>
      </w:r>
    </w:p>
    <w:p w:rsidR="005A033D" w:rsidRPr="00A67C43" w:rsidRDefault="00E729C1" w:rsidP="005A033D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附件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2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：评价任务设计解读</w:t>
      </w:r>
    </w:p>
    <w:tbl>
      <w:tblPr>
        <w:tblStyle w:val="a5"/>
        <w:tblW w:w="0" w:type="auto"/>
        <w:tblLook w:val="04A0"/>
      </w:tblPr>
      <w:tblGrid>
        <w:gridCol w:w="1526"/>
        <w:gridCol w:w="2551"/>
        <w:gridCol w:w="5103"/>
      </w:tblGrid>
      <w:tr w:rsidR="0058189F" w:rsidTr="00426B9E">
        <w:tc>
          <w:tcPr>
            <w:tcW w:w="1526" w:type="dxa"/>
          </w:tcPr>
          <w:p w:rsidR="00FD47E8" w:rsidRPr="00A67C43" w:rsidRDefault="00E729C1" w:rsidP="00FD47E8">
            <w:pPr>
              <w:spacing w:line="38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核心素养</w:t>
            </w:r>
          </w:p>
        </w:tc>
        <w:tc>
          <w:tcPr>
            <w:tcW w:w="2551" w:type="dxa"/>
          </w:tcPr>
          <w:p w:rsidR="00FD47E8" w:rsidRPr="00A67C43" w:rsidRDefault="00E729C1" w:rsidP="00284D40">
            <w:pPr>
              <w:spacing w:line="38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学习目标</w:t>
            </w:r>
          </w:p>
        </w:tc>
        <w:tc>
          <w:tcPr>
            <w:tcW w:w="5103" w:type="dxa"/>
          </w:tcPr>
          <w:p w:rsidR="00FD47E8" w:rsidRPr="00A67C43" w:rsidRDefault="00E729C1" w:rsidP="00500797">
            <w:pPr>
              <w:spacing w:line="380" w:lineRule="exact"/>
              <w:jc w:val="center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评价任务</w:t>
            </w:r>
          </w:p>
        </w:tc>
      </w:tr>
      <w:tr w:rsidR="0058189F" w:rsidTr="00426B9E">
        <w:tc>
          <w:tcPr>
            <w:tcW w:w="1526" w:type="dxa"/>
            <w:vAlign w:val="center"/>
          </w:tcPr>
          <w:p w:rsidR="00FD47E8" w:rsidRPr="00A67C43" w:rsidRDefault="00E729C1" w:rsidP="00E83E3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欧姆定律</w:t>
            </w:r>
          </w:p>
        </w:tc>
        <w:tc>
          <w:tcPr>
            <w:tcW w:w="2551" w:type="dxa"/>
            <w:vAlign w:val="center"/>
          </w:tcPr>
          <w:p w:rsidR="00FD47E8" w:rsidRPr="00A67C43" w:rsidRDefault="00E729C1" w:rsidP="00F77D09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1.</w:t>
            </w: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通过例题分析，准确掌握欧姆定律在串并联电路中的应用。</w:t>
            </w:r>
          </w:p>
        </w:tc>
        <w:tc>
          <w:tcPr>
            <w:tcW w:w="5103" w:type="dxa"/>
            <w:vAlign w:val="center"/>
          </w:tcPr>
          <w:p w:rsidR="00FD47E8" w:rsidRPr="00A67C43" w:rsidRDefault="00E729C1" w:rsidP="00426B9E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学生通过对例题的分析，掌握串并联电路电流和电压特点，熟练掌握欧姆定律的应用。</w:t>
            </w:r>
          </w:p>
          <w:p w:rsidR="00D7362B" w:rsidRPr="00A67C43" w:rsidRDefault="00E729C1" w:rsidP="00426B9E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评价实施：</w:t>
            </w: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检测题检测。</w:t>
            </w:r>
          </w:p>
        </w:tc>
      </w:tr>
      <w:tr w:rsidR="0058189F" w:rsidTr="00426B9E">
        <w:tc>
          <w:tcPr>
            <w:tcW w:w="1526" w:type="dxa"/>
            <w:vAlign w:val="center"/>
          </w:tcPr>
          <w:p w:rsidR="003E565F" w:rsidRPr="00A67C43" w:rsidRDefault="00E729C1" w:rsidP="00E83E35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color w:val="000000" w:themeColor="text1"/>
                <w:szCs w:val="21"/>
              </w:rPr>
              <w:t>总电阻的计算方法</w:t>
            </w:r>
          </w:p>
        </w:tc>
        <w:tc>
          <w:tcPr>
            <w:tcW w:w="2551" w:type="dxa"/>
            <w:vAlign w:val="center"/>
          </w:tcPr>
          <w:p w:rsidR="003E565F" w:rsidRPr="00A67C43" w:rsidRDefault="00E729C1" w:rsidP="003E565F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2.</w:t>
            </w: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通过电路分析，准确理解串并联电路总电阻的计算方法。</w:t>
            </w:r>
          </w:p>
        </w:tc>
        <w:tc>
          <w:tcPr>
            <w:tcW w:w="5103" w:type="dxa"/>
            <w:vAlign w:val="center"/>
          </w:tcPr>
          <w:p w:rsidR="003E565F" w:rsidRPr="00A67C43" w:rsidRDefault="00E729C1" w:rsidP="00426B9E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引导学生对电路进行分析，推导出串并联电路总电阻的计算方法。</w:t>
            </w:r>
          </w:p>
          <w:p w:rsidR="003E565F" w:rsidRPr="00A67C43" w:rsidRDefault="00E729C1" w:rsidP="00426B9E">
            <w:pPr>
              <w:spacing w:line="380" w:lineRule="exact"/>
              <w:rPr>
                <w:rFonts w:ascii="宋体" w:hAnsi="宋体"/>
                <w:bCs/>
                <w:color w:val="000000" w:themeColor="text1"/>
                <w:szCs w:val="21"/>
              </w:rPr>
            </w:pPr>
            <w:r w:rsidRPr="00A67C43">
              <w:rPr>
                <w:rFonts w:ascii="宋体" w:hAnsi="宋体" w:hint="eastAsia"/>
                <w:bCs/>
                <w:color w:val="000000" w:themeColor="text1"/>
                <w:szCs w:val="21"/>
              </w:rPr>
              <w:t>评价实施：检测题检测。</w:t>
            </w:r>
          </w:p>
        </w:tc>
      </w:tr>
    </w:tbl>
    <w:p w:rsidR="005A033D" w:rsidRPr="00A67C43" w:rsidRDefault="00E729C1" w:rsidP="005A033D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附件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3</w:t>
      </w:r>
      <w:r w:rsidRPr="00A67C43">
        <w:rPr>
          <w:rFonts w:ascii="黑体" w:eastAsia="黑体" w:hAnsi="宋体" w:hint="eastAsia"/>
          <w:b/>
          <w:color w:val="000000" w:themeColor="text1"/>
          <w:sz w:val="28"/>
          <w:szCs w:val="28"/>
        </w:rPr>
        <w:t>：表现性任务设计</w:t>
      </w:r>
    </w:p>
    <w:p w:rsidR="008B42FC" w:rsidRPr="00A67C43" w:rsidRDefault="00E729C1" w:rsidP="00410AF0">
      <w:pPr>
        <w:widowControl/>
        <w:adjustRightInd w:val="0"/>
        <w:snapToGrid w:val="0"/>
        <w:spacing w:line="380" w:lineRule="exact"/>
        <w:ind w:left="420" w:hanging="420"/>
        <w:jc w:val="left"/>
        <w:rPr>
          <w:rFonts w:ascii="宋体" w:hAnsi="宋体"/>
          <w:color w:val="000000" w:themeColor="text1"/>
          <w:szCs w:val="21"/>
        </w:rPr>
      </w:pPr>
      <w:r w:rsidRPr="00A67C43">
        <w:rPr>
          <w:rFonts w:ascii="宋体" w:hAnsi="宋体" w:hint="eastAsia"/>
          <w:color w:val="000000" w:themeColor="text1"/>
          <w:szCs w:val="21"/>
        </w:rPr>
        <w:t>“</w:t>
      </w:r>
      <w:r w:rsidRPr="00A67C43">
        <w:rPr>
          <w:rFonts w:ascii="宋体" w:hAnsi="宋体" w:hint="eastAsia"/>
          <w:color w:val="000000" w:themeColor="text1"/>
          <w:szCs w:val="21"/>
        </w:rPr>
        <w:t>并联电路总电阻的计算推导</w:t>
      </w:r>
      <w:r w:rsidRPr="00A67C43">
        <w:rPr>
          <w:rFonts w:ascii="宋体" w:hAnsi="宋体" w:hint="eastAsia"/>
          <w:color w:val="000000" w:themeColor="text1"/>
          <w:szCs w:val="21"/>
        </w:rPr>
        <w:t>”的表现性任务设计</w:t>
      </w:r>
    </w:p>
    <w:p w:rsidR="008B42FC" w:rsidRPr="00A67C43" w:rsidRDefault="00E729C1" w:rsidP="00183397">
      <w:pPr>
        <w:widowControl/>
        <w:adjustRightInd w:val="0"/>
        <w:snapToGrid w:val="0"/>
        <w:spacing w:line="380" w:lineRule="exact"/>
        <w:jc w:val="left"/>
        <w:rPr>
          <w:rFonts w:ascii="宋体" w:hAnsi="宋体"/>
          <w:color w:val="000000" w:themeColor="text1"/>
        </w:rPr>
      </w:pPr>
      <w:r w:rsidRPr="00A67C43">
        <w:rPr>
          <w:rFonts w:ascii="宋体" w:hAnsi="宋体" w:hint="eastAsia"/>
          <w:color w:val="000000" w:themeColor="text1"/>
        </w:rPr>
        <w:lastRenderedPageBreak/>
        <w:t>1.</w:t>
      </w:r>
      <w:r w:rsidRPr="00A67C43">
        <w:rPr>
          <w:rFonts w:ascii="宋体" w:hAnsi="宋体" w:hint="eastAsia"/>
          <w:color w:val="000000" w:themeColor="text1"/>
        </w:rPr>
        <w:t>任务情景：九年级学生学习人教版初中物理第</w:t>
      </w:r>
      <w:r w:rsidRPr="00A67C43">
        <w:rPr>
          <w:rFonts w:ascii="宋体" w:hAnsi="宋体" w:hint="eastAsia"/>
          <w:color w:val="000000" w:themeColor="text1"/>
        </w:rPr>
        <w:t>1</w:t>
      </w:r>
      <w:r w:rsidRPr="00A67C43">
        <w:rPr>
          <w:rFonts w:ascii="宋体" w:hAnsi="宋体" w:hint="eastAsia"/>
          <w:color w:val="000000" w:themeColor="text1"/>
        </w:rPr>
        <w:t>7</w:t>
      </w:r>
      <w:r w:rsidRPr="00A67C43">
        <w:rPr>
          <w:rFonts w:ascii="宋体" w:hAnsi="宋体" w:hint="eastAsia"/>
          <w:color w:val="000000" w:themeColor="text1"/>
        </w:rPr>
        <w:t>章第</w:t>
      </w:r>
      <w:r w:rsidRPr="00A67C43">
        <w:rPr>
          <w:rFonts w:ascii="宋体" w:hAnsi="宋体" w:hint="eastAsia"/>
          <w:color w:val="000000" w:themeColor="text1"/>
        </w:rPr>
        <w:t>4</w:t>
      </w:r>
      <w:r w:rsidRPr="00A67C43">
        <w:rPr>
          <w:rFonts w:ascii="宋体" w:hAnsi="宋体" w:hint="eastAsia"/>
          <w:color w:val="000000" w:themeColor="text1"/>
        </w:rPr>
        <w:t>节《</w:t>
      </w:r>
      <w:r w:rsidRPr="00A67C43">
        <w:rPr>
          <w:rFonts w:ascii="宋体" w:hAnsi="宋体" w:hint="eastAsia"/>
          <w:color w:val="000000" w:themeColor="text1"/>
        </w:rPr>
        <w:t>欧姆定律在串并联电路中的应用</w:t>
      </w:r>
      <w:r w:rsidRPr="00A67C43">
        <w:rPr>
          <w:rFonts w:ascii="宋体" w:hAnsi="宋体" w:hint="eastAsia"/>
          <w:color w:val="000000" w:themeColor="text1"/>
        </w:rPr>
        <w:t>》时，学生在课堂上</w:t>
      </w:r>
      <w:r w:rsidRPr="00A67C43">
        <w:rPr>
          <w:rFonts w:ascii="宋体" w:hAnsi="宋体" w:hint="eastAsia"/>
          <w:color w:val="000000" w:themeColor="text1"/>
        </w:rPr>
        <w:t>通过</w:t>
      </w:r>
      <w:r w:rsidRPr="00A67C43">
        <w:rPr>
          <w:rFonts w:ascii="宋体" w:hAnsi="宋体" w:hint="eastAsia"/>
          <w:color w:val="000000" w:themeColor="text1"/>
        </w:rPr>
        <w:t>“串联电路总电阻的计算方法”的讲解后</w:t>
      </w:r>
      <w:r w:rsidRPr="00A67C43">
        <w:rPr>
          <w:rFonts w:ascii="宋体" w:hAnsi="宋体" w:hint="eastAsia"/>
          <w:color w:val="000000" w:themeColor="text1"/>
        </w:rPr>
        <w:t>，</w:t>
      </w:r>
      <w:r w:rsidRPr="00A67C43">
        <w:rPr>
          <w:rFonts w:ascii="宋体" w:hAnsi="宋体" w:hint="eastAsia"/>
          <w:color w:val="000000" w:themeColor="text1"/>
        </w:rPr>
        <w:t>小组讨论、研究，推导出并联电路总电阻的计算方法</w:t>
      </w:r>
      <w:r w:rsidRPr="00A67C43">
        <w:rPr>
          <w:rFonts w:ascii="宋体" w:hAnsi="宋体" w:hint="eastAsia"/>
          <w:color w:val="000000" w:themeColor="text1"/>
        </w:rPr>
        <w:t>。</w:t>
      </w:r>
    </w:p>
    <w:p w:rsidR="008B42FC" w:rsidRPr="00A67C43" w:rsidRDefault="00E729C1" w:rsidP="00183397">
      <w:pPr>
        <w:widowControl/>
        <w:adjustRightInd w:val="0"/>
        <w:snapToGrid w:val="0"/>
        <w:spacing w:line="380" w:lineRule="exact"/>
        <w:jc w:val="left"/>
        <w:rPr>
          <w:rFonts w:ascii="宋体" w:hAnsi="宋体"/>
          <w:color w:val="000000" w:themeColor="text1"/>
        </w:rPr>
      </w:pPr>
      <w:r w:rsidRPr="00A67C43">
        <w:rPr>
          <w:rFonts w:ascii="宋体" w:hAnsi="宋体" w:hint="eastAsia"/>
          <w:color w:val="000000" w:themeColor="text1"/>
        </w:rPr>
        <w:t>2.</w:t>
      </w:r>
      <w:r w:rsidRPr="00A67C43">
        <w:rPr>
          <w:rFonts w:ascii="宋体" w:hAnsi="宋体" w:hint="eastAsia"/>
          <w:color w:val="000000" w:themeColor="text1"/>
        </w:rPr>
        <w:t>任务撰写：</w:t>
      </w:r>
      <w:r w:rsidRPr="00A67C43">
        <w:rPr>
          <w:rFonts w:ascii="宋体" w:hAnsi="宋体" w:hint="eastAsia"/>
          <w:color w:val="000000" w:themeColor="text1"/>
        </w:rPr>
        <w:t>小组</w:t>
      </w:r>
      <w:r w:rsidRPr="00A67C43">
        <w:rPr>
          <w:rFonts w:ascii="宋体" w:hAnsi="宋体" w:hint="eastAsia"/>
          <w:color w:val="000000" w:themeColor="text1"/>
        </w:rPr>
        <w:t>合作、</w:t>
      </w:r>
      <w:r w:rsidRPr="00A67C43">
        <w:rPr>
          <w:rFonts w:ascii="宋体" w:hAnsi="宋体" w:hint="eastAsia"/>
          <w:color w:val="000000" w:themeColor="text1"/>
        </w:rPr>
        <w:t>讨论，</w:t>
      </w:r>
      <w:r w:rsidRPr="00A67C43">
        <w:rPr>
          <w:rFonts w:ascii="宋体" w:hAnsi="宋体" w:hint="eastAsia"/>
          <w:color w:val="000000" w:themeColor="text1"/>
        </w:rPr>
        <w:t>结合“串联电路总电阻的计算方法”的推导过程，自行推导“并联电路总电阻的计算方法”</w:t>
      </w:r>
      <w:r w:rsidRPr="00A67C43">
        <w:rPr>
          <w:rFonts w:ascii="宋体" w:hAnsi="宋体" w:hint="eastAsia"/>
          <w:color w:val="000000" w:themeColor="text1"/>
        </w:rPr>
        <w:t>。</w:t>
      </w:r>
    </w:p>
    <w:p w:rsidR="00410AF0" w:rsidRPr="00A67C43" w:rsidRDefault="00E729C1" w:rsidP="00183397">
      <w:pPr>
        <w:widowControl/>
        <w:adjustRightInd w:val="0"/>
        <w:snapToGrid w:val="0"/>
        <w:spacing w:line="380" w:lineRule="exact"/>
        <w:jc w:val="left"/>
        <w:rPr>
          <w:rFonts w:ascii="宋体" w:hAnsi="宋体"/>
          <w:color w:val="000000" w:themeColor="text1"/>
        </w:rPr>
      </w:pPr>
    </w:p>
    <w:p w:rsidR="008B42FC" w:rsidRPr="00A67C43" w:rsidRDefault="00E729C1" w:rsidP="002D1256">
      <w:pPr>
        <w:widowControl/>
        <w:adjustRightInd w:val="0"/>
        <w:snapToGrid w:val="0"/>
        <w:spacing w:line="380" w:lineRule="exact"/>
        <w:jc w:val="left"/>
        <w:rPr>
          <w:rFonts w:ascii="宋体" w:hAnsi="宋体"/>
          <w:color w:val="000000" w:themeColor="text1"/>
        </w:rPr>
      </w:pPr>
      <w:r w:rsidRPr="00A67C43">
        <w:rPr>
          <w:rFonts w:ascii="宋体" w:hAnsi="宋体" w:hint="eastAsia"/>
          <w:color w:val="000000" w:themeColor="text1"/>
        </w:rPr>
        <w:t>3.</w:t>
      </w:r>
      <w:r w:rsidRPr="00A67C43">
        <w:rPr>
          <w:rFonts w:ascii="宋体" w:hAnsi="宋体" w:hint="eastAsia"/>
          <w:color w:val="000000" w:themeColor="text1"/>
        </w:rPr>
        <w:t>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060"/>
        <w:gridCol w:w="3060"/>
      </w:tblGrid>
      <w:tr w:rsidR="0058189F" w:rsidTr="002D1256">
        <w:trPr>
          <w:jc w:val="center"/>
        </w:trPr>
        <w:tc>
          <w:tcPr>
            <w:tcW w:w="3060" w:type="dxa"/>
            <w:vAlign w:val="center"/>
          </w:tcPr>
          <w:p w:rsidR="00410AF0" w:rsidRPr="00843EE8" w:rsidRDefault="00E729C1" w:rsidP="002D1256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评价维度</w:t>
            </w: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\</w:t>
            </w: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3060" w:type="dxa"/>
            <w:vAlign w:val="center"/>
          </w:tcPr>
          <w:p w:rsidR="00410AF0" w:rsidRPr="00843EE8" w:rsidRDefault="00E729C1" w:rsidP="002D1256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3</w:t>
            </w: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3060" w:type="dxa"/>
            <w:vAlign w:val="center"/>
          </w:tcPr>
          <w:p w:rsidR="00410AF0" w:rsidRPr="00843EE8" w:rsidRDefault="00E729C1" w:rsidP="002D1256">
            <w:pPr>
              <w:widowControl/>
              <w:adjustRightInd w:val="0"/>
              <w:snapToGrid w:val="0"/>
              <w:spacing w:after="200" w:line="4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分</w:t>
            </w:r>
          </w:p>
        </w:tc>
      </w:tr>
      <w:tr w:rsidR="0058189F" w:rsidTr="002D1256">
        <w:trPr>
          <w:jc w:val="center"/>
        </w:trPr>
        <w:tc>
          <w:tcPr>
            <w:tcW w:w="3060" w:type="dxa"/>
            <w:vAlign w:val="center"/>
          </w:tcPr>
          <w:p w:rsidR="00410AF0" w:rsidRPr="00843EE8" w:rsidRDefault="00E729C1" w:rsidP="002D1256">
            <w:pPr>
              <w:widowControl/>
              <w:adjustRightInd w:val="0"/>
              <w:snapToGrid w:val="0"/>
              <w:spacing w:after="200" w:line="4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并联电路总电阻的计算</w:t>
            </w:r>
          </w:p>
        </w:tc>
        <w:tc>
          <w:tcPr>
            <w:tcW w:w="3060" w:type="dxa"/>
            <w:vAlign w:val="center"/>
          </w:tcPr>
          <w:p w:rsidR="00410AF0" w:rsidRPr="00843EE8" w:rsidRDefault="00E729C1" w:rsidP="002D1256">
            <w:pPr>
              <w:widowControl/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小组讨论，能够顺利推导出结论。</w:t>
            </w:r>
          </w:p>
        </w:tc>
        <w:tc>
          <w:tcPr>
            <w:tcW w:w="3060" w:type="dxa"/>
            <w:vAlign w:val="center"/>
          </w:tcPr>
          <w:p w:rsidR="00410AF0" w:rsidRPr="00843EE8" w:rsidRDefault="00E729C1" w:rsidP="002D1256">
            <w:pPr>
              <w:widowControl/>
              <w:adjustRightInd w:val="0"/>
              <w:snapToGrid w:val="0"/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43E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小组讨论积极，但未能推导出结论。</w:t>
            </w:r>
          </w:p>
        </w:tc>
      </w:tr>
    </w:tbl>
    <w:p w:rsidR="00981A25" w:rsidRPr="00A67C43" w:rsidRDefault="00E729C1" w:rsidP="00183397">
      <w:pPr>
        <w:spacing w:line="380" w:lineRule="exact"/>
        <w:rPr>
          <w:rFonts w:ascii="黑体" w:eastAsia="黑体" w:hAnsi="宋体"/>
          <w:b/>
          <w:color w:val="000000" w:themeColor="text1"/>
          <w:sz w:val="28"/>
          <w:szCs w:val="28"/>
        </w:rPr>
      </w:pPr>
    </w:p>
    <w:sectPr w:rsidR="00981A25" w:rsidRPr="00A67C43" w:rsidSect="00426B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1418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9C1" w:rsidRDefault="00E729C1" w:rsidP="0058189F">
      <w:r>
        <w:separator/>
      </w:r>
    </w:p>
  </w:endnote>
  <w:endnote w:type="continuationSeparator" w:id="1">
    <w:p w:rsidR="00E729C1" w:rsidRDefault="00E729C1" w:rsidP="00581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楷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30" w:rsidRDefault="009E41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BD6" w:rsidRDefault="0058189F">
    <w:pPr>
      <w:pStyle w:val="a7"/>
      <w:jc w:val="center"/>
    </w:pPr>
    <w:r w:rsidRPr="0058189F">
      <w:fldChar w:fldCharType="begin"/>
    </w:r>
    <w:r w:rsidR="00E729C1">
      <w:instrText xml:space="preserve"> PAGE   \* MERGEFORMAT </w:instrText>
    </w:r>
    <w:r w:rsidRPr="0058189F">
      <w:fldChar w:fldCharType="separate"/>
    </w:r>
    <w:r w:rsidR="009E4130" w:rsidRPr="009E4130">
      <w:rPr>
        <w:noProof/>
        <w:lang w:val="zh-CN"/>
      </w:rPr>
      <w:t>6</w:t>
    </w:r>
    <w:r w:rsidRPr="00D25846">
      <w:rPr>
        <w:noProof/>
        <w:lang w:val="zh-CN"/>
      </w:rPr>
      <w:fldChar w:fldCharType="end"/>
    </w:r>
  </w:p>
  <w:p w:rsidR="00265BD6" w:rsidRDefault="00E729C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E65" w:rsidRDefault="00E729C1" w:rsidP="002A4E65">
    <w:pPr>
      <w:pStyle w:val="a7"/>
      <w:jc w:val="center"/>
    </w:pPr>
    <w:r>
      <w:rPr>
        <w:rFonts w:hint="eastAsi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9C1" w:rsidRDefault="00E729C1" w:rsidP="0058189F">
      <w:r>
        <w:separator/>
      </w:r>
    </w:p>
  </w:footnote>
  <w:footnote w:type="continuationSeparator" w:id="1">
    <w:p w:rsidR="00E729C1" w:rsidRDefault="00E729C1" w:rsidP="005818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30" w:rsidRDefault="009E413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B9B" w:rsidRDefault="00E729C1" w:rsidP="00052899">
    <w:pPr>
      <w:pStyle w:val="a6"/>
      <w:pBdr>
        <w:bottom w:val="nil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30" w:rsidRDefault="009E4130">
    <w:pPr>
      <w:pStyle w:val="a6"/>
    </w:pPr>
    <w:r>
      <w:rPr>
        <w:noProof/>
      </w:rPr>
      <w:drawing>
        <wp:inline distT="0" distB="0" distL="0" distR="0">
          <wp:extent cx="5810250" cy="571500"/>
          <wp:effectExtent l="19050" t="0" r="0" b="0"/>
          <wp:docPr id="4" name="图片 3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312F"/>
    <w:multiLevelType w:val="hybridMultilevel"/>
    <w:tmpl w:val="B82ABAB2"/>
    <w:lvl w:ilvl="0" w:tplc="48CE9D8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C43CD89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303E07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68A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324D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9003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B656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ECE3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E2E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837DF"/>
    <w:multiLevelType w:val="hybridMultilevel"/>
    <w:tmpl w:val="B72A5CBA"/>
    <w:lvl w:ilvl="0" w:tplc="B92448E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DAF68AE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AA8B97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D5046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362DE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395A8C9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44240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4DC525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8DA9BD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A2466"/>
    <w:multiLevelType w:val="hybridMultilevel"/>
    <w:tmpl w:val="C66EF5A6"/>
    <w:lvl w:ilvl="0" w:tplc="548E3DE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9EE6C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宋体" w:hAnsi="宋体"/>
      </w:rPr>
    </w:lvl>
    <w:lvl w:ilvl="2" w:tplc="2898A4AA">
      <w:start w:val="1"/>
      <w:numFmt w:val="japaneseCounting"/>
      <w:lvlText w:val="第%3节"/>
      <w:lvlJc w:val="left"/>
      <w:pPr>
        <w:tabs>
          <w:tab w:val="num" w:pos="1965"/>
        </w:tabs>
        <w:ind w:left="1965" w:hanging="1125"/>
      </w:pPr>
    </w:lvl>
    <w:lvl w:ilvl="3" w:tplc="A2540056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</w:lvl>
    <w:lvl w:ilvl="4" w:tplc="34E6C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281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806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620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E7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2571D6"/>
    <w:multiLevelType w:val="hybridMultilevel"/>
    <w:tmpl w:val="1F2C45FA"/>
    <w:lvl w:ilvl="0" w:tplc="C86C86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3A02C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06EC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02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44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43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902E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5CDF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AF1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189F"/>
    <w:rsid w:val="0058189F"/>
    <w:rsid w:val="009E4130"/>
    <w:rsid w:val="00E7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E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3E5B"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</w:rPr>
  </w:style>
  <w:style w:type="paragraph" w:styleId="a4">
    <w:name w:val="Document Map"/>
    <w:basedOn w:val="a"/>
    <w:semiHidden/>
    <w:rsid w:val="00A80030"/>
    <w:pPr>
      <w:shd w:val="clear" w:color="auto" w:fill="000080"/>
    </w:pPr>
  </w:style>
  <w:style w:type="table" w:styleId="a5">
    <w:name w:val="Table Grid"/>
    <w:basedOn w:val="a1"/>
    <w:rsid w:val="00A800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A8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0"/>
    <w:uiPriority w:val="99"/>
    <w:rsid w:val="00A80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80030"/>
    <w:rPr>
      <w:rFonts w:eastAsia="宋体"/>
      <w:kern w:val="2"/>
      <w:sz w:val="18"/>
      <w:szCs w:val="18"/>
      <w:lang w:val="en-US" w:eastAsia="zh-CN" w:bidi="ar-SA"/>
    </w:rPr>
  </w:style>
  <w:style w:type="character" w:styleId="a8">
    <w:name w:val="page number"/>
    <w:basedOn w:val="a0"/>
    <w:rsid w:val="00A80030"/>
  </w:style>
  <w:style w:type="paragraph" w:styleId="a9">
    <w:name w:val="Plain Text"/>
    <w:next w:val="a3"/>
    <w:link w:val="Char1"/>
    <w:rsid w:val="00D0395A"/>
    <w:pPr>
      <w:widowControl w:val="0"/>
      <w:jc w:val="both"/>
    </w:pPr>
    <w:rPr>
      <w:rFonts w:ascii="宋体" w:cs="Courier New"/>
      <w:kern w:val="2"/>
      <w:sz w:val="21"/>
      <w:szCs w:val="21"/>
    </w:rPr>
  </w:style>
  <w:style w:type="character" w:customStyle="1" w:styleId="Char0">
    <w:name w:val="页脚 Char"/>
    <w:basedOn w:val="a0"/>
    <w:link w:val="a7"/>
    <w:uiPriority w:val="99"/>
    <w:rsid w:val="00265BD6"/>
    <w:rPr>
      <w:kern w:val="2"/>
      <w:sz w:val="18"/>
      <w:szCs w:val="18"/>
    </w:rPr>
  </w:style>
  <w:style w:type="character" w:styleId="aa">
    <w:name w:val="Hyperlink"/>
    <w:basedOn w:val="a0"/>
    <w:rsid w:val="003322C0"/>
    <w:rPr>
      <w:color w:val="0000FF" w:themeColor="hyperlink"/>
      <w:u w:val="single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rsid w:val="00476F21"/>
    <w:pPr>
      <w:widowControl/>
      <w:spacing w:line="300" w:lineRule="auto"/>
      <w:ind w:firstLineChars="200" w:firstLine="200"/>
    </w:pPr>
    <w:rPr>
      <w:rFonts w:ascii="Verdana" w:hAnsi="Verdana"/>
      <w:kern w:val="0"/>
      <w:szCs w:val="20"/>
      <w:lang w:eastAsia="en-US"/>
    </w:rPr>
  </w:style>
  <w:style w:type="paragraph" w:styleId="ab">
    <w:name w:val="Balloon Text"/>
    <w:basedOn w:val="a"/>
    <w:link w:val="Char2"/>
    <w:rsid w:val="00476F21"/>
    <w:rPr>
      <w:sz w:val="18"/>
      <w:szCs w:val="18"/>
    </w:rPr>
  </w:style>
  <w:style w:type="character" w:customStyle="1" w:styleId="Char2">
    <w:name w:val="批注框文本 Char"/>
    <w:basedOn w:val="a0"/>
    <w:link w:val="ab"/>
    <w:rsid w:val="00476F21"/>
    <w:rPr>
      <w:kern w:val="2"/>
      <w:sz w:val="18"/>
      <w:szCs w:val="18"/>
    </w:rPr>
  </w:style>
  <w:style w:type="character" w:customStyle="1" w:styleId="Char1">
    <w:name w:val="纯文本 Char"/>
    <w:basedOn w:val="a0"/>
    <w:link w:val="a9"/>
    <w:rsid w:val="00BA2631"/>
    <w:rPr>
      <w:rFonts w:ascii="宋体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E565F"/>
    <w:pPr>
      <w:ind w:firstLineChars="200" w:firstLine="420"/>
    </w:pPr>
  </w:style>
  <w:style w:type="character" w:customStyle="1" w:styleId="biaoti031">
    <w:name w:val="biaoti031"/>
    <w:basedOn w:val="a0"/>
    <w:rsid w:val="00340770"/>
    <w:rPr>
      <w:rFonts w:ascii="黑体" w:eastAsia="黑体" w:hint="eastAsia"/>
      <w:b/>
      <w:bCs/>
      <w:color w:val="FF930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E799-BA89-4D34-BBAD-5B699BEFB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Company>微软中国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声音的产生和传播</dc:title>
  <dc:creator>微软用户</dc:creator>
  <cp:lastModifiedBy>User</cp:lastModifiedBy>
  <cp:revision>4</cp:revision>
  <dcterms:created xsi:type="dcterms:W3CDTF">2018-04-11T10:40:00Z</dcterms:created>
  <dcterms:modified xsi:type="dcterms:W3CDTF">2019-10-05T02:38:00Z</dcterms:modified>
</cp:coreProperties>
</file>