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0847" w:rsidRPr="00390847" w:rsidRDefault="00390847" w:rsidP="00390847">
      <w:pPr>
        <w:spacing w:line="360" w:lineRule="auto"/>
        <w:jc w:val="center"/>
        <w:textAlignment w:val="center"/>
        <w:rPr>
          <w:rFonts w:ascii="宋体" w:eastAsia="宋体" w:hAnsi="宋体" w:cs="宋体"/>
          <w:b/>
          <w:color w:val="FF0000"/>
          <w:sz w:val="32"/>
        </w:rPr>
      </w:pPr>
      <w:r w:rsidRPr="00390847">
        <w:rPr>
          <w:rFonts w:ascii="宋体" w:eastAsia="宋体" w:hAnsi="宋体" w:cs="宋体"/>
          <w:b/>
          <w:noProof/>
          <w:color w:val="FF0000"/>
          <w:sz w:val="32"/>
        </w:rPr>
        <w:drawing>
          <wp:anchor distT="0" distB="0" distL="114300" distR="114300" simplePos="0" relativeHeight="251659264" behindDoc="0" locked="0" layoutInCell="1" allowOverlap="1" wp14:anchorId="463B6984" wp14:editId="704BB675">
            <wp:simplePos x="0" y="0"/>
            <wp:positionH relativeFrom="page">
              <wp:posOffset>12407900</wp:posOffset>
            </wp:positionH>
            <wp:positionV relativeFrom="topMargin">
              <wp:posOffset>10782300</wp:posOffset>
            </wp:positionV>
            <wp:extent cx="469900" cy="304800"/>
            <wp:effectExtent l="0" t="0" r="6350" b="0"/>
            <wp:wrapNone/>
            <wp:docPr id="100105" name="图片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9900" cy="304800"/>
                    </a:xfrm>
                    <a:prstGeom prst="rect">
                      <a:avLst/>
                    </a:prstGeom>
                    <a:noFill/>
                  </pic:spPr>
                </pic:pic>
              </a:graphicData>
            </a:graphic>
            <wp14:sizeRelH relativeFrom="page">
              <wp14:pctWidth>0</wp14:pctWidth>
            </wp14:sizeRelH>
            <wp14:sizeRelV relativeFrom="page">
              <wp14:pctHeight>0</wp14:pctHeight>
            </wp14:sizeRelV>
          </wp:anchor>
        </w:drawing>
      </w:r>
      <w:r w:rsidRPr="00390847">
        <w:rPr>
          <w:rFonts w:ascii="Times New Roman" w:eastAsia="Times New Roman" w:hAnsi="Times New Roman" w:cs="Times New Roman"/>
          <w:b/>
          <w:color w:val="FF0000"/>
          <w:sz w:val="32"/>
        </w:rPr>
        <w:t xml:space="preserve"> </w:t>
      </w:r>
      <w:r w:rsidRPr="00390847">
        <w:rPr>
          <w:rFonts w:ascii="Times New Roman" w:eastAsia="Times New Roman" w:hAnsi="Times New Roman" w:cs="Times New Roman"/>
          <w:b/>
          <w:color w:val="FF0000"/>
          <w:sz w:val="32"/>
        </w:rPr>
        <w:t>2021</w:t>
      </w:r>
      <w:r w:rsidRPr="00390847">
        <w:rPr>
          <w:rFonts w:ascii="宋体" w:eastAsia="宋体" w:hAnsi="宋体" w:cs="宋体"/>
          <w:b/>
          <w:color w:val="FF0000"/>
          <w:sz w:val="32"/>
        </w:rPr>
        <w:t>年</w:t>
      </w:r>
      <w:bookmarkStart w:id="0" w:name="_GoBack"/>
      <w:r>
        <w:rPr>
          <w:rFonts w:ascii="宋体" w:eastAsia="宋体" w:hAnsi="宋体" w:cs="宋体" w:hint="eastAsia"/>
          <w:b/>
          <w:color w:val="FF0000"/>
          <w:sz w:val="32"/>
        </w:rPr>
        <w:t>贵州省</w:t>
      </w:r>
      <w:r w:rsidRPr="00390847">
        <w:rPr>
          <w:rFonts w:ascii="宋体" w:eastAsia="宋体" w:hAnsi="宋体" w:cs="宋体" w:hint="eastAsia"/>
          <w:b/>
          <w:color w:val="FF0000"/>
          <w:sz w:val="32"/>
        </w:rPr>
        <w:t>黔东南州</w:t>
      </w:r>
      <w:bookmarkEnd w:id="0"/>
      <w:r w:rsidRPr="00390847">
        <w:rPr>
          <w:rFonts w:ascii="宋体" w:eastAsia="宋体" w:hAnsi="宋体" w:cs="宋体"/>
          <w:b/>
          <w:color w:val="FF0000"/>
          <w:sz w:val="32"/>
        </w:rPr>
        <w:t>初中毕业升学统一考试试卷</w:t>
      </w:r>
    </w:p>
    <w:p w:rsidR="00390847" w:rsidRPr="00390847" w:rsidRDefault="00390847" w:rsidP="00390847">
      <w:pPr>
        <w:spacing w:line="360" w:lineRule="auto"/>
        <w:jc w:val="center"/>
        <w:textAlignment w:val="center"/>
        <w:rPr>
          <w:rFonts w:ascii="宋体" w:eastAsia="宋体" w:hAnsi="宋体" w:cs="宋体"/>
          <w:b/>
          <w:color w:val="FF0000"/>
          <w:sz w:val="32"/>
        </w:rPr>
      </w:pPr>
      <w:r w:rsidRPr="00390847">
        <w:rPr>
          <w:rFonts w:ascii="宋体" w:eastAsia="宋体" w:hAnsi="宋体" w:cs="宋体"/>
          <w:b/>
          <w:color w:val="FF0000"/>
          <w:sz w:val="32"/>
        </w:rPr>
        <w:t>理科综合（物理卷）</w:t>
      </w:r>
    </w:p>
    <w:p w:rsidR="00390847" w:rsidRDefault="00390847" w:rsidP="00390847">
      <w:pPr>
        <w:spacing w:line="360" w:lineRule="auto"/>
        <w:jc w:val="left"/>
        <w:textAlignment w:val="center"/>
        <w:rPr>
          <w:rFonts w:ascii="宋体" w:eastAsia="宋体" w:hAnsi="宋体" w:cs="宋体"/>
          <w:b/>
          <w:sz w:val="24"/>
        </w:rPr>
      </w:pPr>
      <w:r>
        <w:rPr>
          <w:rFonts w:ascii="宋体" w:eastAsia="宋体" w:hAnsi="宋体" w:cs="宋体"/>
          <w:b/>
          <w:sz w:val="24"/>
        </w:rPr>
        <w:t>一、选择题（每小题</w:t>
      </w:r>
      <w:r>
        <w:rPr>
          <w:rFonts w:ascii="Times New Roman" w:eastAsia="Times New Roman" w:hAnsi="Times New Roman" w:cs="Times New Roman"/>
          <w:b/>
          <w:sz w:val="24"/>
        </w:rPr>
        <w:t>3</w:t>
      </w:r>
      <w:r>
        <w:rPr>
          <w:rFonts w:ascii="宋体" w:eastAsia="宋体" w:hAnsi="宋体" w:cs="宋体"/>
          <w:b/>
          <w:sz w:val="24"/>
        </w:rPr>
        <w:t>分，共</w:t>
      </w:r>
      <w:r>
        <w:rPr>
          <w:rFonts w:ascii="Times New Roman" w:eastAsia="Times New Roman" w:hAnsi="Times New Roman" w:cs="Times New Roman"/>
          <w:b/>
          <w:sz w:val="24"/>
        </w:rPr>
        <w:t>24</w:t>
      </w:r>
      <w:r>
        <w:rPr>
          <w:rFonts w:ascii="宋体" w:eastAsia="宋体" w:hAnsi="宋体" w:cs="宋体"/>
          <w:b/>
          <w:sz w:val="24"/>
        </w:rPr>
        <w:t>分，每小题只有一个答案是正确的，请用</w:t>
      </w:r>
      <w:r>
        <w:rPr>
          <w:rFonts w:ascii="Times New Roman" w:eastAsia="Times New Roman" w:hAnsi="Times New Roman" w:cs="Times New Roman"/>
          <w:b/>
          <w:sz w:val="24"/>
        </w:rPr>
        <w:t>2B</w:t>
      </w:r>
      <w:r>
        <w:rPr>
          <w:rFonts w:ascii="宋体" w:eastAsia="宋体" w:hAnsi="宋体" w:cs="宋体"/>
          <w:b/>
          <w:sz w:val="24"/>
        </w:rPr>
        <w:t>铅笔将答题卡上的对应字母标号涂黑）</w:t>
      </w:r>
    </w:p>
    <w:p w:rsidR="00390847" w:rsidRDefault="00390847" w:rsidP="00390847">
      <w:pPr>
        <w:spacing w:line="360" w:lineRule="auto"/>
        <w:jc w:val="left"/>
        <w:textAlignment w:val="center"/>
        <w:rPr>
          <w:rFonts w:ascii="宋体" w:eastAsia="宋体" w:hAnsi="宋体" w:cs="宋体"/>
        </w:rPr>
      </w:pPr>
      <w:r>
        <w:t xml:space="preserve">1. </w:t>
      </w:r>
      <w:r>
        <w:rPr>
          <w:rFonts w:ascii="宋体" w:eastAsia="宋体" w:hAnsi="宋体" w:cs="宋体"/>
        </w:rPr>
        <w:t>下列一些物理量估测数据中，最接近实际</w:t>
      </w:r>
      <w:r>
        <w:rPr>
          <w:rFonts w:ascii="宋体" w:eastAsia="宋体" w:hAnsi="宋体" w:cs="宋体"/>
          <w:noProof/>
        </w:rPr>
        <w:drawing>
          <wp:inline distT="0" distB="0" distL="0" distR="0">
            <wp:extent cx="133350" cy="177800"/>
            <wp:effectExtent l="0" t="0" r="0" b="0"/>
            <wp:docPr id="100102" name="图片 10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rPr>
        <w:t>是（　　）</w:t>
      </w:r>
    </w:p>
    <w:p w:rsidR="00390847" w:rsidRDefault="00390847" w:rsidP="00390847">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eastAsia="宋体" w:hAnsi="宋体" w:cs="宋体"/>
        </w:rPr>
        <w:t>我州夏季的平均气温约为</w:t>
      </w:r>
      <w:r>
        <w:rPr>
          <w:rFonts w:ascii="Times New Roman" w:eastAsia="Times New Roman" w:hAnsi="Times New Roman" w:cs="Times New Roman"/>
        </w:rPr>
        <w:t>50°C</w:t>
      </w:r>
    </w:p>
    <w:p w:rsidR="00390847" w:rsidRDefault="00390847" w:rsidP="00390847">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eastAsia="宋体" w:hAnsi="宋体" w:cs="宋体"/>
        </w:rPr>
        <w:t>考生正常步入考场的速度约为</w:t>
      </w:r>
      <w:r>
        <w:rPr>
          <w:rFonts w:ascii="Times New Roman" w:eastAsia="Times New Roman" w:hAnsi="Times New Roman" w:cs="Times New Roman"/>
        </w:rPr>
        <w:t>10m/s</w:t>
      </w:r>
    </w:p>
    <w:p w:rsidR="00390847" w:rsidRDefault="00390847" w:rsidP="00390847">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eastAsia="宋体" w:hAnsi="宋体" w:cs="宋体"/>
        </w:rPr>
        <w:t>我们教学楼每一层楼高约为</w:t>
      </w:r>
      <w:r>
        <w:rPr>
          <w:rFonts w:ascii="Times New Roman" w:eastAsia="Times New Roman" w:hAnsi="Times New Roman" w:cs="Times New Roman"/>
        </w:rPr>
        <w:t>3m</w:t>
      </w:r>
    </w:p>
    <w:p w:rsidR="00390847" w:rsidRDefault="00390847" w:rsidP="00390847">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eastAsia="宋体" w:hAnsi="宋体" w:cs="宋体"/>
        </w:rPr>
        <w:t>普通初中生的质量约为</w:t>
      </w:r>
      <w:r>
        <w:rPr>
          <w:rFonts w:ascii="Times New Roman" w:eastAsia="Times New Roman" w:hAnsi="Times New Roman" w:cs="Times New Roman"/>
        </w:rPr>
        <w:t>500kg</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如图所示的现象中，下列分析正确的是（　　）</w:t>
      </w:r>
    </w:p>
    <w:p w:rsidR="00390847" w:rsidRDefault="00390847" w:rsidP="00390847">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4413250" cy="1257300"/>
            <wp:effectExtent l="0" t="0" r="6350" b="0"/>
            <wp:docPr id="100101" name="图片 100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13250" cy="12573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A. </w:t>
      </w:r>
      <w:r>
        <w:rPr>
          <w:rFonts w:ascii="宋体" w:eastAsia="宋体" w:hAnsi="宋体" w:cs="宋体"/>
          <w:color w:val="000000"/>
        </w:rPr>
        <w:t>甲图：弹奏古筝时，手在不同位置按弦，目的是为了改变发出声音的响度</w:t>
      </w:r>
    </w:p>
    <w:p w:rsidR="00390847" w:rsidRDefault="00390847" w:rsidP="00390847">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B. </w:t>
      </w:r>
      <w:r>
        <w:rPr>
          <w:rFonts w:ascii="宋体" w:eastAsia="宋体" w:hAnsi="宋体" w:cs="宋体"/>
          <w:color w:val="000000"/>
        </w:rPr>
        <w:t>乙图：发声</w:t>
      </w:r>
      <w:r>
        <w:rPr>
          <w:rFonts w:ascii="宋体" w:eastAsia="宋体" w:hAnsi="宋体" w:cs="宋体"/>
          <w:noProof/>
          <w:color w:val="000000"/>
        </w:rPr>
        <w:drawing>
          <wp:inline distT="0" distB="0" distL="0" distR="0">
            <wp:extent cx="133350" cy="177800"/>
            <wp:effectExtent l="0" t="0" r="0" b="0"/>
            <wp:docPr id="100100" name="图片 10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音叉轻触系在绳上的乒乓球，球多次被弹开，说明发声体在振动</w:t>
      </w:r>
    </w:p>
    <w:p w:rsidR="00390847" w:rsidRDefault="00390847" w:rsidP="00390847">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C. </w:t>
      </w:r>
      <w:r>
        <w:rPr>
          <w:rFonts w:ascii="宋体" w:eastAsia="宋体" w:hAnsi="宋体" w:cs="宋体"/>
          <w:color w:val="000000"/>
        </w:rPr>
        <w:t>丙图：医生用</w:t>
      </w:r>
      <w:r>
        <w:rPr>
          <w:rFonts w:ascii="Times New Roman" w:eastAsia="Times New Roman" w:hAnsi="Times New Roman" w:cs="Times New Roman"/>
          <w:color w:val="000000"/>
        </w:rPr>
        <w:t>B</w:t>
      </w:r>
      <w:r>
        <w:rPr>
          <w:rFonts w:ascii="宋体" w:eastAsia="宋体" w:hAnsi="宋体" w:cs="宋体"/>
          <w:color w:val="000000"/>
        </w:rPr>
        <w:t>超检查胎儿的发育情况，说明声音可以传递能量</w:t>
      </w:r>
    </w:p>
    <w:p w:rsidR="00390847" w:rsidRDefault="00390847" w:rsidP="00390847">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D. </w:t>
      </w:r>
      <w:r>
        <w:rPr>
          <w:rFonts w:ascii="宋体" w:eastAsia="宋体" w:hAnsi="宋体" w:cs="宋体"/>
          <w:color w:val="000000"/>
        </w:rPr>
        <w:t>丁图：摩托车上装有消声器，是为了在传播过程中阻断噪声的传播</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如图所示的四种情况中，符合安全用电原则的是（　　）</w:t>
      </w:r>
    </w:p>
    <w:p w:rsidR="00390847" w:rsidRDefault="00390847" w:rsidP="00390847">
      <w:pPr>
        <w:spacing w:line="360" w:lineRule="auto"/>
        <w:jc w:val="left"/>
        <w:textAlignment w:val="center"/>
        <w:rPr>
          <w:color w:val="000000"/>
        </w:rPr>
      </w:pPr>
      <w:r>
        <w:rPr>
          <w:rFonts w:ascii="宋体" w:eastAsia="宋体" w:hAnsi="宋体" w:cs="宋体"/>
          <w:noProof/>
          <w:color w:val="000000"/>
        </w:rPr>
        <w:drawing>
          <wp:inline distT="0" distB="0" distL="0" distR="0">
            <wp:extent cx="984250" cy="965200"/>
            <wp:effectExtent l="0" t="0" r="6350" b="6350"/>
            <wp:docPr id="100099" name="图片 1000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84250" cy="96520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990600" cy="857250"/>
            <wp:effectExtent l="0" t="0" r="0" b="0"/>
            <wp:docPr id="100098" name="图片 1000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0600" cy="8572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257300" cy="1022350"/>
            <wp:effectExtent l="0" t="0" r="0" b="6350"/>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学科网(www.zxxk.com)--教育资源门户，提供试卷、教案、课件、论文、素材以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57300" cy="10223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965200" cy="1123950"/>
            <wp:effectExtent l="0" t="0" r="6350" b="0"/>
            <wp:docPr id="100096" name="图片 1000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65200" cy="1123950"/>
                    </a:xfrm>
                    <a:prstGeom prst="rect">
                      <a:avLst/>
                    </a:prstGeom>
                    <a:noFill/>
                    <a:ln>
                      <a:noFill/>
                    </a:ln>
                  </pic:spPr>
                </pic:pic>
              </a:graphicData>
            </a:graphic>
          </wp:inline>
        </w:drawing>
      </w:r>
      <w:r>
        <w:rPr>
          <w:rFonts w:ascii="宋体" w:eastAsia="宋体" w:hAnsi="宋体" w:cs="宋体"/>
          <w:color w:val="000000"/>
        </w:rPr>
        <w:br/>
      </w:r>
    </w:p>
    <w:p w:rsidR="00390847" w:rsidRDefault="00390847" w:rsidP="00390847">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电动机外壳没有接地</w:t>
      </w:r>
      <w:r>
        <w:rPr>
          <w:rFonts w:ascii="宋体" w:eastAsia="宋体" w:hAnsi="宋体" w:cs="宋体"/>
          <w:color w:val="000000"/>
        </w:rPr>
        <w:tab/>
        <w:t>B. 使用绝缘层破损的电线</w:t>
      </w:r>
    </w:p>
    <w:p w:rsidR="00390847" w:rsidRDefault="00390847" w:rsidP="00390847">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w:t>
      </w:r>
      <w:r>
        <w:rPr>
          <w:rFonts w:ascii="宋体" w:eastAsia="宋体" w:hAnsi="宋体" w:cs="宋体"/>
          <w:noProof/>
          <w:color w:val="000000"/>
          <w:position w:val="-22"/>
        </w:rPr>
        <w:drawing>
          <wp:inline distT="0" distB="0" distL="0" distR="0">
            <wp:extent cx="31750" cy="88900"/>
            <wp:effectExtent l="0" t="0" r="6350" b="6350"/>
            <wp:docPr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eastAsia="宋体" w:hAnsi="宋体" w:cs="宋体"/>
          <w:color w:val="000000"/>
        </w:rPr>
        <w:t xml:space="preserve"> 人靠近高压带电体</w:t>
      </w:r>
      <w:r>
        <w:rPr>
          <w:rFonts w:ascii="宋体" w:eastAsia="宋体" w:hAnsi="宋体" w:cs="宋体"/>
          <w:color w:val="000000"/>
        </w:rPr>
        <w:tab/>
        <w:t>D. 使用试电笔时，手要接触笔尾金属体</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4. </w:t>
      </w:r>
      <w:r>
        <w:rPr>
          <w:rFonts w:ascii="宋体" w:eastAsia="宋体" w:hAnsi="宋体" w:cs="宋体"/>
          <w:color w:val="000000"/>
        </w:rPr>
        <w:t>“二十四节气”是中华民族智慧的结晶，有关节气的谚语，下列分析正确的是（　　）</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A. “惊蛰云不停，寒到五月中”，云的形成是升华现象，该过程需吸热</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B. “伏天三场雨，薄地长好麻”，雨的形成是液化现象，该过程需吸热</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C. “霜降有霜，米谷满仓”，霜的形成是凝华现象，该过程需放热</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D. “小寒冻土，大寒冻河”，河水结冰是凝固现象，该过程需吸热</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5. </w:t>
      </w:r>
      <w:r>
        <w:rPr>
          <w:rFonts w:ascii="宋体" w:eastAsia="宋体" w:hAnsi="宋体" w:cs="宋体"/>
          <w:color w:val="000000"/>
        </w:rPr>
        <w:t>有甲、乙、两三个轻质小球，甲球带正电。将甲与乙、丙靠近时，他们相互作用的情况如图所示。则下列判断正确的是（　　）</w:t>
      </w:r>
    </w:p>
    <w:p w:rsidR="00390847" w:rsidRDefault="00390847" w:rsidP="00390847">
      <w:pPr>
        <w:spacing w:line="360" w:lineRule="auto"/>
        <w:jc w:val="left"/>
        <w:textAlignment w:val="center"/>
        <w:rPr>
          <w:color w:val="000000"/>
        </w:rPr>
      </w:pPr>
      <w:r>
        <w:rPr>
          <w:rFonts w:ascii="宋体" w:eastAsia="宋体" w:hAnsi="宋体" w:cs="宋体"/>
          <w:noProof/>
          <w:color w:val="000000"/>
        </w:rPr>
        <w:drawing>
          <wp:inline distT="0" distB="0" distL="0" distR="0">
            <wp:extent cx="2908300" cy="704850"/>
            <wp:effectExtent l="0" t="0" r="6350" b="0"/>
            <wp:docPr id="100094" name="图片 1000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08300" cy="70485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A. 乙球可能带负电，丙球一定带正电</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B. 乙球一定不带电，两球可能带负电</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C. 乙球一定带负电，丙球可能带正电</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D. 乙球可能不带电，丙球一定带负电</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6. </w:t>
      </w:r>
      <w:r>
        <w:rPr>
          <w:rFonts w:ascii="宋体" w:eastAsia="宋体" w:hAnsi="宋体" w:cs="宋体"/>
          <w:color w:val="000000"/>
        </w:rPr>
        <w:t>过交通路口时要遵守“红灯停、绿灯行、黄灯也要等一等”的规则，吉样同学用小灯泡、电池、开关和导线来模拟路口的交通信号灯。要求红、绿、黄灯可独立发光，他设计了如图所示的电路图，其中符合题意的是（　　）</w:t>
      </w:r>
    </w:p>
    <w:p w:rsidR="00390847" w:rsidRDefault="00390847" w:rsidP="00390847">
      <w:pPr>
        <w:tabs>
          <w:tab w:val="left" w:pos="2436"/>
          <w:tab w:val="left" w:pos="4873"/>
          <w:tab w:val="left" w:pos="7309"/>
        </w:tabs>
        <w:spacing w:line="360" w:lineRule="auto"/>
        <w:jc w:val="left"/>
        <w:textAlignment w:val="center"/>
        <w:rPr>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155700" cy="1174750"/>
            <wp:effectExtent l="0" t="0" r="6350" b="6350"/>
            <wp:docPr id="100093" name="图片 1000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55700" cy="1174750"/>
                    </a:xfrm>
                    <a:prstGeom prst="rect">
                      <a:avLst/>
                    </a:prstGeom>
                    <a:noFill/>
                    <a:ln>
                      <a:noFill/>
                    </a:ln>
                  </pic:spPr>
                </pic:pic>
              </a:graphicData>
            </a:graphic>
          </wp:inline>
        </w:drawing>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276350" cy="1257300"/>
            <wp:effectExtent l="0" t="0" r="0" b="0"/>
            <wp:docPr id="100092" name="图片 1000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6350" cy="1257300"/>
                    </a:xfrm>
                    <a:prstGeom prst="rect">
                      <a:avLst/>
                    </a:prstGeom>
                    <a:noFill/>
                    <a:ln>
                      <a:noFill/>
                    </a:ln>
                  </pic:spPr>
                </pic:pic>
              </a:graphicData>
            </a:graphic>
          </wp:inline>
        </w:drawing>
      </w:r>
      <w:r>
        <w:rPr>
          <w:rFonts w:ascii="宋体" w:eastAsia="宋体" w:hAnsi="宋体" w:cs="宋体"/>
          <w:color w:val="000000"/>
        </w:rPr>
        <w:tab/>
        <w:t xml:space="preserve">C. </w:t>
      </w:r>
      <w:r>
        <w:rPr>
          <w:rFonts w:ascii="宋体" w:eastAsia="宋体" w:hAnsi="宋体" w:cs="宋体"/>
          <w:noProof/>
          <w:color w:val="000000"/>
        </w:rPr>
        <w:drawing>
          <wp:inline distT="0" distB="0" distL="0" distR="0">
            <wp:extent cx="1485900" cy="1257300"/>
            <wp:effectExtent l="0" t="0" r="0" b="0"/>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85900" cy="1257300"/>
                    </a:xfrm>
                    <a:prstGeom prst="rect">
                      <a:avLst/>
                    </a:prstGeom>
                    <a:noFill/>
                    <a:ln>
                      <a:noFill/>
                    </a:ln>
                  </pic:spPr>
                </pic:pic>
              </a:graphicData>
            </a:graphic>
          </wp:inline>
        </w:drawing>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155700" cy="1524000"/>
            <wp:effectExtent l="0" t="0" r="6350" b="0"/>
            <wp:docPr id="100090" name="图片 1000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55700" cy="15240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7. </w:t>
      </w:r>
      <w:r>
        <w:rPr>
          <w:rFonts w:ascii="宋体" w:eastAsia="宋体" w:hAnsi="宋体" w:cs="宋体"/>
          <w:color w:val="000000"/>
        </w:rPr>
        <w:t>如图所示，用滑轮组提升重物时，</w:t>
      </w:r>
      <w:r>
        <w:rPr>
          <w:rFonts w:ascii="Times New Roman" w:eastAsia="Times New Roman" w:hAnsi="Times New Roman" w:cs="Times New Roman"/>
          <w:color w:val="000000"/>
        </w:rPr>
        <w:t>5s</w:t>
      </w:r>
      <w:r>
        <w:rPr>
          <w:rFonts w:ascii="宋体" w:eastAsia="宋体" w:hAnsi="宋体" w:cs="宋体"/>
          <w:color w:val="000000"/>
        </w:rPr>
        <w:t>将重</w:t>
      </w:r>
      <w:r>
        <w:rPr>
          <w:rFonts w:ascii="Times New Roman" w:eastAsia="Times New Roman" w:hAnsi="Times New Roman" w:cs="Times New Roman"/>
          <w:color w:val="000000"/>
        </w:rPr>
        <w:t>90N</w:t>
      </w:r>
      <w:r>
        <w:rPr>
          <w:rFonts w:ascii="宋体" w:eastAsia="宋体" w:hAnsi="宋体" w:cs="宋体"/>
          <w:color w:val="000000"/>
        </w:rPr>
        <w:t>的物体匀速提升了</w:t>
      </w:r>
      <w:r>
        <w:rPr>
          <w:rFonts w:ascii="Times New Roman" w:eastAsia="Times New Roman" w:hAnsi="Times New Roman" w:cs="Times New Roman"/>
          <w:color w:val="000000"/>
        </w:rPr>
        <w:t>2m</w:t>
      </w:r>
      <w:r>
        <w:rPr>
          <w:rFonts w:ascii="宋体" w:eastAsia="宋体" w:hAnsi="宋体" w:cs="宋体"/>
          <w:color w:val="000000"/>
        </w:rPr>
        <w:t>。已知动滑轮重为</w:t>
      </w:r>
      <w:r>
        <w:rPr>
          <w:rFonts w:ascii="Times New Roman" w:eastAsia="Times New Roman" w:hAnsi="Times New Roman" w:cs="Times New Roman"/>
          <w:color w:val="000000"/>
        </w:rPr>
        <w:t>10N</w:t>
      </w:r>
      <w:r>
        <w:rPr>
          <w:rFonts w:ascii="宋体" w:eastAsia="宋体" w:hAnsi="宋体" w:cs="宋体"/>
          <w:color w:val="000000"/>
        </w:rPr>
        <w:t>（不计绳重和摩擦），则提升重物的过程中正确的是（　　）</w:t>
      </w:r>
    </w:p>
    <w:p w:rsidR="00390847" w:rsidRDefault="00390847" w:rsidP="00390847">
      <w:pPr>
        <w:spacing w:line="360" w:lineRule="auto"/>
        <w:jc w:val="left"/>
        <w:textAlignment w:val="center"/>
        <w:rPr>
          <w:color w:val="000000"/>
        </w:rPr>
      </w:pPr>
      <w:r>
        <w:rPr>
          <w:noProof/>
          <w:color w:val="000000"/>
        </w:rPr>
        <w:lastRenderedPageBreak/>
        <w:drawing>
          <wp:inline distT="0" distB="0" distL="0" distR="0">
            <wp:extent cx="889000" cy="1943100"/>
            <wp:effectExtent l="0" t="0" r="6350" b="0"/>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89000" cy="19431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Times New Roman" w:eastAsia="Times New Roman" w:hAnsi="Times New Roman" w:cs="Times New Roman"/>
          <w:color w:val="000000"/>
        </w:rPr>
      </w:pPr>
      <w:r>
        <w:rPr>
          <w:color w:val="000000"/>
        </w:rPr>
        <w:t xml:space="preserve">A. </w:t>
      </w:r>
      <w:r>
        <w:rPr>
          <w:rFonts w:ascii="宋体" w:eastAsia="宋体" w:hAnsi="宋体" w:cs="宋体"/>
          <w:color w:val="000000"/>
        </w:rPr>
        <w:t>绳子自由端拉力</w:t>
      </w:r>
      <w:r>
        <w:rPr>
          <w:rFonts w:ascii="Times New Roman" w:eastAsia="Times New Roman" w:hAnsi="Times New Roman" w:cs="Times New Roman"/>
          <w:i/>
          <w:color w:val="000000"/>
        </w:rPr>
        <w:t>F</w:t>
      </w:r>
      <w:r>
        <w:rPr>
          <w:rFonts w:ascii="宋体" w:eastAsia="宋体" w:hAnsi="宋体" w:cs="宋体"/>
          <w:color w:val="000000"/>
        </w:rPr>
        <w:t>的大小为</w:t>
      </w:r>
      <w:r>
        <w:rPr>
          <w:rFonts w:ascii="Times New Roman" w:eastAsia="Times New Roman" w:hAnsi="Times New Roman" w:cs="Times New Roman"/>
          <w:color w:val="000000"/>
        </w:rPr>
        <w:t>90N</w:t>
      </w:r>
    </w:p>
    <w:p w:rsidR="00390847" w:rsidRDefault="00390847" w:rsidP="00390847">
      <w:pPr>
        <w:spacing w:line="360" w:lineRule="auto"/>
        <w:jc w:val="left"/>
        <w:textAlignment w:val="center"/>
        <w:rPr>
          <w:rFonts w:ascii="Times New Roman" w:eastAsia="Times New Roman" w:hAnsi="Times New Roman" w:cs="Times New Roman"/>
          <w:color w:val="000000"/>
        </w:rPr>
      </w:pPr>
      <w:r>
        <w:rPr>
          <w:color w:val="000000"/>
        </w:rPr>
        <w:t xml:space="preserve">B. </w:t>
      </w:r>
      <w:r>
        <w:rPr>
          <w:rFonts w:ascii="宋体" w:eastAsia="宋体" w:hAnsi="宋体" w:cs="宋体"/>
          <w:color w:val="000000"/>
        </w:rPr>
        <w:t>提升物体的过程中，拉力</w:t>
      </w:r>
      <w:r>
        <w:rPr>
          <w:rFonts w:ascii="Times New Roman" w:eastAsia="Times New Roman" w:hAnsi="Times New Roman" w:cs="Times New Roman"/>
          <w:i/>
          <w:color w:val="000000"/>
        </w:rPr>
        <w:t>F</w:t>
      </w:r>
      <w:r>
        <w:rPr>
          <w:rFonts w:ascii="宋体" w:eastAsia="宋体" w:hAnsi="宋体" w:cs="宋体"/>
          <w:color w:val="000000"/>
        </w:rPr>
        <w:t>做的有用功为</w:t>
      </w:r>
      <w:r>
        <w:rPr>
          <w:rFonts w:ascii="Times New Roman" w:eastAsia="Times New Roman" w:hAnsi="Times New Roman" w:cs="Times New Roman"/>
          <w:color w:val="000000"/>
        </w:rPr>
        <w:t>200J</w:t>
      </w:r>
    </w:p>
    <w:p w:rsidR="00390847" w:rsidRDefault="00390847" w:rsidP="00390847">
      <w:pPr>
        <w:spacing w:line="360" w:lineRule="auto"/>
        <w:jc w:val="left"/>
        <w:textAlignment w:val="center"/>
        <w:rPr>
          <w:rFonts w:ascii="Times New Roman" w:eastAsia="Times New Roman" w:hAnsi="Times New Roman" w:cs="Times New Roman"/>
          <w:color w:val="000000"/>
        </w:rPr>
      </w:pPr>
      <w:r>
        <w:rPr>
          <w:color w:val="000000"/>
        </w:rPr>
        <w:t xml:space="preserve">C. </w:t>
      </w:r>
      <w:r>
        <w:rPr>
          <w:rFonts w:ascii="宋体" w:eastAsia="宋体" w:hAnsi="宋体" w:cs="宋体"/>
          <w:color w:val="000000"/>
        </w:rPr>
        <w:t>绳子自由端拉力</w:t>
      </w:r>
      <w:r>
        <w:rPr>
          <w:rFonts w:ascii="Times New Roman" w:eastAsia="Times New Roman" w:hAnsi="Times New Roman" w:cs="Times New Roman"/>
          <w:i/>
          <w:color w:val="000000"/>
        </w:rPr>
        <w:t>F</w:t>
      </w:r>
      <w:r>
        <w:rPr>
          <w:rFonts w:ascii="宋体" w:eastAsia="宋体" w:hAnsi="宋体" w:cs="宋体"/>
          <w:color w:val="000000"/>
        </w:rPr>
        <w:t>的功率为</w:t>
      </w:r>
      <w:r>
        <w:rPr>
          <w:rFonts w:ascii="Times New Roman" w:eastAsia="Times New Roman" w:hAnsi="Times New Roman" w:cs="Times New Roman"/>
          <w:color w:val="000000"/>
        </w:rPr>
        <w:t>36W</w:t>
      </w:r>
    </w:p>
    <w:p w:rsidR="00390847" w:rsidRDefault="00390847" w:rsidP="00390847">
      <w:pPr>
        <w:spacing w:line="360" w:lineRule="auto"/>
        <w:jc w:val="left"/>
        <w:textAlignment w:val="center"/>
        <w:rPr>
          <w:rFonts w:ascii="Times New Roman" w:eastAsia="Times New Roman" w:hAnsi="Times New Roman" w:cs="Times New Roman"/>
          <w:color w:val="000000"/>
        </w:rPr>
      </w:pPr>
      <w:r>
        <w:rPr>
          <w:color w:val="000000"/>
        </w:rPr>
        <w:t xml:space="preserve">D. </w:t>
      </w:r>
      <w:r>
        <w:rPr>
          <w:rFonts w:ascii="宋体" w:eastAsia="宋体" w:hAnsi="宋体" w:cs="宋体"/>
          <w:color w:val="000000"/>
        </w:rPr>
        <w:t>此滑轮组的机械效率为</w:t>
      </w:r>
      <w:r>
        <w:rPr>
          <w:rFonts w:ascii="Times New Roman" w:eastAsia="Times New Roman" w:hAnsi="Times New Roman" w:cs="Times New Roman"/>
          <w:color w:val="000000"/>
        </w:rPr>
        <w:t>90%</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8. </w:t>
      </w:r>
      <w:r>
        <w:rPr>
          <w:rFonts w:ascii="宋体" w:eastAsia="宋体" w:hAnsi="宋体" w:cs="宋体"/>
          <w:color w:val="000000"/>
        </w:rPr>
        <w:t>如图所示，电源电压恒为</w:t>
      </w:r>
      <w:r>
        <w:rPr>
          <w:rFonts w:ascii="Times New Roman" w:eastAsia="Times New Roman" w:hAnsi="Times New Roman" w:cs="Times New Roman"/>
          <w:color w:val="000000"/>
        </w:rPr>
        <w:t>4.5V</w:t>
      </w:r>
      <w:r>
        <w:rPr>
          <w:rFonts w:ascii="宋体" w:eastAsia="宋体" w:hAnsi="宋体" w:cs="宋体"/>
          <w:color w:val="000000"/>
        </w:rPr>
        <w:t>，电流表的量程为“</w:t>
      </w:r>
      <w:r>
        <w:rPr>
          <w:rFonts w:ascii="Times New Roman" w:eastAsia="Times New Roman" w:hAnsi="Times New Roman" w:cs="Times New Roman"/>
          <w:color w:val="000000"/>
        </w:rPr>
        <w:t>0~0.6A</w:t>
      </w:r>
      <w:r>
        <w:rPr>
          <w:rFonts w:ascii="宋体" w:eastAsia="宋体" w:hAnsi="宋体" w:cs="宋体"/>
          <w:color w:val="000000"/>
        </w:rPr>
        <w:t>”，电压表的量程为“</w:t>
      </w:r>
      <w:r>
        <w:rPr>
          <w:rFonts w:ascii="Times New Roman" w:eastAsia="Times New Roman" w:hAnsi="Times New Roman" w:cs="Times New Roman"/>
          <w:color w:val="000000"/>
        </w:rPr>
        <w:t>0~3V</w:t>
      </w:r>
      <w:r>
        <w:rPr>
          <w:rFonts w:ascii="宋体" w:eastAsia="宋体" w:hAnsi="宋体" w:cs="宋体"/>
          <w:color w:val="000000"/>
        </w:rPr>
        <w:t>”，灯泡</w:t>
      </w:r>
      <w:r>
        <w:rPr>
          <w:rFonts w:ascii="Times New Roman" w:eastAsia="Times New Roman" w:hAnsi="Times New Roman" w:cs="Times New Roman"/>
          <w:color w:val="000000"/>
        </w:rPr>
        <w:t>L</w:t>
      </w:r>
      <w:r>
        <w:rPr>
          <w:rFonts w:ascii="宋体" w:eastAsia="宋体" w:hAnsi="宋体" w:cs="宋体"/>
          <w:color w:val="000000"/>
        </w:rPr>
        <w:t>标有“</w:t>
      </w:r>
      <w:r>
        <w:rPr>
          <w:rFonts w:ascii="Times New Roman" w:eastAsia="Times New Roman" w:hAnsi="Times New Roman" w:cs="Times New Roman"/>
          <w:color w:val="000000"/>
        </w:rPr>
        <w:t>2.5V  1.25W</w:t>
      </w:r>
      <w:r>
        <w:rPr>
          <w:rFonts w:ascii="宋体" w:eastAsia="宋体" w:hAnsi="宋体" w:cs="宋体"/>
          <w:color w:val="000000"/>
        </w:rPr>
        <w:t>”字样（设灯丝电阻不变），滑动变阻器</w:t>
      </w:r>
      <w:r>
        <w:rPr>
          <w:rFonts w:ascii="Times New Roman" w:eastAsia="Times New Roman" w:hAnsi="Times New Roman" w:cs="Times New Roman"/>
          <w:i/>
          <w:color w:val="000000"/>
        </w:rPr>
        <w:t>R</w:t>
      </w:r>
      <w:r>
        <w:rPr>
          <w:rFonts w:ascii="宋体" w:eastAsia="宋体" w:hAnsi="宋体" w:cs="宋体"/>
          <w:color w:val="000000"/>
        </w:rPr>
        <w:t>的规格为“</w:t>
      </w:r>
      <w:r>
        <w:rPr>
          <w:rFonts w:ascii="Times New Roman" w:eastAsia="Times New Roman" w:hAnsi="Times New Roman" w:cs="Times New Roman"/>
          <w:color w:val="000000"/>
        </w:rPr>
        <w:t>20Ω 1A</w:t>
      </w:r>
      <w:r>
        <w:rPr>
          <w:rFonts w:ascii="宋体" w:eastAsia="宋体" w:hAnsi="宋体" w:cs="宋体"/>
          <w:color w:val="000000"/>
        </w:rPr>
        <w:t>”。闭合开关，在保证电路安全的情况下，移动滑片</w:t>
      </w:r>
      <w:r>
        <w:rPr>
          <w:rFonts w:ascii="Times New Roman" w:eastAsia="Times New Roman" w:hAnsi="Times New Roman" w:cs="Times New Roman"/>
          <w:color w:val="000000"/>
        </w:rPr>
        <w:t>P</w:t>
      </w:r>
      <w:r>
        <w:rPr>
          <w:rFonts w:ascii="宋体" w:eastAsia="宋体" w:hAnsi="宋体" w:cs="宋体"/>
          <w:color w:val="000000"/>
        </w:rPr>
        <w:t>的过程中，下列正确的是（　　）</w:t>
      </w:r>
    </w:p>
    <w:p w:rsidR="00390847" w:rsidRDefault="00390847" w:rsidP="00390847">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289050" cy="1155700"/>
            <wp:effectExtent l="0" t="0" r="6350" b="6350"/>
            <wp:docPr id="100088" name="图片 1000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9050" cy="1155700"/>
                    </a:xfrm>
                    <a:prstGeom prst="rect">
                      <a:avLst/>
                    </a:prstGeom>
                    <a:noFill/>
                    <a:ln>
                      <a:noFill/>
                    </a:ln>
                  </pic:spPr>
                </pic:pic>
              </a:graphicData>
            </a:graphic>
          </wp:inline>
        </w:drawing>
      </w:r>
    </w:p>
    <w:p w:rsidR="00390847" w:rsidRDefault="00390847" w:rsidP="00390847">
      <w:pPr>
        <w:tabs>
          <w:tab w:val="left" w:pos="4873"/>
        </w:tabs>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A. </w:t>
      </w:r>
      <w:r>
        <w:rPr>
          <w:rFonts w:ascii="宋体" w:eastAsia="宋体" w:hAnsi="宋体" w:cs="宋体"/>
          <w:color w:val="000000"/>
        </w:rPr>
        <w:t>电流表的示数最大为</w:t>
      </w:r>
      <w:r>
        <w:rPr>
          <w:rFonts w:ascii="Times New Roman" w:eastAsia="Times New Roman" w:hAnsi="Times New Roman" w:cs="Times New Roman"/>
          <w:color w:val="000000"/>
        </w:rPr>
        <w:t>0.6A</w:t>
      </w:r>
      <w:r>
        <w:rPr>
          <w:rFonts w:ascii="Times New Roman" w:eastAsia="Times New Roman" w:hAnsi="Times New Roman" w:cs="Times New Roman"/>
          <w:color w:val="000000"/>
        </w:rPr>
        <w:tab/>
        <w:t xml:space="preserve">B. </w:t>
      </w:r>
      <w:r>
        <w:rPr>
          <w:rFonts w:ascii="宋体" w:eastAsia="宋体" w:hAnsi="宋体" w:cs="宋体"/>
          <w:color w:val="000000"/>
        </w:rPr>
        <w:t>滑动变阻器接入电路的最小电阻为</w:t>
      </w:r>
      <w:r>
        <w:rPr>
          <w:rFonts w:ascii="Times New Roman" w:eastAsia="Times New Roman" w:hAnsi="Times New Roman" w:cs="Times New Roman"/>
          <w:color w:val="000000"/>
        </w:rPr>
        <w:t>4Ω</w:t>
      </w:r>
    </w:p>
    <w:p w:rsidR="00390847" w:rsidRDefault="00390847" w:rsidP="00390847">
      <w:pPr>
        <w:tabs>
          <w:tab w:val="left" w:pos="4873"/>
        </w:tabs>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C. </w:t>
      </w:r>
      <w:r>
        <w:rPr>
          <w:rFonts w:ascii="宋体" w:eastAsia="宋体" w:hAnsi="宋体" w:cs="宋体"/>
          <w:color w:val="000000"/>
        </w:rPr>
        <w:t>灯泡消耗的最小电功率为</w:t>
      </w:r>
      <w:r>
        <w:rPr>
          <w:rFonts w:ascii="Times New Roman" w:eastAsia="Times New Roman" w:hAnsi="Times New Roman" w:cs="Times New Roman"/>
          <w:color w:val="000000"/>
        </w:rPr>
        <w:t>0.12W</w:t>
      </w:r>
      <w:r>
        <w:rPr>
          <w:rFonts w:ascii="Times New Roman" w:eastAsia="Times New Roman" w:hAnsi="Times New Roman" w:cs="Times New Roman"/>
          <w:color w:val="000000"/>
        </w:rPr>
        <w:tab/>
        <w:t xml:space="preserve">D. </w:t>
      </w:r>
      <w:r>
        <w:rPr>
          <w:rFonts w:ascii="宋体" w:eastAsia="宋体" w:hAnsi="宋体" w:cs="宋体"/>
          <w:color w:val="000000"/>
        </w:rPr>
        <w:t>电路消耗的最大功率为</w:t>
      </w:r>
      <w:r>
        <w:rPr>
          <w:rFonts w:ascii="Times New Roman" w:eastAsia="Times New Roman" w:hAnsi="Times New Roman" w:cs="Times New Roman"/>
          <w:color w:val="000000"/>
        </w:rPr>
        <w:t>2.7W</w:t>
      </w:r>
    </w:p>
    <w:p w:rsidR="00390847" w:rsidRDefault="00390847" w:rsidP="00390847">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二、填空题（每空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16</w:t>
      </w:r>
      <w:r>
        <w:rPr>
          <w:rFonts w:ascii="宋体" w:eastAsia="宋体" w:hAnsi="宋体" w:cs="宋体"/>
          <w:b/>
          <w:color w:val="000000"/>
          <w:sz w:val="24"/>
        </w:rPr>
        <w:t>分。请将答案填入答题卡对应的位置上）</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9. </w:t>
      </w:r>
      <w:r>
        <w:rPr>
          <w:rFonts w:ascii="宋体" w:eastAsia="宋体" w:hAnsi="宋体" w:cs="宋体"/>
          <w:color w:val="000000"/>
        </w:rPr>
        <w:t>我国家庭电路电压是</w:t>
      </w:r>
      <w:r>
        <w:rPr>
          <w:rFonts w:ascii="Times New Roman" w:eastAsia="Times New Roman" w:hAnsi="Times New Roman" w:cs="Times New Roman"/>
          <w:color w:val="000000"/>
        </w:rPr>
        <w:t>______V</w:t>
      </w:r>
      <w:r>
        <w:rPr>
          <w:rFonts w:ascii="宋体" w:eastAsia="宋体" w:hAnsi="宋体" w:cs="宋体"/>
          <w:color w:val="000000"/>
        </w:rPr>
        <w:t>，家庭电路中电视机和电灯的连接方式是</w:t>
      </w:r>
      <w:r>
        <w:rPr>
          <w:rFonts w:ascii="Times New Roman" w:eastAsia="Times New Roman" w:hAnsi="Times New Roman" w:cs="Times New Roman"/>
          <w:color w:val="000000"/>
        </w:rPr>
        <w:t>______</w:t>
      </w:r>
      <w:r>
        <w:rPr>
          <w:rFonts w:ascii="宋体" w:eastAsia="宋体" w:hAnsi="宋体" w:cs="宋体"/>
          <w:color w:val="000000"/>
        </w:rPr>
        <w:t>（选填“串联”或“并联”）的，控制电灯的开关应接在</w:t>
      </w:r>
      <w:r>
        <w:rPr>
          <w:rFonts w:ascii="Times New Roman" w:eastAsia="Times New Roman" w:hAnsi="Times New Roman" w:cs="Times New Roman"/>
          <w:color w:val="000000"/>
        </w:rPr>
        <w:t>______</w:t>
      </w:r>
      <w:r>
        <w:rPr>
          <w:rFonts w:ascii="宋体" w:eastAsia="宋体" w:hAnsi="宋体" w:cs="宋体"/>
          <w:color w:val="000000"/>
        </w:rPr>
        <w:t>（选填“零”或“火”）线上。</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10.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w:t>
      </w:r>
      <w:r>
        <w:rPr>
          <w:rFonts w:ascii="Times New Roman" w:eastAsia="Times New Roman" w:hAnsi="Times New Roman" w:cs="Times New Roman"/>
          <w:color w:val="000000"/>
        </w:rPr>
        <w:t>25</w:t>
      </w:r>
      <w:r>
        <w:rPr>
          <w:rFonts w:ascii="宋体" w:eastAsia="宋体" w:hAnsi="宋体" w:cs="宋体"/>
          <w:color w:val="000000"/>
        </w:rPr>
        <w:t>日，台江县“乡村振兴·苗族姊妹节民俗文化周”在美丽</w:t>
      </w:r>
      <w:r>
        <w:rPr>
          <w:rFonts w:ascii="宋体" w:eastAsia="宋体" w:hAnsi="宋体" w:cs="宋体"/>
          <w:noProof/>
          <w:color w:val="000000"/>
        </w:rPr>
        <w:drawing>
          <wp:inline distT="0" distB="0" distL="0" distR="0">
            <wp:extent cx="133350" cy="177800"/>
            <wp:effectExtent l="0" t="0" r="0" b="0"/>
            <wp:docPr id="100087" name="图片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翁你河畔拉开帷幕。如图示是两位苗家美女用手机在直播“姊妹节”活动场景。利用手机拍照时，通过镜头成的是______立（选填“正”或“倒”）缩小的______（选填“实”或“虚”）像；手机直播是利用______（“声波”或“电磁波”）把信息传递到远方的。</w:t>
      </w:r>
    </w:p>
    <w:p w:rsidR="00390847" w:rsidRDefault="00390847" w:rsidP="00390847">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181100" cy="781050"/>
            <wp:effectExtent l="0" t="0" r="0" b="0"/>
            <wp:docPr id="100086" name="图片 1000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81100" cy="78105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11. </w:t>
      </w:r>
      <w:r>
        <w:rPr>
          <w:rFonts w:ascii="宋体" w:eastAsia="宋体" w:hAnsi="宋体" w:cs="宋体"/>
          <w:color w:val="000000"/>
        </w:rPr>
        <w:t>预防新冠肺炎的最好办法是接种疫苗。截止</w:t>
      </w:r>
      <w:r>
        <w:rPr>
          <w:rFonts w:ascii="Times New Roman" w:eastAsia="Times New Roman" w:hAnsi="Times New Roman" w:cs="Times New Roman"/>
          <w:color w:val="000000"/>
        </w:rPr>
        <w:t>6</w:t>
      </w:r>
      <w:r>
        <w:rPr>
          <w:rFonts w:ascii="宋体" w:eastAsia="宋体" w:hAnsi="宋体" w:cs="宋体"/>
          <w:color w:val="000000"/>
        </w:rPr>
        <w:t>月</w:t>
      </w:r>
      <w:r>
        <w:rPr>
          <w:rFonts w:ascii="Times New Roman" w:eastAsia="Times New Roman" w:hAnsi="Times New Roman" w:cs="Times New Roman"/>
          <w:color w:val="000000"/>
        </w:rPr>
        <w:t>6</w:t>
      </w:r>
      <w:r>
        <w:rPr>
          <w:rFonts w:ascii="宋体" w:eastAsia="宋体" w:hAnsi="宋体" w:cs="宋体"/>
          <w:color w:val="000000"/>
        </w:rPr>
        <w:t>日，全州累计完成第</w:t>
      </w:r>
      <w:r>
        <w:rPr>
          <w:rFonts w:ascii="Times New Roman" w:eastAsia="Times New Roman" w:hAnsi="Times New Roman" w:cs="Times New Roman"/>
          <w:color w:val="000000"/>
        </w:rPr>
        <w:t>1</w:t>
      </w:r>
      <w:r>
        <w:rPr>
          <w:rFonts w:ascii="宋体" w:eastAsia="宋体" w:hAnsi="宋体" w:cs="宋体"/>
          <w:color w:val="000000"/>
        </w:rPr>
        <w:t>剂次接种超</w:t>
      </w:r>
      <w:r>
        <w:rPr>
          <w:rFonts w:ascii="Times New Roman" w:eastAsia="Times New Roman" w:hAnsi="Times New Roman" w:cs="Times New Roman"/>
          <w:color w:val="000000"/>
        </w:rPr>
        <w:t>110</w:t>
      </w:r>
      <w:r>
        <w:rPr>
          <w:rFonts w:ascii="宋体" w:eastAsia="宋体" w:hAnsi="宋体" w:cs="宋体"/>
          <w:color w:val="000000"/>
        </w:rPr>
        <w:t>万剂。保障接种人群按期完成免疫程序，形成免疫屏障，有效阻断疫情传播。如图所示，接种注射器的针头做得很尖，是为了</w:t>
      </w:r>
      <w:r>
        <w:rPr>
          <w:color w:val="000000"/>
        </w:rPr>
        <w:t>______</w:t>
      </w:r>
      <w:r>
        <w:rPr>
          <w:rFonts w:ascii="宋体" w:eastAsia="宋体" w:hAnsi="宋体" w:cs="宋体"/>
          <w:color w:val="000000"/>
        </w:rPr>
        <w:t>（选填“增大”或“减小”）压强，便于进行肌肉注射；注射前，医生将注射器活塞推至注射器筒底部，这样做是为了利用</w:t>
      </w:r>
      <w:r>
        <w:rPr>
          <w:color w:val="000000"/>
        </w:rPr>
        <w:t>______</w:t>
      </w:r>
      <w:r>
        <w:rPr>
          <w:rFonts w:ascii="宋体" w:eastAsia="宋体" w:hAnsi="宋体" w:cs="宋体"/>
          <w:color w:val="000000"/>
        </w:rPr>
        <w:t>把药液压入注射器内。</w:t>
      </w:r>
    </w:p>
    <w:p w:rsidR="00390847" w:rsidRDefault="00390847" w:rsidP="00390847">
      <w:pPr>
        <w:spacing w:line="360" w:lineRule="auto"/>
        <w:jc w:val="left"/>
        <w:textAlignment w:val="center"/>
        <w:rPr>
          <w:color w:val="000000"/>
        </w:rPr>
      </w:pPr>
      <w:r>
        <w:rPr>
          <w:noProof/>
          <w:color w:val="000000"/>
        </w:rPr>
        <w:drawing>
          <wp:inline distT="0" distB="0" distL="0" distR="0">
            <wp:extent cx="1257300" cy="660400"/>
            <wp:effectExtent l="0" t="0" r="0" b="6350"/>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7300" cy="6604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12. </w:t>
      </w:r>
      <w:r>
        <w:rPr>
          <w:rFonts w:ascii="宋体" w:eastAsia="宋体" w:hAnsi="宋体" w:cs="宋体"/>
          <w:color w:val="000000"/>
        </w:rPr>
        <w:t>如图所示，用力将活塞迅速下压，玻璃筒内硝化棉燃烧起来，该过程能量是由</w:t>
      </w:r>
      <w:r>
        <w:rPr>
          <w:color w:val="000000"/>
        </w:rPr>
        <w:t>______</w:t>
      </w:r>
      <w:r>
        <w:rPr>
          <w:rFonts w:ascii="宋体" w:eastAsia="宋体" w:hAnsi="宋体" w:cs="宋体"/>
          <w:color w:val="000000"/>
        </w:rPr>
        <w:t>能转化为</w:t>
      </w:r>
      <w:r>
        <w:rPr>
          <w:color w:val="000000"/>
        </w:rPr>
        <w:t>______</w:t>
      </w:r>
      <w:r>
        <w:rPr>
          <w:rFonts w:ascii="宋体" w:eastAsia="宋体" w:hAnsi="宋体" w:cs="宋体"/>
          <w:color w:val="000000"/>
        </w:rPr>
        <w:t>能，这一特点与汽油机</w:t>
      </w:r>
      <w:r>
        <w:rPr>
          <w:color w:val="000000"/>
        </w:rPr>
        <w:t>______</w:t>
      </w:r>
      <w:r>
        <w:rPr>
          <w:rFonts w:ascii="宋体" w:eastAsia="宋体" w:hAnsi="宋体" w:cs="宋体"/>
          <w:color w:val="000000"/>
        </w:rPr>
        <w:t>冲程相同。完全燃烧</w:t>
      </w:r>
      <w:r>
        <w:rPr>
          <w:rFonts w:ascii="Times New Roman" w:eastAsia="Times New Roman" w:hAnsi="Times New Roman" w:cs="Times New Roman"/>
          <w:color w:val="000000"/>
        </w:rPr>
        <w:t>0.5kg</w:t>
      </w:r>
      <w:r>
        <w:rPr>
          <w:rFonts w:ascii="宋体" w:eastAsia="宋体" w:hAnsi="宋体" w:cs="宋体"/>
          <w:color w:val="000000"/>
        </w:rPr>
        <w:t>的汽油，放出的热量是</w:t>
      </w:r>
      <w:r>
        <w:rPr>
          <w:color w:val="000000"/>
        </w:rPr>
        <w:t>______</w:t>
      </w:r>
      <w:r>
        <w:rPr>
          <w:rFonts w:ascii="Times New Roman" w:eastAsia="Times New Roman" w:hAnsi="Times New Roman" w:cs="Times New Roman"/>
          <w:color w:val="000000"/>
        </w:rPr>
        <w:t>J</w:t>
      </w:r>
      <w:r>
        <w:rPr>
          <w:rFonts w:ascii="宋体" w:eastAsia="宋体" w:hAnsi="宋体" w:cs="宋体"/>
          <w:color w:val="000000"/>
        </w:rPr>
        <w:t>（已知汽油的热值为</w:t>
      </w:r>
      <w:r>
        <w:rPr>
          <w:rFonts w:ascii="Times New Roman" w:eastAsia="Times New Roman" w:hAnsi="Times New Roman" w:cs="Times New Roman"/>
          <w:color w:val="000000"/>
        </w:rPr>
        <w:t>4.6</w:t>
      </w:r>
      <w:r>
        <w:object w:dxaOrig="180" w:dyaOrig="1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9pt;height:9.75pt" o:ole="">
            <v:imagedata r:id="rId25" o:title="eqId125def3606544bc58ccdd097b4c3556a"/>
          </v:shape>
          <o:OLEObject Type="Embed" ProgID="Equation.DSMT4" ShapeID="_x0000_i1025" DrawAspect="Content" ObjectID="_1686926077" r:id="rId26"/>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eastAsia="宋体" w:hAnsi="宋体" w:cs="宋体"/>
          <w:color w:val="000000"/>
        </w:rPr>
        <w:t>）。</w:t>
      </w:r>
    </w:p>
    <w:p w:rsidR="00390847" w:rsidRDefault="00390847" w:rsidP="00390847">
      <w:pPr>
        <w:spacing w:line="360" w:lineRule="auto"/>
        <w:jc w:val="left"/>
        <w:textAlignment w:val="center"/>
        <w:rPr>
          <w:color w:val="000000"/>
        </w:rPr>
      </w:pPr>
      <w:r>
        <w:rPr>
          <w:noProof/>
          <w:color w:val="000000"/>
        </w:rPr>
        <w:drawing>
          <wp:inline distT="0" distB="0" distL="0" distR="0">
            <wp:extent cx="641350" cy="984250"/>
            <wp:effectExtent l="0" t="0" r="6350" b="6350"/>
            <wp:docPr id="100084" name="图片 1000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1350" cy="98425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如图所示，是用燃烧天然气给水加热的情景。它是通过</w:t>
      </w:r>
      <w:r>
        <w:rPr>
          <w:color w:val="000000"/>
        </w:rPr>
        <w:t>______</w:t>
      </w:r>
      <w:r>
        <w:rPr>
          <w:rFonts w:ascii="宋体" w:eastAsia="宋体" w:hAnsi="宋体" w:cs="宋体"/>
          <w:color w:val="000000"/>
        </w:rPr>
        <w:t>途径改变水的内能，天然气是</w:t>
      </w:r>
      <w:r>
        <w:rPr>
          <w:color w:val="000000"/>
        </w:rPr>
        <w:t>______</w:t>
      </w:r>
      <w:r>
        <w:rPr>
          <w:rFonts w:ascii="宋体" w:eastAsia="宋体" w:hAnsi="宋体" w:cs="宋体"/>
          <w:color w:val="000000"/>
        </w:rPr>
        <w:t>（选填“可再生”或“不可再生”）能源。</w:t>
      </w:r>
    </w:p>
    <w:p w:rsidR="00390847" w:rsidRDefault="00390847" w:rsidP="00390847">
      <w:pPr>
        <w:spacing w:line="360" w:lineRule="auto"/>
        <w:jc w:val="left"/>
        <w:textAlignment w:val="center"/>
        <w:rPr>
          <w:color w:val="000000"/>
        </w:rPr>
      </w:pPr>
      <w:r>
        <w:rPr>
          <w:noProof/>
          <w:color w:val="000000"/>
        </w:rPr>
        <w:drawing>
          <wp:inline distT="0" distB="0" distL="0" distR="0">
            <wp:extent cx="1066800" cy="869950"/>
            <wp:effectExtent l="0" t="0" r="0" b="635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66800" cy="86995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14. </w:t>
      </w:r>
      <w:r>
        <w:rPr>
          <w:rFonts w:ascii="宋体" w:eastAsia="宋体" w:hAnsi="宋体" w:cs="宋体"/>
          <w:color w:val="000000"/>
        </w:rPr>
        <w:t>如图所示的电路，电源电压保持不变，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为定值电阻，其中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 xml:space="preserve"> 1</w:t>
      </w:r>
      <w:r>
        <w:rPr>
          <w:rFonts w:ascii="Times New Roman" w:eastAsia="Times New Roman" w:hAnsi="Times New Roman" w:cs="Times New Roman"/>
          <w:color w:val="000000"/>
        </w:rPr>
        <w:t>=10Ω</w:t>
      </w:r>
      <w:r>
        <w:rPr>
          <w:rFonts w:ascii="宋体" w:eastAsia="宋体" w:hAnsi="宋体" w:cs="宋体"/>
          <w:color w:val="000000"/>
        </w:rPr>
        <w:t>。当只闭合开关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时，电流表示数为</w:t>
      </w:r>
      <w:r>
        <w:rPr>
          <w:rFonts w:ascii="Times New Roman" w:eastAsia="Times New Roman" w:hAnsi="Times New Roman" w:cs="Times New Roman"/>
          <w:color w:val="000000"/>
        </w:rPr>
        <w:t>0.6A</w:t>
      </w:r>
      <w:r>
        <w:rPr>
          <w:rFonts w:ascii="宋体" w:eastAsia="宋体" w:hAnsi="宋体" w:cs="宋体"/>
          <w:color w:val="000000"/>
        </w:rPr>
        <w:t>，则电源电压为</w:t>
      </w:r>
      <w:r>
        <w:rPr>
          <w:color w:val="000000"/>
        </w:rPr>
        <w:t>______</w:t>
      </w:r>
      <w:r>
        <w:rPr>
          <w:rFonts w:ascii="Times New Roman" w:eastAsia="Times New Roman" w:hAnsi="Times New Roman" w:cs="Times New Roman"/>
          <w:color w:val="000000"/>
        </w:rPr>
        <w:t>V</w:t>
      </w:r>
      <w:r>
        <w:rPr>
          <w:rFonts w:ascii="宋体" w:eastAsia="宋体" w:hAnsi="宋体" w:cs="宋体"/>
          <w:color w:val="000000"/>
        </w:rPr>
        <w:t>；当同时闭合开关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时，电流表的示数增大了</w:t>
      </w:r>
      <w:r>
        <w:rPr>
          <w:rFonts w:ascii="Times New Roman" w:eastAsia="Times New Roman" w:hAnsi="Times New Roman" w:cs="Times New Roman"/>
          <w:color w:val="000000"/>
        </w:rPr>
        <w:t>0.5A</w:t>
      </w:r>
      <w:r>
        <w:rPr>
          <w:rFonts w:ascii="宋体" w:eastAsia="宋体" w:hAnsi="宋体" w:cs="宋体"/>
          <w:color w:val="000000"/>
        </w:rPr>
        <w:t>，则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 xml:space="preserve"> 2</w:t>
      </w:r>
      <w:r>
        <w:rPr>
          <w:rFonts w:ascii="宋体" w:eastAsia="宋体" w:hAnsi="宋体" w:cs="宋体"/>
          <w:color w:val="000000"/>
        </w:rPr>
        <w:t>的阻值是</w:t>
      </w:r>
      <w:r>
        <w:rPr>
          <w:color w:val="000000"/>
        </w:rPr>
        <w:t>______</w:t>
      </w:r>
      <w:r>
        <w:rPr>
          <w:rFonts w:ascii="Times New Roman" w:eastAsia="Times New Roman" w:hAnsi="Times New Roman" w:cs="Times New Roman"/>
          <w:color w:val="000000"/>
        </w:rPr>
        <w:t>Ω</w:t>
      </w:r>
      <w:r>
        <w:rPr>
          <w:rFonts w:ascii="宋体" w:eastAsia="宋体" w:hAnsi="宋体" w:cs="宋体"/>
          <w:color w:val="000000"/>
        </w:rPr>
        <w:t>。</w:t>
      </w:r>
    </w:p>
    <w:p w:rsidR="00390847" w:rsidRDefault="00390847" w:rsidP="00390847">
      <w:pPr>
        <w:spacing w:line="360" w:lineRule="auto"/>
        <w:jc w:val="left"/>
        <w:textAlignment w:val="center"/>
        <w:rPr>
          <w:color w:val="000000"/>
        </w:rPr>
      </w:pPr>
      <w:r>
        <w:rPr>
          <w:noProof/>
          <w:color w:val="000000"/>
        </w:rPr>
        <w:lastRenderedPageBreak/>
        <w:drawing>
          <wp:inline distT="0" distB="0" distL="0" distR="0">
            <wp:extent cx="2012950" cy="1638300"/>
            <wp:effectExtent l="0" t="0" r="6350" b="0"/>
            <wp:docPr id="100082" name="图片 1000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学科网(www.zxxk.com)--教育资源门户，提供试卷、教案、课件、论文、素材以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12950" cy="16383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三、作图题（每小题</w:t>
      </w:r>
      <w:r>
        <w:rPr>
          <w:rFonts w:ascii="Times New Roman" w:eastAsia="Times New Roman" w:hAnsi="Times New Roman" w:cs="Times New Roman"/>
          <w:b/>
          <w:color w:val="000000"/>
          <w:sz w:val="24"/>
        </w:rPr>
        <w:t>2</w:t>
      </w:r>
      <w:r>
        <w:rPr>
          <w:rFonts w:ascii="宋体" w:eastAsia="宋体" w:hAnsi="宋体" w:cs="宋体"/>
          <w:b/>
          <w:color w:val="000000"/>
          <w:sz w:val="24"/>
        </w:rPr>
        <w:t>分，共</w:t>
      </w:r>
      <w:r>
        <w:rPr>
          <w:rFonts w:ascii="Times New Roman" w:eastAsia="Times New Roman" w:hAnsi="Times New Roman" w:cs="Times New Roman"/>
          <w:b/>
          <w:color w:val="000000"/>
          <w:sz w:val="24"/>
        </w:rPr>
        <w:t>6</w:t>
      </w:r>
      <w:r>
        <w:rPr>
          <w:rFonts w:ascii="宋体" w:eastAsia="宋体" w:hAnsi="宋体" w:cs="宋体"/>
          <w:b/>
          <w:color w:val="000000"/>
          <w:sz w:val="24"/>
        </w:rPr>
        <w:t>分．请将答案填入答题卡对应的位置上）</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如图所示，</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是镜前一点光源</w:t>
      </w:r>
      <w:r>
        <w:rPr>
          <w:rFonts w:ascii="Times New Roman" w:eastAsia="Times New Roman" w:hAnsi="Times New Roman" w:cs="Times New Roman"/>
          <w:color w:val="000000"/>
        </w:rPr>
        <w:t>S</w:t>
      </w:r>
      <w:r>
        <w:rPr>
          <w:rFonts w:ascii="宋体" w:eastAsia="宋体" w:hAnsi="宋体" w:cs="宋体"/>
          <w:color w:val="000000"/>
        </w:rPr>
        <w:t>发出的光线，经平面镜</w:t>
      </w:r>
      <w:r>
        <w:rPr>
          <w:rFonts w:ascii="Times New Roman" w:eastAsia="Times New Roman" w:hAnsi="Times New Roman" w:cs="Times New Roman"/>
          <w:color w:val="000000"/>
        </w:rPr>
        <w:t>MN</w:t>
      </w:r>
      <w:r>
        <w:rPr>
          <w:rFonts w:ascii="宋体" w:eastAsia="宋体" w:hAnsi="宋体" w:cs="宋体"/>
          <w:color w:val="000000"/>
        </w:rPr>
        <w:t>反射后的两条反射光线，请在图中画出点光源</w:t>
      </w:r>
      <w:r>
        <w:rPr>
          <w:rFonts w:ascii="Times New Roman" w:eastAsia="Times New Roman" w:hAnsi="Times New Roman" w:cs="Times New Roman"/>
          <w:color w:val="000000"/>
        </w:rPr>
        <w:t>S</w:t>
      </w:r>
      <w:r>
        <w:rPr>
          <w:rFonts w:ascii="宋体" w:eastAsia="宋体" w:hAnsi="宋体" w:cs="宋体"/>
          <w:color w:val="000000"/>
        </w:rPr>
        <w:t>的位置。</w:t>
      </w:r>
    </w:p>
    <w:p w:rsidR="00390847" w:rsidRDefault="00390847" w:rsidP="00390847">
      <w:pPr>
        <w:spacing w:line="360" w:lineRule="auto"/>
        <w:jc w:val="left"/>
        <w:textAlignment w:val="center"/>
        <w:rPr>
          <w:color w:val="000000"/>
        </w:rPr>
      </w:pPr>
      <w:r>
        <w:rPr>
          <w:noProof/>
          <w:color w:val="000000"/>
        </w:rPr>
        <w:drawing>
          <wp:inline distT="0" distB="0" distL="0" distR="0">
            <wp:extent cx="527050" cy="1276350"/>
            <wp:effectExtent l="0" t="0" r="6350" b="0"/>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学科网(www.zxxk.com)--教育资源门户，提供试卷、教案、课件、论文、素材以及各类教学资源下载，还有大量而丰富的教学相关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050" cy="127635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16. </w:t>
      </w:r>
      <w:r>
        <w:rPr>
          <w:rFonts w:ascii="宋体" w:eastAsia="宋体" w:hAnsi="宋体" w:cs="宋体"/>
          <w:color w:val="000000"/>
        </w:rPr>
        <w:t>如图所示，重</w:t>
      </w:r>
      <w:r>
        <w:rPr>
          <w:rFonts w:ascii="Times New Roman" w:eastAsia="Times New Roman" w:hAnsi="Times New Roman" w:cs="Times New Roman"/>
          <w:color w:val="000000"/>
        </w:rPr>
        <w:t>100N</w:t>
      </w:r>
      <w:r>
        <w:rPr>
          <w:rFonts w:ascii="宋体" w:eastAsia="宋体" w:hAnsi="宋体" w:cs="宋体"/>
          <w:color w:val="000000"/>
        </w:rPr>
        <w:t>的货物</w:t>
      </w:r>
      <w:r>
        <w:rPr>
          <w:rFonts w:ascii="Times New Roman" w:eastAsia="Times New Roman" w:hAnsi="Times New Roman" w:cs="Times New Roman"/>
          <w:color w:val="000000"/>
        </w:rPr>
        <w:t>A</w:t>
      </w:r>
      <w:r>
        <w:rPr>
          <w:rFonts w:ascii="宋体" w:eastAsia="宋体" w:hAnsi="宋体" w:cs="宋体"/>
          <w:color w:val="000000"/>
        </w:rPr>
        <w:t>随小车</w:t>
      </w:r>
      <w:r>
        <w:rPr>
          <w:rFonts w:ascii="Times New Roman" w:eastAsia="Times New Roman" w:hAnsi="Times New Roman" w:cs="Times New Roman"/>
          <w:color w:val="000000"/>
        </w:rPr>
        <w:t>B</w:t>
      </w:r>
      <w:r>
        <w:rPr>
          <w:rFonts w:ascii="宋体" w:eastAsia="宋体" w:hAnsi="宋体" w:cs="宋体"/>
          <w:color w:val="000000"/>
        </w:rPr>
        <w:t>在拉力</w:t>
      </w:r>
      <w:r>
        <w:rPr>
          <w:rFonts w:ascii="Times New Roman" w:eastAsia="Times New Roman" w:hAnsi="Times New Roman" w:cs="Times New Roman"/>
          <w:i/>
          <w:color w:val="000000"/>
        </w:rPr>
        <w:t>F</w:t>
      </w:r>
      <w:r>
        <w:rPr>
          <w:rFonts w:ascii="宋体" w:eastAsia="宋体" w:hAnsi="宋体" w:cs="宋体"/>
          <w:color w:val="000000"/>
        </w:rPr>
        <w:t>的作用下一起向右做匀速直线运动，请在图中画出货物</w:t>
      </w:r>
      <w:r>
        <w:rPr>
          <w:rFonts w:ascii="Times New Roman" w:eastAsia="Times New Roman" w:hAnsi="Times New Roman" w:cs="Times New Roman"/>
          <w:color w:val="000000"/>
        </w:rPr>
        <w:t>A</w:t>
      </w:r>
      <w:r>
        <w:rPr>
          <w:rFonts w:ascii="宋体" w:eastAsia="宋体" w:hAnsi="宋体" w:cs="宋体"/>
          <w:color w:val="000000"/>
        </w:rPr>
        <w:t>所受力的示意图。</w:t>
      </w:r>
    </w:p>
    <w:p w:rsidR="00390847" w:rsidRDefault="00390847" w:rsidP="00390847">
      <w:pPr>
        <w:spacing w:line="360" w:lineRule="auto"/>
        <w:jc w:val="left"/>
        <w:textAlignment w:val="center"/>
        <w:rPr>
          <w:color w:val="000000"/>
        </w:rPr>
      </w:pPr>
      <w:r>
        <w:rPr>
          <w:noProof/>
          <w:color w:val="000000"/>
        </w:rPr>
        <w:drawing>
          <wp:inline distT="0" distB="0" distL="0" distR="0">
            <wp:extent cx="1790700" cy="990600"/>
            <wp:effectExtent l="0" t="0" r="0" b="0"/>
            <wp:docPr id="100080" name="图片 1000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90700" cy="9906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17. </w:t>
      </w:r>
      <w:r>
        <w:rPr>
          <w:rFonts w:ascii="宋体" w:eastAsia="宋体" w:hAnsi="宋体" w:cs="宋体"/>
          <w:color w:val="000000"/>
        </w:rPr>
        <w:t>如图所示，闭合开关后，静止的小磁针发生顺时针转动，请在括号内标出电源的“</w:t>
      </w:r>
      <w:r>
        <w:rPr>
          <w:rFonts w:ascii="Times New Roman" w:eastAsia="Times New Roman" w:hAnsi="Times New Roman" w:cs="Times New Roman"/>
          <w:color w:val="000000"/>
        </w:rPr>
        <w:t>+</w:t>
      </w:r>
      <w:r>
        <w:rPr>
          <w:rFonts w:ascii="宋体" w:eastAsia="宋体" w:hAnsi="宋体" w:cs="宋体"/>
          <w:color w:val="000000"/>
        </w:rPr>
        <w:t>”极和“—”极。</w:t>
      </w:r>
    </w:p>
    <w:p w:rsidR="00390847" w:rsidRDefault="00390847" w:rsidP="00390847">
      <w:pPr>
        <w:spacing w:line="360" w:lineRule="auto"/>
        <w:jc w:val="left"/>
        <w:textAlignment w:val="center"/>
        <w:rPr>
          <w:color w:val="000000"/>
        </w:rPr>
      </w:pPr>
      <w:r>
        <w:rPr>
          <w:noProof/>
          <w:color w:val="000000"/>
        </w:rPr>
        <w:drawing>
          <wp:inline distT="0" distB="0" distL="0" distR="0">
            <wp:extent cx="1962150" cy="1079500"/>
            <wp:effectExtent l="0" t="0" r="0" b="6350"/>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62150" cy="10795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四、实验探究题（除特殊标注外，其余每空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22</w:t>
      </w:r>
      <w:r>
        <w:rPr>
          <w:rFonts w:ascii="宋体" w:eastAsia="宋体" w:hAnsi="宋体" w:cs="宋体"/>
          <w:b/>
          <w:color w:val="000000"/>
          <w:sz w:val="24"/>
        </w:rPr>
        <w:t>分。请将答案填入答题卡对应的位置上）</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如图所示，小明用弹簧测力计、木块、砝码、长木板和毛巾探究影响滑动摩擦力大小因素的实验。</w:t>
      </w:r>
    </w:p>
    <w:p w:rsidR="00390847" w:rsidRDefault="00390847" w:rsidP="00390847">
      <w:pPr>
        <w:spacing w:line="360" w:lineRule="auto"/>
        <w:jc w:val="left"/>
        <w:textAlignment w:val="center"/>
        <w:rPr>
          <w:color w:val="000000"/>
        </w:rPr>
      </w:pPr>
      <w:r>
        <w:rPr>
          <w:noProof/>
          <w:color w:val="000000"/>
        </w:rPr>
        <w:lastRenderedPageBreak/>
        <w:drawing>
          <wp:inline distT="0" distB="0" distL="0" distR="0">
            <wp:extent cx="4972050" cy="1219200"/>
            <wp:effectExtent l="0" t="0" r="0" b="0"/>
            <wp:docPr id="100078" name="图片 1000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72050" cy="12192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(1)</w:t>
      </w:r>
      <w:r>
        <w:rPr>
          <w:rFonts w:ascii="宋体" w:eastAsia="宋体" w:hAnsi="宋体" w:cs="宋体"/>
          <w:color w:val="000000"/>
        </w:rPr>
        <w:t>实验过程中，应拉着木块在木板上做</w:t>
      </w:r>
      <w:r>
        <w:rPr>
          <w:color w:val="000000"/>
        </w:rPr>
        <w:t>_______</w:t>
      </w:r>
      <w:r>
        <w:rPr>
          <w:rFonts w:ascii="宋体" w:eastAsia="宋体" w:hAnsi="宋体" w:cs="宋体"/>
          <w:color w:val="000000"/>
        </w:rPr>
        <w:t>运动，弹簧测力计的示数如图所示，则木块受到的滑动摩擦力大小为</w:t>
      </w:r>
      <w:r>
        <w:rPr>
          <w:color w:val="000000"/>
        </w:rPr>
        <w:t>______</w:t>
      </w:r>
      <w:r>
        <w:rPr>
          <w:rFonts w:ascii="Times New Roman" w:eastAsia="Times New Roman" w:hAnsi="Times New Roman" w:cs="Times New Roman"/>
          <w:color w:val="000000"/>
        </w:rPr>
        <w:t>N</w:t>
      </w:r>
      <w:r>
        <w:rPr>
          <w:rFonts w:ascii="宋体" w:eastAsia="宋体" w:hAnsi="宋体" w:cs="宋体"/>
          <w:color w:val="000000"/>
        </w:rPr>
        <w:t>；</w:t>
      </w:r>
    </w:p>
    <w:p w:rsidR="00390847" w:rsidRDefault="00390847" w:rsidP="00390847">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对比甲、乙两次实验，是为了探究滑动摩擦力的大小与</w:t>
      </w:r>
      <w:r>
        <w:rPr>
          <w:color w:val="000000"/>
        </w:rPr>
        <w:t>_______</w:t>
      </w:r>
      <w:r>
        <w:rPr>
          <w:rFonts w:ascii="宋体" w:eastAsia="宋体" w:hAnsi="宋体" w:cs="宋体"/>
          <w:color w:val="000000"/>
        </w:rPr>
        <w:t>的关系。图甲中，若拉着木块以较大的速度匀速运动，木块所受摩擦力的大小</w:t>
      </w:r>
      <w:r>
        <w:rPr>
          <w:color w:val="000000"/>
        </w:rPr>
        <w:t>_______</w:t>
      </w:r>
      <w:r>
        <w:rPr>
          <w:rFonts w:ascii="宋体" w:eastAsia="宋体" w:hAnsi="宋体" w:cs="宋体"/>
          <w:color w:val="000000"/>
        </w:rPr>
        <w:t>（填变大、变小或不变）；</w:t>
      </w:r>
    </w:p>
    <w:p w:rsidR="00390847" w:rsidRDefault="00390847" w:rsidP="00390847">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小明想进一步探究滑动摩擦力的大小与接触面粗糙程度的关系，进行了图丙的实验，当测力计示数达到最大值时仍没拉动木块，为了使用现有实验器材顺利完成此实验探究，小明可采取的办法是：</w:t>
      </w:r>
      <w:r>
        <w:rPr>
          <w:color w:val="000000"/>
        </w:rPr>
        <w:t>_______</w:t>
      </w:r>
      <w:r>
        <w:rPr>
          <w:rFonts w:ascii="宋体" w:eastAsia="宋体" w:hAnsi="宋体" w:cs="宋体"/>
          <w:color w:val="000000"/>
        </w:rPr>
        <w:t>。</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某实验小组在“研究杠杆平衡条件”的实验中：</w:t>
      </w:r>
    </w:p>
    <w:p w:rsidR="00390847" w:rsidRDefault="00390847" w:rsidP="00390847">
      <w:pPr>
        <w:spacing w:line="360" w:lineRule="auto"/>
        <w:jc w:val="left"/>
        <w:textAlignment w:val="center"/>
        <w:rPr>
          <w:color w:val="000000"/>
        </w:rPr>
      </w:pPr>
      <w:r>
        <w:rPr>
          <w:rFonts w:ascii="宋体" w:eastAsia="宋体" w:hAnsi="宋体" w:cs="宋体"/>
          <w:noProof/>
          <w:color w:val="000000"/>
        </w:rPr>
        <w:drawing>
          <wp:inline distT="0" distB="0" distL="0" distR="0">
            <wp:extent cx="2552700" cy="927100"/>
            <wp:effectExtent l="0" t="0" r="0" b="635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52700" cy="927100"/>
                    </a:xfrm>
                    <a:prstGeom prst="rect">
                      <a:avLst/>
                    </a:prstGeom>
                    <a:noFill/>
                    <a:ln>
                      <a:noFill/>
                    </a:ln>
                  </pic:spPr>
                </pic:pic>
              </a:graphicData>
            </a:graphic>
          </wp:inline>
        </w:drawing>
      </w:r>
    </w:p>
    <w:tbl>
      <w:tblPr>
        <w:tblW w:w="8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35"/>
        <w:gridCol w:w="1635"/>
        <w:gridCol w:w="1635"/>
        <w:gridCol w:w="1635"/>
        <w:gridCol w:w="1635"/>
      </w:tblGrid>
      <w:tr w:rsidR="00390847" w:rsidTr="002D1939">
        <w:trPr>
          <w:trHeight w:val="270"/>
        </w:trPr>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宋体" w:eastAsia="宋体" w:hAnsi="宋体" w:cs="宋体"/>
                <w:color w:val="000000"/>
              </w:rPr>
            </w:pPr>
            <w:r>
              <w:rPr>
                <w:rFonts w:ascii="宋体" w:eastAsia="宋体" w:hAnsi="宋体" w:cs="宋体"/>
                <w:color w:val="000000"/>
              </w:rPr>
              <w:t>次数</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/N</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/m</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/N</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/m</w:t>
            </w:r>
          </w:p>
        </w:tc>
      </w:tr>
      <w:tr w:rsidR="00390847" w:rsidTr="002D1939">
        <w:trPr>
          <w:trHeight w:val="270"/>
        </w:trPr>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0.05</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 New Romans" w:eastAsia="宋体" w:hAnsi="Time New Romans" w:cs="宋体"/>
                <w:color w:val="000000"/>
              </w:rPr>
            </w:pPr>
            <w:r>
              <w:object w:dxaOrig="225" w:dyaOrig="240">
                <v:shape id="_x0000_i1026" type="#_x0000_t75" alt="学科网(www.zxxk.com)--教育资源门户，提供试卷、教案、课件、论文、素材以及各类教学资源下载，还有大量而丰富的教学相关资讯！" style="width:11.25pt;height:12pt" o:ole="">
                  <v:imagedata r:id="rId35" o:title="eqIde6adbece3e764446a36462e961a80626"/>
                </v:shape>
                <o:OLEObject Type="Embed" ProgID="Equation.DSMT4" ShapeID="_x0000_i1026" DrawAspect="Content" ObjectID="_1686926078" r:id="rId36"/>
              </w:objec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0.10</w:t>
            </w:r>
          </w:p>
        </w:tc>
      </w:tr>
      <w:tr w:rsidR="00390847" w:rsidTr="002D1939">
        <w:trPr>
          <w:trHeight w:val="270"/>
        </w:trPr>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0.15</w:t>
            </w:r>
          </w:p>
        </w:tc>
      </w:tr>
      <w:tr w:rsidR="00390847" w:rsidTr="002D1939">
        <w:trPr>
          <w:trHeight w:val="270"/>
        </w:trPr>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90847" w:rsidRDefault="00390847" w:rsidP="002D1939">
            <w:pPr>
              <w:spacing w:line="360" w:lineRule="auto"/>
              <w:jc w:val="left"/>
              <w:textAlignment w:val="center"/>
              <w:rPr>
                <w:rFonts w:ascii="Time New Romans" w:eastAsia="宋体" w:hAnsi="Time New Romans" w:cs="宋体"/>
                <w:color w:val="000000"/>
              </w:rPr>
            </w:pPr>
            <w:r>
              <w:object w:dxaOrig="285" w:dyaOrig="285">
                <v:shape id="_x0000_i1027" type="#_x0000_t75" alt="学科网(www.zxxk.com)--教育资源门户，提供试卷、教案、课件、论文、素材以及各类教学资源下载，还有大量而丰富的教学相关资讯！" style="width:14.25pt;height:14.25pt" o:ole="">
                  <v:imagedata r:id="rId37" o:title="eqId81f5bfdea1cb41b38dfa0c8f6d35d2e7"/>
                </v:shape>
                <o:OLEObject Type="Embed" ProgID="Equation.DSMT4" ShapeID="_x0000_i1027" DrawAspect="Content" ObjectID="_1686926079" r:id="rId38"/>
              </w:object>
            </w:r>
          </w:p>
        </w:tc>
      </w:tr>
    </w:tbl>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）实验时应先调节杠杆在______位置平衡，若出现如图甲所示情况，应将杠杆的平衡螺母向______（选填“左”或“右”）调节；</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）杠杆平衡后，他们在图乙所示的</w:t>
      </w:r>
      <w:r>
        <w:rPr>
          <w:rFonts w:ascii="Times New Roman" w:eastAsia="Times New Roman" w:hAnsi="Times New Roman" w:cs="Times New Roman"/>
          <w:i/>
          <w:color w:val="000000"/>
        </w:rPr>
        <w:t>A</w:t>
      </w:r>
      <w:r>
        <w:rPr>
          <w:rFonts w:ascii="宋体" w:eastAsia="宋体" w:hAnsi="宋体" w:cs="宋体"/>
          <w:color w:val="000000"/>
        </w:rPr>
        <w:t>位置挂上</w:t>
      </w:r>
      <w:r>
        <w:rPr>
          <w:rFonts w:ascii="Times New Roman" w:eastAsia="Times New Roman" w:hAnsi="Times New Roman" w:cs="Times New Roman"/>
          <w:color w:val="000000"/>
        </w:rPr>
        <w:t>3</w:t>
      </w:r>
      <w:r>
        <w:rPr>
          <w:rFonts w:ascii="宋体" w:eastAsia="宋体" w:hAnsi="宋体" w:cs="宋体"/>
          <w:color w:val="000000"/>
        </w:rPr>
        <w:t>个钩码，为了使杠杆在水平位置平衡，这时应在</w:t>
      </w:r>
      <w:r>
        <w:rPr>
          <w:rFonts w:ascii="Times New Roman" w:eastAsia="Times New Roman" w:hAnsi="Times New Roman" w:cs="Times New Roman"/>
          <w:i/>
          <w:color w:val="000000"/>
        </w:rPr>
        <w:t>B</w:t>
      </w:r>
      <w:r>
        <w:rPr>
          <w:rFonts w:ascii="宋体" w:eastAsia="宋体" w:hAnsi="宋体" w:cs="宋体"/>
          <w:color w:val="000000"/>
        </w:rPr>
        <w:t>位置挂上______个相同的钩码；</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）上表是该小组在实验中记录杠杆平衡的部分数据，空格处所缺的数据：△</w:t>
      </w:r>
      <w:r>
        <w:rPr>
          <w:rFonts w:ascii="Times New Roman" w:eastAsia="Times New Roman" w:hAnsi="Times New Roman" w:cs="Times New Roman"/>
          <w:color w:val="000000"/>
        </w:rPr>
        <w:t>=</w:t>
      </w:r>
      <w:r>
        <w:rPr>
          <w:rFonts w:ascii="宋体" w:eastAsia="宋体" w:hAnsi="宋体" w:cs="宋体"/>
          <w:color w:val="000000"/>
        </w:rPr>
        <w:t>______，☆</w:t>
      </w:r>
      <w:r>
        <w:rPr>
          <w:rFonts w:ascii="Times New Roman" w:eastAsia="Times New Roman" w:hAnsi="Times New Roman" w:cs="Times New Roman"/>
          <w:color w:val="000000"/>
        </w:rPr>
        <w:t>=</w:t>
      </w:r>
      <w:r>
        <w:rPr>
          <w:rFonts w:ascii="宋体" w:eastAsia="宋体" w:hAnsi="宋体" w:cs="宋体"/>
          <w:color w:val="000000"/>
        </w:rPr>
        <w:t>______；</w:t>
      </w:r>
    </w:p>
    <w:p w:rsidR="00390847" w:rsidRDefault="00390847" w:rsidP="00390847">
      <w:pPr>
        <w:spacing w:line="360" w:lineRule="auto"/>
        <w:jc w:val="left"/>
        <w:textAlignment w:val="center"/>
        <w:rPr>
          <w:color w:val="000000"/>
        </w:rPr>
      </w:pPr>
      <w:r>
        <w:rPr>
          <w:color w:val="000000"/>
        </w:rPr>
        <w:t xml:space="preserve">20. </w:t>
      </w:r>
      <w:r>
        <w:rPr>
          <w:color w:val="000000"/>
        </w:rPr>
        <w:t>如图是探究电流通过导体时产生热量的多少跟什么因素有关的实验装置。甲、乙是完全相同的密闭容器，里面密封着等量的空气，</w:t>
      </w:r>
      <w:r>
        <w:rPr>
          <w:color w:val="000000"/>
        </w:rPr>
        <w:t>U</w:t>
      </w:r>
      <w:r>
        <w:rPr>
          <w:color w:val="000000"/>
        </w:rPr>
        <w:t>形管中液面高度的变化反映密闭空气温度的变</w:t>
      </w:r>
      <w:r>
        <w:rPr>
          <w:color w:val="000000"/>
        </w:rPr>
        <w:lastRenderedPageBreak/>
        <w:t>化，闭合开关前，</w:t>
      </w:r>
      <w:r>
        <w:rPr>
          <w:color w:val="000000"/>
        </w:rPr>
        <w:t>A</w:t>
      </w:r>
      <w:r>
        <w:rPr>
          <w:color w:val="000000"/>
        </w:rPr>
        <w:t>、</w:t>
      </w:r>
      <w:r>
        <w:rPr>
          <w:color w:val="000000"/>
        </w:rPr>
        <w:t>B</w:t>
      </w:r>
      <w:r>
        <w:rPr>
          <w:color w:val="000000"/>
        </w:rPr>
        <w:t>两</w:t>
      </w:r>
      <w:r>
        <w:rPr>
          <w:color w:val="000000"/>
        </w:rPr>
        <w:t>U</w:t>
      </w:r>
      <w:r>
        <w:rPr>
          <w:color w:val="000000"/>
        </w:rPr>
        <w:t>形管内液面相平。</w:t>
      </w:r>
    </w:p>
    <w:p w:rsidR="00390847" w:rsidRDefault="00390847" w:rsidP="00390847">
      <w:pPr>
        <w:spacing w:line="360" w:lineRule="auto"/>
        <w:jc w:val="left"/>
        <w:textAlignment w:val="center"/>
        <w:rPr>
          <w:color w:val="000000"/>
        </w:rPr>
      </w:pPr>
      <w:r>
        <w:rPr>
          <w:rFonts w:ascii="宋体" w:eastAsia="宋体" w:hAnsi="宋体" w:cs="宋体"/>
          <w:noProof/>
          <w:color w:val="000000"/>
        </w:rPr>
        <w:drawing>
          <wp:inline distT="0" distB="0" distL="0" distR="0">
            <wp:extent cx="1809750" cy="1524000"/>
            <wp:effectExtent l="0" t="0" r="0" b="0"/>
            <wp:docPr id="100076" name="图片 1000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09750" cy="1524000"/>
                    </a:xfrm>
                    <a:prstGeom prst="rect">
                      <a:avLst/>
                    </a:prstGeom>
                    <a:noFill/>
                    <a:ln>
                      <a:noFill/>
                    </a:ln>
                  </pic:spPr>
                </pic:pic>
              </a:graphicData>
            </a:graphic>
          </wp:inline>
        </w:drawing>
      </w:r>
    </w:p>
    <w:p w:rsidR="00390847" w:rsidRDefault="00390847" w:rsidP="00390847">
      <w:pPr>
        <w:spacing w:line="360" w:lineRule="auto"/>
        <w:jc w:val="left"/>
        <w:textAlignment w:val="center"/>
        <w:rPr>
          <w:color w:val="000000"/>
        </w:rPr>
      </w:pPr>
      <w:r>
        <w:rPr>
          <w:color w:val="000000"/>
        </w:rPr>
        <w:t>(1)</w:t>
      </w:r>
      <w:r>
        <w:rPr>
          <w:color w:val="000000"/>
        </w:rPr>
        <w:t>实验中，乙容器外部的电阻的作用是为了使左右容器内导体的</w:t>
      </w:r>
      <w:r>
        <w:rPr>
          <w:rFonts w:ascii="宋体" w:eastAsia="宋体" w:hAnsi="宋体" w:cs="宋体"/>
          <w:color w:val="000000"/>
        </w:rPr>
        <w:t>______</w:t>
      </w:r>
      <w:r>
        <w:rPr>
          <w:color w:val="000000"/>
        </w:rPr>
        <w:t>不相等；</w:t>
      </w:r>
    </w:p>
    <w:p w:rsidR="00390847" w:rsidRDefault="00390847" w:rsidP="00390847">
      <w:pPr>
        <w:spacing w:line="360" w:lineRule="auto"/>
        <w:jc w:val="left"/>
        <w:textAlignment w:val="center"/>
        <w:rPr>
          <w:color w:val="000000"/>
        </w:rPr>
      </w:pPr>
      <w:r>
        <w:rPr>
          <w:color w:val="000000"/>
        </w:rPr>
        <w:t>(2)</w:t>
      </w:r>
      <w:r>
        <w:rPr>
          <w:color w:val="000000"/>
        </w:rPr>
        <w:t>由于电流产生的热量不易直接测量，因此在实验中是通过观察</w:t>
      </w:r>
      <w:r>
        <w:rPr>
          <w:color w:val="000000"/>
        </w:rPr>
        <w:t>U</w:t>
      </w:r>
      <w:r>
        <w:rPr>
          <w:color w:val="000000"/>
        </w:rPr>
        <w:t>形管中液面高度的变化来显示甲、乙容器内空气温度的变化，这里采用的物理研究方法是</w:t>
      </w:r>
      <w:r>
        <w:rPr>
          <w:rFonts w:ascii="宋体" w:eastAsia="宋体" w:hAnsi="宋体" w:cs="宋体"/>
          <w:color w:val="000000"/>
        </w:rPr>
        <w:t>______</w:t>
      </w:r>
      <w:r>
        <w:rPr>
          <w:color w:val="000000"/>
        </w:rPr>
        <w:t>；</w:t>
      </w:r>
    </w:p>
    <w:p w:rsidR="00390847" w:rsidRDefault="00390847" w:rsidP="00390847">
      <w:pPr>
        <w:spacing w:line="360" w:lineRule="auto"/>
        <w:jc w:val="left"/>
        <w:textAlignment w:val="center"/>
        <w:rPr>
          <w:color w:val="000000"/>
        </w:rPr>
      </w:pPr>
      <w:r>
        <w:rPr>
          <w:color w:val="000000"/>
        </w:rPr>
        <w:t>(3)</w:t>
      </w:r>
      <w:r>
        <w:rPr>
          <w:color w:val="000000"/>
        </w:rPr>
        <w:t>通过对比观察，</w:t>
      </w:r>
      <w:r>
        <w:rPr>
          <w:rFonts w:ascii="宋体" w:eastAsia="宋体" w:hAnsi="宋体" w:cs="宋体"/>
          <w:color w:val="000000"/>
        </w:rPr>
        <w:t>______</w:t>
      </w:r>
      <w:r>
        <w:rPr>
          <w:color w:val="000000"/>
        </w:rPr>
        <w:t>（选填</w:t>
      </w:r>
      <w:r>
        <w:rPr>
          <w:color w:val="000000"/>
        </w:rPr>
        <w:t>“</w:t>
      </w:r>
      <w:r>
        <w:rPr>
          <w:color w:val="000000"/>
        </w:rPr>
        <w:t>甲</w:t>
      </w:r>
      <w:r>
        <w:rPr>
          <w:color w:val="000000"/>
        </w:rPr>
        <w:t>”</w:t>
      </w:r>
      <w:r>
        <w:rPr>
          <w:color w:val="000000"/>
        </w:rPr>
        <w:t>或</w:t>
      </w:r>
      <w:r>
        <w:rPr>
          <w:color w:val="000000"/>
        </w:rPr>
        <w:t>“</w:t>
      </w:r>
      <w:r>
        <w:rPr>
          <w:color w:val="000000"/>
        </w:rPr>
        <w:t>乙</w:t>
      </w:r>
      <w:r>
        <w:rPr>
          <w:color w:val="000000"/>
        </w:rPr>
        <w:t>”</w:t>
      </w:r>
      <w:r>
        <w:rPr>
          <w:color w:val="000000"/>
        </w:rPr>
        <w:t>）容器中导体的电阻产生的热量较多。由此可知，在电阻和通电时间相同时，电流越</w:t>
      </w:r>
      <w:r>
        <w:rPr>
          <w:rFonts w:ascii="宋体" w:eastAsia="宋体" w:hAnsi="宋体" w:cs="宋体"/>
          <w:color w:val="000000"/>
        </w:rPr>
        <w:t>______</w:t>
      </w:r>
      <w:r>
        <w:rPr>
          <w:color w:val="000000"/>
        </w:rPr>
        <w:t>导体产生的热量越多。</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21. </w:t>
      </w:r>
      <w:r>
        <w:rPr>
          <w:rFonts w:ascii="宋体" w:eastAsia="宋体" w:hAnsi="宋体" w:cs="宋体"/>
          <w:color w:val="000000"/>
        </w:rPr>
        <w:t>如图所示，小明在做“测量小灯泡电功率”的实验。实验室有如下器材：电源（设电压恒为</w:t>
      </w:r>
      <w:r>
        <w:rPr>
          <w:rFonts w:ascii="Times New Roman" w:eastAsia="Times New Roman" w:hAnsi="Times New Roman" w:cs="Times New Roman"/>
          <w:color w:val="000000"/>
        </w:rPr>
        <w:t>6V</w:t>
      </w:r>
      <w:r>
        <w:rPr>
          <w:rFonts w:ascii="宋体" w:eastAsia="宋体" w:hAnsi="宋体" w:cs="宋体"/>
          <w:color w:val="000000"/>
        </w:rPr>
        <w:t>不变）、小灯泡（额定电压为</w:t>
      </w:r>
      <w:r>
        <w:rPr>
          <w:rFonts w:ascii="Times New Roman" w:eastAsia="Times New Roman" w:hAnsi="Times New Roman" w:cs="Times New Roman"/>
          <w:color w:val="000000"/>
        </w:rPr>
        <w:t>2.5V</w:t>
      </w:r>
      <w:r>
        <w:rPr>
          <w:rFonts w:ascii="宋体" w:eastAsia="宋体" w:hAnsi="宋体" w:cs="宋体"/>
          <w:color w:val="000000"/>
        </w:rPr>
        <w:t>，灯丝的电阻约为</w:t>
      </w:r>
      <w:r>
        <w:rPr>
          <w:rFonts w:ascii="Times New Roman" w:eastAsia="Times New Roman" w:hAnsi="Times New Roman" w:cs="Times New Roman"/>
          <w:color w:val="000000"/>
        </w:rPr>
        <w:t>10Ω</w:t>
      </w:r>
      <w:r>
        <w:rPr>
          <w:rFonts w:ascii="宋体" w:eastAsia="宋体" w:hAnsi="宋体" w:cs="宋体"/>
          <w:color w:val="000000"/>
        </w:rPr>
        <w:t>）、电流表、电压表、开关各一个，规格分别为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10Ω1A</w:t>
      </w:r>
      <w:r>
        <w:rPr>
          <w:rFonts w:ascii="宋体" w:eastAsia="宋体" w:hAnsi="宋体" w:cs="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color w:val="000000"/>
        </w:rPr>
        <w:t>30Ω0.5A</w:t>
      </w:r>
      <w:r>
        <w:rPr>
          <w:rFonts w:ascii="宋体" w:eastAsia="宋体" w:hAnsi="宋体" w:cs="宋体"/>
          <w:color w:val="000000"/>
        </w:rPr>
        <w:t>”的滑动变阻器各一个，导线若干。</w:t>
      </w:r>
    </w:p>
    <w:p w:rsidR="00390847" w:rsidRDefault="00390847" w:rsidP="00390847">
      <w:pPr>
        <w:spacing w:line="360" w:lineRule="auto"/>
        <w:jc w:val="left"/>
        <w:textAlignment w:val="center"/>
        <w:rPr>
          <w:color w:val="000000"/>
        </w:rPr>
      </w:pPr>
      <w:r>
        <w:rPr>
          <w:noProof/>
          <w:color w:val="000000"/>
        </w:rPr>
        <w:drawing>
          <wp:inline distT="0" distB="0" distL="0" distR="0">
            <wp:extent cx="1993900" cy="1517650"/>
            <wp:effectExtent l="0" t="0" r="6350" b="635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93900" cy="1517650"/>
                    </a:xfrm>
                    <a:prstGeom prst="rect">
                      <a:avLst/>
                    </a:prstGeom>
                    <a:noFill/>
                    <a:ln>
                      <a:noFill/>
                    </a:ln>
                  </pic:spPr>
                </pic:pic>
              </a:graphicData>
            </a:graphic>
          </wp:inline>
        </w:drawing>
      </w:r>
      <w:r>
        <w:rPr>
          <w:noProof/>
          <w:color w:val="000000"/>
        </w:rPr>
        <w:drawing>
          <wp:inline distT="0" distB="0" distL="0" distR="0">
            <wp:extent cx="1428750" cy="1479550"/>
            <wp:effectExtent l="0" t="0" r="0" b="6350"/>
            <wp:docPr id="100074" name="图片 1000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28750" cy="147955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）连接电路时，小明应选用规格为</w:t>
      </w:r>
      <w:r>
        <w:rPr>
          <w:color w:val="000000"/>
        </w:rPr>
        <w:t>______</w:t>
      </w:r>
      <w:r>
        <w:rPr>
          <w:rFonts w:ascii="宋体" w:eastAsia="宋体" w:hAnsi="宋体" w:cs="宋体"/>
          <w:color w:val="000000"/>
        </w:rPr>
        <w:t>（选填“</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”）的滑动变阻器；</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）连接好电路后，闭合开关前，在甲图中滑动变阻器的滑片</w:t>
      </w:r>
      <w:r>
        <w:rPr>
          <w:rFonts w:ascii="Times New Roman" w:eastAsia="Times New Roman" w:hAnsi="Times New Roman" w:cs="Times New Roman"/>
          <w:color w:val="000000"/>
        </w:rPr>
        <w:t>P</w:t>
      </w:r>
      <w:r>
        <w:rPr>
          <w:rFonts w:ascii="宋体" w:eastAsia="宋体" w:hAnsi="宋体" w:cs="宋体"/>
          <w:color w:val="000000"/>
        </w:rPr>
        <w:t>应置于</w:t>
      </w:r>
      <w:r>
        <w:rPr>
          <w:color w:val="000000"/>
        </w:rPr>
        <w:t>______</w:t>
      </w:r>
      <w:r>
        <w:rPr>
          <w:rFonts w:ascii="宋体" w:eastAsia="宋体" w:hAnsi="宋体" w:cs="宋体"/>
          <w:color w:val="000000"/>
        </w:rPr>
        <w:t>端（选填“</w:t>
      </w:r>
      <w:r>
        <w:rPr>
          <w:rFonts w:ascii="Times New Roman" w:eastAsia="Times New Roman" w:hAnsi="Times New Roman" w:cs="Times New Roman"/>
          <w:color w:val="000000"/>
        </w:rPr>
        <w:t>A</w:t>
      </w:r>
      <w:r>
        <w:rPr>
          <w:rFonts w:ascii="宋体" w:eastAsia="宋体" w:hAnsi="宋体" w:cs="宋体"/>
          <w:color w:val="000000"/>
        </w:rPr>
        <w:t>”或“</w:t>
      </w:r>
      <w:r>
        <w:rPr>
          <w:rFonts w:ascii="Times New Roman" w:eastAsia="Times New Roman" w:hAnsi="Times New Roman" w:cs="Times New Roman"/>
          <w:color w:val="000000"/>
        </w:rPr>
        <w:t>B</w:t>
      </w:r>
      <w:r>
        <w:rPr>
          <w:rFonts w:ascii="宋体" w:eastAsia="宋体" w:hAnsi="宋体" w:cs="宋体"/>
          <w:color w:val="000000"/>
        </w:rPr>
        <w:t>”）；闭合开关，发现小灯泡不亮，电流表有示数，电压表无示数，则故障原因可能是小灯泡发生</w:t>
      </w:r>
      <w:r>
        <w:rPr>
          <w:color w:val="000000"/>
        </w:rPr>
        <w:t>______</w:t>
      </w:r>
      <w:r>
        <w:rPr>
          <w:rFonts w:ascii="宋体" w:eastAsia="宋体" w:hAnsi="宋体" w:cs="宋体"/>
          <w:color w:val="000000"/>
        </w:rPr>
        <w:t>（选填“短路”或“断路”）；</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）排除故障，闭合开关，移动滑片</w:t>
      </w:r>
      <w:r>
        <w:rPr>
          <w:rFonts w:ascii="Times New Roman" w:eastAsia="Times New Roman" w:hAnsi="Times New Roman" w:cs="Times New Roman"/>
          <w:color w:val="000000"/>
        </w:rPr>
        <w:t>P</w:t>
      </w:r>
      <w:r>
        <w:rPr>
          <w:rFonts w:ascii="宋体" w:eastAsia="宋体" w:hAnsi="宋体" w:cs="宋体"/>
          <w:color w:val="000000"/>
        </w:rPr>
        <w:t>到某位置时，电压表的示数为</w:t>
      </w:r>
      <w:r>
        <w:rPr>
          <w:rFonts w:ascii="Times New Roman" w:eastAsia="Times New Roman" w:hAnsi="Times New Roman" w:cs="Times New Roman"/>
          <w:color w:val="000000"/>
        </w:rPr>
        <w:t>2.2V</w:t>
      </w:r>
      <w:r>
        <w:rPr>
          <w:rFonts w:ascii="宋体" w:eastAsia="宋体" w:hAnsi="宋体" w:cs="宋体"/>
          <w:color w:val="000000"/>
        </w:rPr>
        <w:t>，若想测量小灯泡的额定功率，应将滑片</w:t>
      </w:r>
      <w:r>
        <w:rPr>
          <w:rFonts w:ascii="Times New Roman" w:eastAsia="Times New Roman" w:hAnsi="Times New Roman" w:cs="Times New Roman"/>
          <w:color w:val="000000"/>
        </w:rPr>
        <w:t>P</w:t>
      </w:r>
      <w:r>
        <w:rPr>
          <w:rFonts w:ascii="宋体" w:eastAsia="宋体" w:hAnsi="宋体" w:cs="宋体"/>
          <w:color w:val="000000"/>
        </w:rPr>
        <w:t>向</w:t>
      </w:r>
      <w:r>
        <w:rPr>
          <w:color w:val="000000"/>
        </w:rPr>
        <w:t>______</w:t>
      </w:r>
      <w:r>
        <w:rPr>
          <w:rFonts w:ascii="宋体" w:eastAsia="宋体" w:hAnsi="宋体" w:cs="宋体"/>
          <w:color w:val="000000"/>
        </w:rPr>
        <w:t>（选填“</w:t>
      </w:r>
      <w:r>
        <w:rPr>
          <w:rFonts w:ascii="Times New Roman" w:eastAsia="Times New Roman" w:hAnsi="Times New Roman" w:cs="Times New Roman"/>
          <w:i/>
          <w:color w:val="000000"/>
        </w:rPr>
        <w:t>A</w:t>
      </w:r>
      <w:r>
        <w:rPr>
          <w:rFonts w:ascii="宋体" w:eastAsia="宋体" w:hAnsi="宋体" w:cs="宋体"/>
          <w:color w:val="000000"/>
        </w:rPr>
        <w:t>”或“</w:t>
      </w:r>
      <w:r>
        <w:rPr>
          <w:rFonts w:ascii="Times New Roman" w:eastAsia="Times New Roman" w:hAnsi="Times New Roman" w:cs="Times New Roman"/>
          <w:i/>
          <w:color w:val="000000"/>
        </w:rPr>
        <w:t>B</w:t>
      </w:r>
      <w:r>
        <w:rPr>
          <w:rFonts w:ascii="宋体" w:eastAsia="宋体" w:hAnsi="宋体" w:cs="宋体"/>
          <w:color w:val="000000"/>
        </w:rPr>
        <w:t>”）端移动，使电压表的示数为</w:t>
      </w:r>
      <w:r>
        <w:rPr>
          <w:color w:val="000000"/>
        </w:rPr>
        <w:t>______</w:t>
      </w:r>
      <w:r>
        <w:rPr>
          <w:rFonts w:ascii="Times New Roman" w:eastAsia="Times New Roman" w:hAnsi="Times New Roman" w:cs="Times New Roman"/>
          <w:color w:val="000000"/>
        </w:rPr>
        <w:t>V</w:t>
      </w:r>
      <w:r>
        <w:rPr>
          <w:rFonts w:ascii="宋体" w:eastAsia="宋体" w:hAnsi="宋体" w:cs="宋体"/>
          <w:color w:val="000000"/>
        </w:rPr>
        <w:t>；通过实验，小灯泡的</w:t>
      </w:r>
      <w:r>
        <w:rPr>
          <w:rFonts w:ascii="Times New Roman" w:eastAsia="Times New Roman" w:hAnsi="Times New Roman" w:cs="Times New Roman"/>
          <w:i/>
          <w:color w:val="000000"/>
        </w:rPr>
        <w:t>U-I</w:t>
      </w:r>
      <w:r>
        <w:rPr>
          <w:rFonts w:ascii="宋体" w:eastAsia="宋体" w:hAnsi="宋体" w:cs="宋体"/>
          <w:color w:val="000000"/>
        </w:rPr>
        <w:t>图像如图乙所示，则小灯泡的额定功率为</w:t>
      </w:r>
      <w:r>
        <w:rPr>
          <w:color w:val="000000"/>
        </w:rPr>
        <w:t>______</w:t>
      </w:r>
      <w:r>
        <w:rPr>
          <w:rFonts w:ascii="Times New Roman" w:eastAsia="Times New Roman" w:hAnsi="Times New Roman" w:cs="Times New Roman"/>
          <w:color w:val="000000"/>
        </w:rPr>
        <w:t>W</w:t>
      </w:r>
      <w:r>
        <w:rPr>
          <w:rFonts w:ascii="宋体" w:eastAsia="宋体" w:hAnsi="宋体" w:cs="宋体"/>
          <w:color w:val="000000"/>
        </w:rPr>
        <w:t>。</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）由图乙可知，小灯泡灯丝电阻大小的变化可能与</w:t>
      </w:r>
      <w:r>
        <w:rPr>
          <w:color w:val="000000"/>
        </w:rPr>
        <w:t>______</w:t>
      </w:r>
      <w:r>
        <w:rPr>
          <w:rFonts w:ascii="宋体" w:eastAsia="宋体" w:hAnsi="宋体" w:cs="宋体"/>
          <w:color w:val="000000"/>
        </w:rPr>
        <w:t>有关。</w:t>
      </w:r>
    </w:p>
    <w:p w:rsidR="00390847" w:rsidRDefault="00390847" w:rsidP="00390847">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五、简答题（共</w:t>
      </w:r>
      <w:r>
        <w:rPr>
          <w:rFonts w:ascii="Times New Roman" w:eastAsia="Times New Roman" w:hAnsi="Times New Roman" w:cs="Times New Roman"/>
          <w:b/>
          <w:color w:val="000000"/>
          <w:sz w:val="24"/>
        </w:rPr>
        <w:t>4</w:t>
      </w:r>
      <w:r>
        <w:rPr>
          <w:rFonts w:ascii="宋体" w:eastAsia="宋体" w:hAnsi="宋体" w:cs="宋体"/>
          <w:b/>
          <w:color w:val="000000"/>
          <w:sz w:val="24"/>
        </w:rPr>
        <w:t>分。请将答案填入答题卡对应的位置上）</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22. </w:t>
      </w:r>
      <w:r>
        <w:rPr>
          <w:rFonts w:ascii="宋体" w:eastAsia="宋体" w:hAnsi="宋体" w:cs="宋体"/>
          <w:color w:val="000000"/>
        </w:rPr>
        <w:t>如图所示为课本中的插图，图中工人用叉车将货物从一个地方搬运到另一个地方或把货</w:t>
      </w:r>
      <w:r>
        <w:rPr>
          <w:rFonts w:ascii="宋体" w:eastAsia="宋体" w:hAnsi="宋体" w:cs="宋体"/>
          <w:color w:val="000000"/>
        </w:rPr>
        <w:lastRenderedPageBreak/>
        <w:t>物从地面提升到某一高度。请你结合叉车的部位和工作情景找出两个与物理知识相关的问题，并做出简要的回答，不得与示例重复。</w:t>
      </w:r>
    </w:p>
    <w:p w:rsidR="00390847" w:rsidRDefault="00390847" w:rsidP="00390847">
      <w:pPr>
        <w:spacing w:line="360" w:lineRule="auto"/>
        <w:jc w:val="left"/>
        <w:textAlignment w:val="center"/>
        <w:rPr>
          <w:color w:val="000000"/>
        </w:rPr>
      </w:pPr>
      <w:r>
        <w:rPr>
          <w:rFonts w:ascii="宋体" w:eastAsia="宋体" w:hAnsi="宋体" w:cs="宋体"/>
          <w:noProof/>
          <w:color w:val="000000"/>
        </w:rPr>
        <w:drawing>
          <wp:inline distT="0" distB="0" distL="0" distR="0">
            <wp:extent cx="1555750" cy="819150"/>
            <wp:effectExtent l="0" t="0" r="635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55750" cy="81915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示例：</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问题：</w:t>
      </w:r>
      <w:r>
        <w:rPr>
          <w:rFonts w:ascii="宋体" w:eastAsia="宋体" w:hAnsi="宋体" w:cs="宋体"/>
          <w:noProof/>
          <w:color w:val="000000"/>
        </w:rPr>
        <w:drawing>
          <wp:inline distT="0" distB="0" distL="0" distR="0">
            <wp:extent cx="158750" cy="190500"/>
            <wp:effectExtent l="0" t="0" r="0" b="0"/>
            <wp:docPr id="100072" name="图片 10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Pr>
          <w:rFonts w:ascii="宋体" w:eastAsia="宋体" w:hAnsi="宋体" w:cs="宋体"/>
          <w:color w:val="000000"/>
        </w:rPr>
        <w:t>什么叉车能把货物提起？</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回答：力可以改变物体的运动状态。</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）问题：______；回答：______。</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）问题：______；回答：______。</w:t>
      </w:r>
    </w:p>
    <w:p w:rsidR="00390847" w:rsidRDefault="00390847" w:rsidP="00390847">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六、计算题（第</w:t>
      </w:r>
      <w:r>
        <w:rPr>
          <w:rFonts w:ascii="Times New Roman" w:eastAsia="Times New Roman" w:hAnsi="Times New Roman" w:cs="Times New Roman"/>
          <w:b/>
          <w:color w:val="000000"/>
          <w:sz w:val="24"/>
        </w:rPr>
        <w:t>23</w:t>
      </w:r>
      <w:r>
        <w:rPr>
          <w:rFonts w:ascii="宋体" w:eastAsia="宋体" w:hAnsi="宋体" w:cs="宋体"/>
          <w:b/>
          <w:color w:val="000000"/>
          <w:sz w:val="24"/>
        </w:rPr>
        <w:t>题</w:t>
      </w:r>
      <w:r>
        <w:rPr>
          <w:rFonts w:ascii="Times New Roman" w:eastAsia="Times New Roman" w:hAnsi="Times New Roman" w:cs="Times New Roman"/>
          <w:b/>
          <w:color w:val="000000"/>
          <w:sz w:val="24"/>
        </w:rPr>
        <w:t>4</w:t>
      </w:r>
      <w:r>
        <w:rPr>
          <w:rFonts w:ascii="宋体" w:eastAsia="宋体" w:hAnsi="宋体" w:cs="宋体"/>
          <w:b/>
          <w:color w:val="000000"/>
          <w:sz w:val="24"/>
        </w:rPr>
        <w:t>分，第</w:t>
      </w:r>
      <w:r>
        <w:rPr>
          <w:rFonts w:ascii="Times New Roman" w:eastAsia="Times New Roman" w:hAnsi="Times New Roman" w:cs="Times New Roman"/>
          <w:b/>
          <w:color w:val="000000"/>
          <w:sz w:val="24"/>
        </w:rPr>
        <w:t>24</w:t>
      </w:r>
      <w:r>
        <w:rPr>
          <w:rFonts w:ascii="宋体" w:eastAsia="宋体" w:hAnsi="宋体" w:cs="宋体"/>
          <w:b/>
          <w:color w:val="000000"/>
          <w:sz w:val="24"/>
        </w:rPr>
        <w:t>题</w:t>
      </w:r>
      <w:r>
        <w:rPr>
          <w:rFonts w:ascii="Times New Roman" w:eastAsia="Times New Roman" w:hAnsi="Times New Roman" w:cs="Times New Roman"/>
          <w:b/>
          <w:color w:val="000000"/>
          <w:sz w:val="24"/>
        </w:rPr>
        <w:t>6</w:t>
      </w:r>
      <w:r>
        <w:rPr>
          <w:rFonts w:ascii="宋体" w:eastAsia="宋体" w:hAnsi="宋体" w:cs="宋体"/>
          <w:b/>
          <w:color w:val="000000"/>
          <w:sz w:val="24"/>
        </w:rPr>
        <w:t>分，第</w:t>
      </w:r>
      <w:r>
        <w:rPr>
          <w:rFonts w:ascii="Times New Roman" w:eastAsia="Times New Roman" w:hAnsi="Times New Roman" w:cs="Times New Roman"/>
          <w:b/>
          <w:color w:val="000000"/>
          <w:sz w:val="24"/>
        </w:rPr>
        <w:t>25</w:t>
      </w:r>
      <w:r>
        <w:rPr>
          <w:rFonts w:ascii="宋体" w:eastAsia="宋体" w:hAnsi="宋体" w:cs="宋体"/>
          <w:b/>
          <w:color w:val="000000"/>
          <w:sz w:val="24"/>
        </w:rPr>
        <w:t>题</w:t>
      </w:r>
      <w:r>
        <w:rPr>
          <w:rFonts w:ascii="Times New Roman" w:eastAsia="Times New Roman" w:hAnsi="Times New Roman" w:cs="Times New Roman"/>
          <w:b/>
          <w:color w:val="000000"/>
          <w:sz w:val="24"/>
        </w:rPr>
        <w:t>8</w:t>
      </w:r>
      <w:r>
        <w:rPr>
          <w:rFonts w:ascii="宋体" w:eastAsia="宋体" w:hAnsi="宋体" w:cs="宋体"/>
          <w:b/>
          <w:color w:val="000000"/>
          <w:sz w:val="24"/>
        </w:rPr>
        <w:t>分，共</w:t>
      </w:r>
      <w:r>
        <w:rPr>
          <w:rFonts w:ascii="Times New Roman" w:eastAsia="Times New Roman" w:hAnsi="Times New Roman" w:cs="Times New Roman"/>
          <w:b/>
          <w:color w:val="000000"/>
          <w:sz w:val="24"/>
        </w:rPr>
        <w:t>18</w:t>
      </w:r>
      <w:r>
        <w:rPr>
          <w:rFonts w:ascii="宋体" w:eastAsia="宋体" w:hAnsi="宋体" w:cs="宋体"/>
          <w:b/>
          <w:color w:val="000000"/>
          <w:sz w:val="24"/>
        </w:rPr>
        <w:t>分。请将解答过程及答案填入答题卡对应的位置上）</w:t>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23. </w:t>
      </w:r>
      <w:r>
        <w:rPr>
          <w:rFonts w:ascii="宋体" w:eastAsia="宋体" w:hAnsi="宋体" w:cs="宋体"/>
          <w:color w:val="000000"/>
        </w:rPr>
        <w:t>黔东南州</w:t>
      </w:r>
      <w:r>
        <w:rPr>
          <w:rFonts w:ascii="Times New Roman" w:eastAsia="Times New Roman" w:hAnsi="Times New Roman" w:cs="Times New Roman"/>
          <w:color w:val="000000"/>
        </w:rPr>
        <w:t>2021</w:t>
      </w:r>
      <w:r>
        <w:rPr>
          <w:rFonts w:ascii="宋体" w:eastAsia="宋体" w:hAnsi="宋体" w:cs="宋体"/>
          <w:color w:val="000000"/>
        </w:rPr>
        <w:t>年高考期间，各县市开展了“爱心助考车”活动，考生出示高考准考证或相关证件可免费乘车。如图所示，是一考生下车前往考点的情景。若该“爱心助考车”整车质量为</w:t>
      </w:r>
      <w:r>
        <w:rPr>
          <w:rFonts w:ascii="Times New Roman" w:eastAsia="Times New Roman" w:hAnsi="Times New Roman" w:cs="Times New Roman"/>
          <w:color w:val="000000"/>
        </w:rPr>
        <w:t>1.5t</w:t>
      </w:r>
      <w:r>
        <w:rPr>
          <w:rFonts w:ascii="宋体" w:eastAsia="宋体" w:hAnsi="宋体" w:cs="宋体"/>
          <w:color w:val="000000"/>
        </w:rPr>
        <w:t>，四轮与地面接触总面积为</w:t>
      </w:r>
      <w:r>
        <w:rPr>
          <w:rFonts w:ascii="Times New Roman" w:eastAsia="Times New Roman" w:hAnsi="Times New Roman" w:cs="Times New Roman"/>
          <w:color w:val="000000"/>
        </w:rPr>
        <w:t>120cm</w:t>
      </w:r>
      <w:r>
        <w:rPr>
          <w:rFonts w:ascii="Times New Roman" w:eastAsia="Times New Roman" w:hAnsi="Times New Roman" w:cs="Times New Roman"/>
          <w:color w:val="000000"/>
          <w:vertAlign w:val="superscript"/>
        </w:rPr>
        <w:t>2</w:t>
      </w:r>
      <w:r>
        <w:rPr>
          <w:rFonts w:ascii="宋体" w:eastAsia="宋体" w:hAnsi="宋体" w:cs="宋体"/>
          <w:color w:val="000000"/>
        </w:rPr>
        <w:t>。该车以</w:t>
      </w:r>
      <w:r>
        <w:rPr>
          <w:rFonts w:ascii="Times New Roman" w:eastAsia="Times New Roman" w:hAnsi="Times New Roman" w:cs="Times New Roman"/>
          <w:color w:val="000000"/>
        </w:rPr>
        <w:t>54km/h</w:t>
      </w:r>
      <w:r>
        <w:rPr>
          <w:rFonts w:ascii="宋体" w:eastAsia="宋体" w:hAnsi="宋体" w:cs="宋体"/>
          <w:color w:val="000000"/>
        </w:rPr>
        <w:t>的平均速度行驶，从考生上车地点到下车地点用了</w:t>
      </w:r>
      <w:r>
        <w:rPr>
          <w:rFonts w:ascii="Times New Roman" w:eastAsia="Times New Roman" w:hAnsi="Times New Roman" w:cs="Times New Roman"/>
          <w:color w:val="000000"/>
        </w:rPr>
        <w:t>9min</w:t>
      </w:r>
      <w:r>
        <w:rPr>
          <w:rFonts w:ascii="宋体" w:eastAsia="宋体" w:hAnsi="宋体" w:cs="宋体"/>
          <w:color w:val="000000"/>
        </w:rPr>
        <w:t>。（取</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），求；</w:t>
      </w:r>
    </w:p>
    <w:p w:rsidR="00390847" w:rsidRDefault="00390847" w:rsidP="00390847">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）从考生上车地点到下车地点，“爱心助考车”行驶的路程是多少</w:t>
      </w:r>
      <w:r>
        <w:rPr>
          <w:rFonts w:ascii="Times New Roman" w:eastAsia="Times New Roman" w:hAnsi="Times New Roman" w:cs="Times New Roman"/>
          <w:color w:val="000000"/>
        </w:rPr>
        <w:t>?</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）该“爱心助考车”空车静止在水平路面上时，对水平路面的压强是多少？</w:t>
      </w:r>
    </w:p>
    <w:p w:rsidR="00390847" w:rsidRDefault="00390847" w:rsidP="00390847">
      <w:pPr>
        <w:spacing w:line="360" w:lineRule="auto"/>
        <w:jc w:val="left"/>
        <w:textAlignment w:val="center"/>
        <w:rPr>
          <w:color w:val="000000"/>
        </w:rPr>
      </w:pPr>
      <w:r>
        <w:rPr>
          <w:rFonts w:ascii="宋体" w:eastAsia="宋体" w:hAnsi="宋体" w:cs="宋体"/>
          <w:noProof/>
          <w:color w:val="000000"/>
        </w:rPr>
        <w:drawing>
          <wp:inline distT="0" distB="0" distL="0" distR="0">
            <wp:extent cx="1327150" cy="850900"/>
            <wp:effectExtent l="0" t="0" r="6350" b="635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27150" cy="8509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24. </w:t>
      </w:r>
      <w:r>
        <w:rPr>
          <w:rFonts w:ascii="宋体" w:eastAsia="宋体" w:hAnsi="宋体" w:cs="宋体"/>
          <w:color w:val="000000"/>
        </w:rPr>
        <w:t>将边长为</w:t>
      </w:r>
      <w:r>
        <w:rPr>
          <w:rFonts w:ascii="Times New Roman" w:eastAsia="Times New Roman" w:hAnsi="Times New Roman" w:cs="Times New Roman"/>
          <w:color w:val="000000"/>
        </w:rPr>
        <w:t>0.1m</w:t>
      </w:r>
      <w:r>
        <w:rPr>
          <w:rFonts w:ascii="宋体" w:eastAsia="宋体" w:hAnsi="宋体" w:cs="宋体"/>
          <w:color w:val="000000"/>
        </w:rPr>
        <w:t>均匀、实心的正方体木块投入水中。木块静止时有</w:t>
      </w:r>
      <w:r>
        <w:object w:dxaOrig="240" w:dyaOrig="615">
          <v:shape id="_x0000_i1028" type="#_x0000_t75" alt="学科网(www.zxxk.com)--教育资源门户，提供试卷、教案、课件、论文、素材以及各类教学资源下载，还有大量而丰富的教学相关资讯！" style="width:12pt;height:30.75pt" o:ole="">
            <v:imagedata r:id="rId45" o:title="eqId4a6d9e827a244409a8376651b7e648c4"/>
          </v:shape>
          <o:OLEObject Type="Embed" ProgID="Equation.DSMT4" ShapeID="_x0000_i1028" DrawAspect="Content" ObjectID="_1686926080" r:id="rId46"/>
        </w:object>
      </w:r>
      <w:r>
        <w:rPr>
          <w:rFonts w:ascii="宋体" w:eastAsia="宋体" w:hAnsi="宋体" w:cs="宋体"/>
          <w:color w:val="000000"/>
        </w:rPr>
        <w:t>的体积露出水面，如图所示。（取</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），求：</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）木块静止时，受到水的浮力是多少？</w:t>
      </w:r>
    </w:p>
    <w:p w:rsidR="00390847" w:rsidRDefault="00390847" w:rsidP="00390847">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）该木块的密度是多少</w:t>
      </w:r>
      <w:r>
        <w:rPr>
          <w:rFonts w:ascii="Times New Roman" w:eastAsia="Times New Roman" w:hAnsi="Times New Roman" w:cs="Times New Roman"/>
          <w:color w:val="000000"/>
        </w:rPr>
        <w:t>?</w:t>
      </w:r>
    </w:p>
    <w:p w:rsidR="00390847" w:rsidRDefault="00390847" w:rsidP="00390847">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）木块静止时，木块底部受到水的压强是多少</w:t>
      </w:r>
      <w:r>
        <w:rPr>
          <w:rFonts w:ascii="Times New Roman" w:eastAsia="Times New Roman" w:hAnsi="Times New Roman" w:cs="Times New Roman"/>
          <w:color w:val="000000"/>
        </w:rPr>
        <w:t>?</w:t>
      </w:r>
    </w:p>
    <w:p w:rsidR="00390847" w:rsidRDefault="00390847" w:rsidP="00390847">
      <w:pPr>
        <w:spacing w:line="360" w:lineRule="auto"/>
        <w:jc w:val="left"/>
        <w:textAlignment w:val="center"/>
        <w:rPr>
          <w:color w:val="000000"/>
        </w:rPr>
      </w:pPr>
      <w:r>
        <w:rPr>
          <w:noProof/>
          <w:color w:val="000000"/>
        </w:rPr>
        <w:lastRenderedPageBreak/>
        <w:drawing>
          <wp:inline distT="0" distB="0" distL="0" distR="0">
            <wp:extent cx="1403350" cy="1066800"/>
            <wp:effectExtent l="0" t="0" r="6350" b="0"/>
            <wp:docPr id="100070" name="图片 1000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03350" cy="1066800"/>
                    </a:xfrm>
                    <a:prstGeom prst="rect">
                      <a:avLst/>
                    </a:prstGeom>
                    <a:noFill/>
                    <a:ln>
                      <a:noFill/>
                    </a:ln>
                  </pic:spPr>
                </pic:pic>
              </a:graphicData>
            </a:graphic>
          </wp:inline>
        </w:drawing>
      </w:r>
    </w:p>
    <w:p w:rsidR="00390847" w:rsidRDefault="00390847" w:rsidP="00390847">
      <w:pPr>
        <w:spacing w:line="360" w:lineRule="auto"/>
        <w:jc w:val="left"/>
        <w:textAlignment w:val="center"/>
        <w:rPr>
          <w:rFonts w:ascii="宋体" w:eastAsia="宋体" w:hAnsi="宋体" w:cs="宋体"/>
          <w:color w:val="000000"/>
        </w:rPr>
      </w:pPr>
      <w:r>
        <w:rPr>
          <w:color w:val="000000"/>
        </w:rPr>
        <w:t xml:space="preserve">25. </w:t>
      </w:r>
      <w:r>
        <w:rPr>
          <w:rFonts w:ascii="宋体" w:eastAsia="宋体" w:hAnsi="宋体" w:cs="宋体"/>
          <w:color w:val="000000"/>
        </w:rPr>
        <w:t>如图甲是某电热水壶的电路图，铭牌如图乙。</w:t>
      </w:r>
      <w:r>
        <w:rPr>
          <w:rFonts w:ascii="Times New Roman" w:eastAsia="Times New Roman" w:hAnsi="Times New Roman" w:cs="Times New Roman"/>
          <w:i/>
          <w:color w:val="000000"/>
        </w:rPr>
        <w:t>R</w:t>
      </w:r>
      <w:r>
        <w:rPr>
          <w:rFonts w:ascii="宋体" w:eastAsia="宋体" w:hAnsi="宋体" w:cs="宋体"/>
          <w:color w:val="000000"/>
        </w:rPr>
        <w:t>为加热器，温控器</w:t>
      </w:r>
      <w:r>
        <w:rPr>
          <w:rFonts w:ascii="Times New Roman" w:eastAsia="Times New Roman" w:hAnsi="Times New Roman" w:cs="Times New Roman"/>
          <w:color w:val="000000"/>
        </w:rPr>
        <w:t>S</w:t>
      </w:r>
      <w:r>
        <w:rPr>
          <w:rFonts w:ascii="宋体" w:eastAsia="宋体" w:hAnsi="宋体" w:cs="宋体"/>
          <w:color w:val="000000"/>
        </w:rPr>
        <w:t>是一个双金属片温控开关，当温度较低时，其处于闭合状态，加热器加热。当水沸腾后，</w:t>
      </w:r>
      <w:r>
        <w:rPr>
          <w:rFonts w:ascii="Times New Roman" w:eastAsia="Times New Roman" w:hAnsi="Times New Roman" w:cs="Times New Roman"/>
          <w:color w:val="000000"/>
        </w:rPr>
        <w:t>S</w:t>
      </w:r>
      <w:r>
        <w:rPr>
          <w:rFonts w:ascii="宋体" w:eastAsia="宋体" w:hAnsi="宋体" w:cs="宋体"/>
          <w:color w:val="000000"/>
        </w:rPr>
        <w:t>会自动断开进入保温状态，从而实现了自动温度开关控制（设加热器电阻阻值一定）。</w:t>
      </w:r>
      <w:r>
        <w:rPr>
          <w:rFonts w:ascii="Times New Roman" w:eastAsia="Times New Roman" w:hAnsi="Times New Roman" w:cs="Times New Roman"/>
          <w:color w:val="000000"/>
        </w:rPr>
        <w:t>[</w:t>
      </w:r>
      <w:r>
        <w:rPr>
          <w:rFonts w:ascii="宋体" w:eastAsia="宋体" w:hAnsi="宋体" w:cs="宋体"/>
          <w:color w:val="000000"/>
        </w:rPr>
        <w:t>已知</w:t>
      </w:r>
      <w:r>
        <w:rPr>
          <w:rFonts w:ascii="Times New Roman" w:eastAsia="Times New Roman" w:hAnsi="Times New Roman" w:cs="Times New Roman"/>
          <w:color w:val="000000"/>
        </w:rPr>
        <w:t>:</w:t>
      </w:r>
      <w:r>
        <w:rPr>
          <w:rFonts w:ascii="宋体" w:eastAsia="宋体" w:hAnsi="宋体" w:cs="宋体"/>
          <w:color w:val="000000"/>
        </w:rPr>
        <w:t>水的比热容</w:t>
      </w:r>
      <w:r>
        <w:rPr>
          <w:rFonts w:ascii="Times New Roman" w:eastAsia="Times New Roman" w:hAnsi="Times New Roman" w:cs="Times New Roman"/>
          <w:i/>
          <w:color w:val="000000"/>
        </w:rPr>
        <w:t>c</w:t>
      </w:r>
      <w:r>
        <w:rPr>
          <w:rFonts w:ascii="Times New Roman" w:eastAsia="Times New Roman" w:hAnsi="Times New Roman" w:cs="Times New Roman"/>
          <w:color w:val="000000"/>
        </w:rPr>
        <w:t>=4.2</w:t>
      </w:r>
      <w:r>
        <w:object w:dxaOrig="180" w:dyaOrig="195">
          <v:shape id="_x0000_i1029" type="#_x0000_t75" alt="学科网(www.zxxk.com)--教育资源门户，提供试卷、教案、课件、论文、素材以及各类教学资源下载，还有大量而丰富的教学相关资讯！" style="width:9pt;height:9.75pt" o:ole="">
            <v:imagedata r:id="rId25" o:title="eqId125def3606544bc58ccdd097b4c3556a"/>
          </v:shape>
          <o:OLEObject Type="Embed" ProgID="Equation.DSMT4" ShapeID="_x0000_i1029" DrawAspect="Content" ObjectID="_1686926081" r:id="rId48"/>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kg</w:t>
      </w:r>
      <w:r>
        <w:rPr>
          <w:rFonts w:ascii="宋体" w:eastAsia="宋体" w:hAnsi="宋体" w:cs="宋体"/>
          <w:color w:val="000000"/>
        </w:rPr>
        <w:t>·℃），</w:t>
      </w:r>
      <w:r>
        <w:rPr>
          <w:rFonts w:ascii="Times New Roman" w:eastAsia="Times New Roman" w:hAnsi="Times New Roman" w:cs="Times New Roman"/>
          <w:color w:val="000000"/>
        </w:rPr>
        <w:t>1L=10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t>
      </w:r>
      <w:r>
        <w:rPr>
          <w:rFonts w:ascii="宋体" w:eastAsia="宋体" w:hAnsi="宋体" w:cs="宋体"/>
          <w:color w:val="000000"/>
        </w:rPr>
        <w:t>。求：</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）该电热水壶正常加热工作时，其加热器的阻值是多少？</w:t>
      </w:r>
    </w:p>
    <w:p w:rsidR="00390847" w:rsidRDefault="00390847" w:rsidP="00390847">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）该电热水壶正常加热工作时，对加热器通电</w:t>
      </w:r>
      <w:r>
        <w:rPr>
          <w:rFonts w:ascii="Times New Roman" w:eastAsia="Times New Roman" w:hAnsi="Times New Roman" w:cs="Times New Roman"/>
          <w:color w:val="000000"/>
        </w:rPr>
        <w:t>10s</w:t>
      </w:r>
      <w:r>
        <w:rPr>
          <w:rFonts w:ascii="宋体" w:eastAsia="宋体" w:hAnsi="宋体" w:cs="宋体"/>
          <w:color w:val="000000"/>
        </w:rPr>
        <w:t>产生的热量是多少？</w:t>
      </w:r>
    </w:p>
    <w:p w:rsidR="00390847" w:rsidRDefault="00390847" w:rsidP="00390847">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）将电热水壶装满初温为</w:t>
      </w:r>
      <w:r>
        <w:rPr>
          <w:rFonts w:ascii="Times New Roman" w:eastAsia="Times New Roman" w:hAnsi="Times New Roman" w:cs="Times New Roman"/>
          <w:color w:val="000000"/>
        </w:rPr>
        <w:t>25</w:t>
      </w:r>
      <w:r>
        <w:rPr>
          <w:rFonts w:ascii="宋体" w:eastAsia="宋体" w:hAnsi="宋体" w:cs="宋体"/>
          <w:color w:val="000000"/>
        </w:rPr>
        <w:t>℃的水加热到</w:t>
      </w:r>
      <w:r>
        <w:rPr>
          <w:rFonts w:ascii="Times New Roman" w:eastAsia="Times New Roman" w:hAnsi="Times New Roman" w:cs="Times New Roman"/>
          <w:color w:val="000000"/>
        </w:rPr>
        <w:t>75</w:t>
      </w:r>
      <w:r>
        <w:rPr>
          <w:rFonts w:ascii="宋体" w:eastAsia="宋体" w:hAnsi="宋体" w:cs="宋体"/>
          <w:color w:val="000000"/>
        </w:rPr>
        <w:t>℃，水吸收的热量是多少</w:t>
      </w:r>
      <w:r>
        <w:rPr>
          <w:rFonts w:ascii="Times New Roman" w:eastAsia="Times New Roman" w:hAnsi="Times New Roman" w:cs="Times New Roman"/>
          <w:color w:val="000000"/>
        </w:rPr>
        <w:t>?</w:t>
      </w:r>
    </w:p>
    <w:p w:rsidR="00390847" w:rsidRDefault="00390847" w:rsidP="00390847">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）用如图丙所示的电能表单独测量该电热水壶消耗的电能，实际加热时。</w:t>
      </w:r>
      <w:r>
        <w:rPr>
          <w:rFonts w:ascii="Times New Roman" w:eastAsia="Times New Roman" w:hAnsi="Times New Roman" w:cs="Times New Roman"/>
          <w:color w:val="000000"/>
        </w:rPr>
        <w:t>3min</w:t>
      </w:r>
      <w:r>
        <w:rPr>
          <w:rFonts w:ascii="宋体" w:eastAsia="宋体" w:hAnsi="宋体" w:cs="宋体"/>
          <w:color w:val="000000"/>
        </w:rPr>
        <w:t>电能表中间的铝质圆盘转动了</w:t>
      </w:r>
      <w:r>
        <w:rPr>
          <w:rFonts w:ascii="Times New Roman" w:eastAsia="Times New Roman" w:hAnsi="Times New Roman" w:cs="Times New Roman"/>
          <w:color w:val="000000"/>
        </w:rPr>
        <w:t>24</w:t>
      </w:r>
      <w:r>
        <w:rPr>
          <w:rFonts w:ascii="宋体" w:eastAsia="宋体" w:hAnsi="宋体" w:cs="宋体"/>
          <w:color w:val="000000"/>
        </w:rPr>
        <w:t>转，此时电路消耗的实际功率是多少</w:t>
      </w:r>
      <w:r>
        <w:rPr>
          <w:rFonts w:ascii="Times New Roman" w:eastAsia="Times New Roman" w:hAnsi="Times New Roman" w:cs="Times New Roman"/>
          <w:color w:val="000000"/>
        </w:rPr>
        <w:t>?</w:t>
      </w:r>
    </w:p>
    <w:p w:rsidR="00390847" w:rsidRDefault="00390847" w:rsidP="00390847">
      <w:pPr>
        <w:spacing w:line="360" w:lineRule="auto"/>
        <w:jc w:val="left"/>
        <w:textAlignment w:val="center"/>
        <w:rPr>
          <w:color w:val="000000"/>
        </w:rPr>
      </w:pPr>
      <w:r>
        <w:rPr>
          <w:noProof/>
          <w:color w:val="000000"/>
        </w:rPr>
        <w:drawing>
          <wp:inline distT="0" distB="0" distL="0" distR="0">
            <wp:extent cx="4019550" cy="1562100"/>
            <wp:effectExtent l="0" t="0" r="0" b="0"/>
            <wp:docPr id="100068" name="图片 1000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19550" cy="1562100"/>
                    </a:xfrm>
                    <a:prstGeom prst="rect">
                      <a:avLst/>
                    </a:prstGeom>
                    <a:noFill/>
                    <a:ln>
                      <a:noFill/>
                    </a:ln>
                  </pic:spPr>
                </pic:pic>
              </a:graphicData>
            </a:graphic>
          </wp:inline>
        </w:drawing>
      </w:r>
      <w:r>
        <w:rPr>
          <w:color w:val="000000"/>
        </w:rPr>
        <w:br/>
      </w:r>
    </w:p>
    <w:p w:rsidR="005A3A52" w:rsidRPr="00390847" w:rsidRDefault="00481926" w:rsidP="00390847"/>
    <w:sectPr w:rsidR="005A3A52" w:rsidRPr="00390847">
      <w:footerReference w:type="default" r:id="rId50"/>
      <w:headerReference w:type="first" r:id="rId5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1926" w:rsidRDefault="00481926" w:rsidP="004E63F5">
      <w:r>
        <w:separator/>
      </w:r>
    </w:p>
  </w:endnote>
  <w:endnote w:type="continuationSeparator" w:id="0">
    <w:p w:rsidR="00481926" w:rsidRDefault="00481926"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altName w:val="微软雅黑"/>
    <w:charset w:val="86"/>
    <w:family w:val="swiss"/>
    <w:pitch w:val="variable"/>
    <w:sig w:usb0="00000000" w:usb1="2ACF3C50" w:usb2="00000016" w:usb3="00000000" w:csb0="0004001F" w:csb1="00000000"/>
  </w:font>
  <w:font w:name="Time New Roman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5DE8B4AC" wp14:editId="43680E37">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390847">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390847">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1926" w:rsidRDefault="00481926" w:rsidP="004E63F5">
      <w:r>
        <w:separator/>
      </w:r>
    </w:p>
  </w:footnote>
  <w:footnote w:type="continuationSeparator" w:id="0">
    <w:p w:rsidR="00481926" w:rsidRDefault="00481926"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125883FD" wp14:editId="68CC482A">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142F2C27"/>
    <w:multiLevelType w:val="singleLevel"/>
    <w:tmpl w:val="142F2C27"/>
    <w:lvl w:ilvl="0">
      <w:start w:val="1"/>
      <w:numFmt w:val="lowerLetter"/>
      <w:suff w:val="space"/>
      <w:lvlText w:val="%1."/>
      <w:lvlJc w:val="left"/>
    </w:lvl>
  </w:abstractNum>
  <w:abstractNum w:abstractNumId="8">
    <w:nsid w:val="1780A294"/>
    <w:multiLevelType w:val="singleLevel"/>
    <w:tmpl w:val="1780A294"/>
    <w:lvl w:ilvl="0">
      <w:start w:val="1"/>
      <w:numFmt w:val="upperLetter"/>
      <w:suff w:val="space"/>
      <w:lvlText w:val="%1."/>
      <w:lvlJc w:val="left"/>
    </w:lvl>
  </w:abstractNum>
  <w:abstractNum w:abstractNumId="9">
    <w:nsid w:val="2FF0A320"/>
    <w:multiLevelType w:val="singleLevel"/>
    <w:tmpl w:val="2FF0A320"/>
    <w:lvl w:ilvl="0">
      <w:start w:val="2"/>
      <w:numFmt w:val="decimal"/>
      <w:lvlText w:val="(%1)"/>
      <w:lvlJc w:val="left"/>
      <w:pPr>
        <w:tabs>
          <w:tab w:val="left" w:pos="312"/>
        </w:tabs>
      </w:pPr>
    </w:lvl>
  </w:abstractNum>
  <w:abstractNum w:abstractNumId="10">
    <w:nsid w:val="45CBE3F7"/>
    <w:multiLevelType w:val="singleLevel"/>
    <w:tmpl w:val="45CBE3F7"/>
    <w:lvl w:ilvl="0">
      <w:start w:val="10"/>
      <w:numFmt w:val="decimal"/>
      <w:suff w:val="space"/>
      <w:lvlText w:val="%1."/>
      <w:lvlJc w:val="left"/>
    </w:lvl>
  </w:abstractNum>
  <w:abstractNum w:abstractNumId="11">
    <w:nsid w:val="4E9BA9BB"/>
    <w:multiLevelType w:val="singleLevel"/>
    <w:tmpl w:val="4E9BA9BB"/>
    <w:lvl w:ilvl="0">
      <w:start w:val="2"/>
      <w:numFmt w:val="decimal"/>
      <w:suff w:val="space"/>
      <w:lvlText w:val="%1."/>
      <w:lvlJc w:val="left"/>
    </w:lvl>
  </w:abstractNum>
  <w:abstractNum w:abstractNumId="12">
    <w:nsid w:val="66C4E52F"/>
    <w:multiLevelType w:val="singleLevel"/>
    <w:tmpl w:val="66C4E52F"/>
    <w:lvl w:ilvl="0">
      <w:start w:val="17"/>
      <w:numFmt w:val="decimal"/>
      <w:suff w:val="space"/>
      <w:lvlText w:val="%1."/>
      <w:lvlJc w:val="left"/>
    </w:lvl>
  </w:abstractNum>
  <w:num w:numId="1">
    <w:abstractNumId w:val="11"/>
  </w:num>
  <w:num w:numId="2">
    <w:abstractNumId w:val="10"/>
  </w:num>
  <w:num w:numId="3">
    <w:abstractNumId w:val="2"/>
  </w:num>
  <w:num w:numId="4">
    <w:abstractNumId w:val="8"/>
  </w:num>
  <w:num w:numId="5">
    <w:abstractNumId w:val="4"/>
  </w:num>
  <w:num w:numId="6">
    <w:abstractNumId w:val="1"/>
  </w:num>
  <w:num w:numId="7">
    <w:abstractNumId w:val="6"/>
  </w:num>
  <w:num w:numId="8">
    <w:abstractNumId w:val="12"/>
  </w:num>
  <w:num w:numId="9">
    <w:abstractNumId w:val="7"/>
  </w:num>
  <w:num w:numId="10">
    <w:abstractNumId w:val="9"/>
  </w:num>
  <w:num w:numId="11">
    <w:abstractNumId w:val="0"/>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2E0EDC"/>
    <w:rsid w:val="00390847"/>
    <w:rsid w:val="00481926"/>
    <w:rsid w:val="004E63F5"/>
    <w:rsid w:val="005D569C"/>
    <w:rsid w:val="005F26D9"/>
    <w:rsid w:val="005F41FC"/>
    <w:rsid w:val="006333DF"/>
    <w:rsid w:val="008022C2"/>
    <w:rsid w:val="008B3CB9"/>
    <w:rsid w:val="009B41E5"/>
    <w:rsid w:val="00BE79B3"/>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1.bin"/><Relationship Id="rId39" Type="http://schemas.openxmlformats.org/officeDocument/2006/relationships/image" Target="media/image2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2.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5.png"/><Relationship Id="rId38" Type="http://schemas.openxmlformats.org/officeDocument/2006/relationships/oleObject" Target="embeddings/oleObject3.bin"/><Relationship Id="rId46" Type="http://schemas.openxmlformats.org/officeDocument/2006/relationships/oleObject" Target="embeddings/oleObject4.bin"/><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8.wmf"/><Relationship Id="rId40" Type="http://schemas.openxmlformats.org/officeDocument/2006/relationships/image" Target="media/image30.png"/><Relationship Id="rId45" Type="http://schemas.openxmlformats.org/officeDocument/2006/relationships/image" Target="media/image35.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oleObject" Target="embeddings/oleObject2.bin"/><Relationship Id="rId49" Type="http://schemas.openxmlformats.org/officeDocument/2006/relationships/image" Target="media/image3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wmf"/><Relationship Id="rId43" Type="http://schemas.openxmlformats.org/officeDocument/2006/relationships/image" Target="media/image33.wmf"/><Relationship Id="rId48" Type="http://schemas.openxmlformats.org/officeDocument/2006/relationships/oleObject" Target="embeddings/oleObject5.bin"/><Relationship Id="rId8" Type="http://schemas.openxmlformats.org/officeDocument/2006/relationships/image" Target="media/image1.png"/><Relationship Id="rId5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706</Words>
  <Characters>4027</Characters>
  <Application>Microsoft Office Word</Application>
  <DocSecurity>0</DocSecurity>
  <Lines>33</Lines>
  <Paragraphs>9</Paragraphs>
  <ScaleCrop>false</ScaleCrop>
  <Company>China</Company>
  <LinksUpToDate>false</LinksUpToDate>
  <CharactersWithSpaces>4724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2021-07-04T09:46:00Z</dcterms:created>
  <dcterms:modified xsi:type="dcterms:W3CDTF">2021-07-04T09:46:00Z</dcterms:modified>
</cp:coreProperties>
</file>