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07316" w:rsidRDefault="00807316" w:rsidP="00807316">
      <w:pPr>
        <w:jc w:val="center"/>
        <w:rPr>
          <w:rFonts w:ascii="黑体" w:eastAsia="黑体" w:hAnsi="黑体" w:cs="Times New Roman" w:hint="eastAsia"/>
          <w:b/>
          <w:bCs/>
          <w:color w:val="FF0000"/>
          <w:sz w:val="36"/>
          <w:szCs w:val="36"/>
        </w:rPr>
      </w:pPr>
      <w:r w:rsidRPr="00730D3C">
        <w:rPr>
          <w:rFonts w:ascii="黑体" w:eastAsia="黑体" w:hAnsi="黑体" w:cs="Times New Roman"/>
          <w:b/>
          <w:bCs/>
          <w:color w:val="FF0000"/>
          <w:sz w:val="36"/>
          <w:szCs w:val="36"/>
        </w:rPr>
        <w:t>20</w:t>
      </w:r>
      <w:r w:rsidRPr="00730D3C">
        <w:rPr>
          <w:rFonts w:ascii="黑体" w:eastAsia="黑体" w:hAnsi="黑体" w:cs="Times New Roman" w:hint="eastAsia"/>
          <w:b/>
          <w:bCs/>
          <w:color w:val="FF0000"/>
          <w:sz w:val="36"/>
          <w:szCs w:val="36"/>
        </w:rPr>
        <w:t>21</w:t>
      </w:r>
      <w:r w:rsidR="00E01EFE" w:rsidRPr="00730D3C">
        <w:rPr>
          <w:rFonts w:ascii="黑体" w:eastAsia="黑体" w:hAnsi="黑体" w:cs="Times New Roman"/>
          <w:b/>
          <w:bCs/>
          <w:color w:val="FF0000"/>
          <w:sz w:val="36"/>
          <w:szCs w:val="36"/>
        </w:rPr>
        <w:t>年</w:t>
      </w:r>
      <w:r w:rsidR="00730D3C" w:rsidRPr="00730D3C">
        <w:rPr>
          <w:rFonts w:ascii="黑体" w:eastAsia="黑体" w:hAnsi="黑体" w:cs="宋体" w:hint="eastAsia"/>
          <w:b/>
          <w:color w:val="FF0000"/>
          <w:sz w:val="36"/>
          <w:szCs w:val="36"/>
        </w:rPr>
        <w:t>山东</w:t>
      </w:r>
      <w:r w:rsidR="00730D3C" w:rsidRPr="00730D3C">
        <w:rPr>
          <w:rFonts w:ascii="黑体" w:eastAsia="黑体" w:hAnsi="黑体" w:cs="宋体"/>
          <w:b/>
          <w:color w:val="FF0000"/>
          <w:sz w:val="36"/>
          <w:szCs w:val="36"/>
        </w:rPr>
        <w:t>省</w:t>
      </w:r>
      <w:r w:rsidR="00730D3C" w:rsidRPr="00730D3C">
        <w:rPr>
          <w:rFonts w:ascii="黑体" w:eastAsia="黑体" w:hAnsi="黑体" w:cs="宋体"/>
          <w:b/>
          <w:color w:val="FF0000"/>
          <w:sz w:val="36"/>
          <w:szCs w:val="36"/>
        </w:rPr>
        <w:t>临沂</w:t>
      </w:r>
      <w:r w:rsidR="003D70EB" w:rsidRPr="00730D3C">
        <w:rPr>
          <w:rFonts w:ascii="黑体" w:eastAsia="黑体" w:hAnsi="黑体" w:cs="宋体"/>
          <w:b/>
          <w:color w:val="FF0000"/>
          <w:sz w:val="36"/>
          <w:szCs w:val="36"/>
        </w:rPr>
        <w:t>市</w:t>
      </w:r>
      <w:r w:rsidRPr="00730D3C">
        <w:rPr>
          <w:rFonts w:ascii="黑体" w:eastAsia="黑体" w:hAnsi="黑体" w:cs="Times New Roman" w:hint="eastAsia"/>
          <w:b/>
          <w:bCs/>
          <w:color w:val="FF0000"/>
          <w:sz w:val="36"/>
          <w:szCs w:val="36"/>
        </w:rPr>
        <w:t>中考物理真题</w:t>
      </w:r>
    </w:p>
    <w:p w:rsidR="00B74701" w:rsidRDefault="00B74701" w:rsidP="00B74701">
      <w:pPr>
        <w:spacing w:line="360" w:lineRule="auto"/>
        <w:jc w:val="left"/>
        <w:textAlignment w:val="center"/>
        <w:rPr>
          <w:rFonts w:ascii="宋体" w:eastAsia="宋体" w:hAnsi="宋体" w:cs="宋体"/>
          <w:b/>
          <w:sz w:val="24"/>
        </w:rPr>
      </w:pPr>
      <w:r>
        <w:rPr>
          <w:rFonts w:ascii="宋体" w:eastAsia="宋体" w:hAnsi="宋体" w:cs="宋体"/>
          <w:b/>
          <w:sz w:val="24"/>
        </w:rPr>
        <w:t>一、选择题（每题所列出的四个选项中，只有一项最符合要求，每题</w:t>
      </w:r>
      <w:r>
        <w:rPr>
          <w:rFonts w:ascii="Times New Roman" w:eastAsia="Times New Roman" w:hAnsi="Times New Roman" w:cs="Times New Roman"/>
          <w:b/>
          <w:sz w:val="24"/>
        </w:rPr>
        <w:t>2</w:t>
      </w:r>
      <w:r>
        <w:rPr>
          <w:rFonts w:ascii="宋体" w:eastAsia="宋体" w:hAnsi="宋体" w:cs="宋体"/>
          <w:b/>
          <w:sz w:val="24"/>
        </w:rPr>
        <w:t>分，共</w:t>
      </w:r>
      <w:r>
        <w:rPr>
          <w:rFonts w:ascii="Times New Roman" w:eastAsia="Times New Roman" w:hAnsi="Times New Roman" w:cs="Times New Roman"/>
          <w:b/>
          <w:sz w:val="24"/>
        </w:rPr>
        <w:t>40</w:t>
      </w:r>
      <w:r>
        <w:rPr>
          <w:rFonts w:ascii="宋体" w:eastAsia="宋体" w:hAnsi="宋体" w:cs="宋体"/>
          <w:b/>
          <w:sz w:val="24"/>
        </w:rPr>
        <w:t>分）</w:t>
      </w:r>
    </w:p>
    <w:p w:rsidR="00B74701" w:rsidRDefault="00B74701" w:rsidP="00B74701">
      <w:pPr>
        <w:spacing w:line="360" w:lineRule="auto"/>
        <w:jc w:val="left"/>
        <w:textAlignment w:val="center"/>
        <w:rPr>
          <w:rFonts w:ascii="宋体" w:eastAsia="宋体" w:hAnsi="宋体" w:cs="宋体"/>
        </w:rPr>
      </w:pPr>
      <w:r>
        <w:t xml:space="preserve">1. </w:t>
      </w:r>
      <w:r>
        <w:rPr>
          <w:rFonts w:ascii="宋体" w:eastAsia="宋体" w:hAnsi="宋体" w:cs="宋体"/>
        </w:rPr>
        <w:t>下列估测，最接近生活实际的是（　　）</w:t>
      </w:r>
    </w:p>
    <w:p w:rsidR="00B74701" w:rsidRDefault="00B74701" w:rsidP="00B74701">
      <w:pPr>
        <w:tabs>
          <w:tab w:val="left" w:pos="4873"/>
        </w:tabs>
        <w:spacing w:line="360" w:lineRule="auto"/>
        <w:jc w:val="left"/>
        <w:textAlignment w:val="center"/>
        <w:rPr>
          <w:rFonts w:ascii="Times New Roman" w:eastAsia="Times New Roman" w:hAnsi="Times New Roman" w:cs="Times New Roman"/>
        </w:rPr>
      </w:pPr>
      <w:r w:rsidRPr="00BE1BCD">
        <w:rPr>
          <w:rFonts w:hint="eastAsia"/>
        </w:rPr>
        <w:t xml:space="preserve">A. </w:t>
      </w:r>
      <w:r>
        <w:rPr>
          <w:rFonts w:ascii="宋体" w:eastAsia="宋体" w:hAnsi="宋体" w:cs="宋体"/>
        </w:rPr>
        <w:t>中学生课桌的高度约</w:t>
      </w:r>
      <w:r>
        <w:rPr>
          <w:rFonts w:ascii="Times New Roman" w:eastAsia="Times New Roman" w:hAnsi="Times New Roman" w:cs="Times New Roman"/>
        </w:rPr>
        <w:t>8dm</w:t>
      </w:r>
      <w:r w:rsidRPr="00BE1BCD">
        <w:rPr>
          <w:rFonts w:hint="eastAsia"/>
        </w:rPr>
        <w:tab/>
        <w:t xml:space="preserve">B. </w:t>
      </w:r>
      <w:r>
        <w:rPr>
          <w:rFonts w:ascii="宋体" w:eastAsia="宋体" w:hAnsi="宋体" w:cs="宋体"/>
        </w:rPr>
        <w:t>人正常步行的速度约</w:t>
      </w:r>
      <w:r>
        <w:rPr>
          <w:rFonts w:ascii="Times New Roman" w:eastAsia="Times New Roman" w:hAnsi="Times New Roman" w:cs="Times New Roman"/>
        </w:rPr>
        <w:t>18km/h</w:t>
      </w:r>
    </w:p>
    <w:p w:rsidR="00B74701" w:rsidRDefault="00B74701" w:rsidP="00B74701">
      <w:pPr>
        <w:tabs>
          <w:tab w:val="left" w:pos="4873"/>
        </w:tabs>
        <w:spacing w:line="360" w:lineRule="auto"/>
        <w:jc w:val="left"/>
        <w:textAlignment w:val="center"/>
        <w:rPr>
          <w:rFonts w:ascii="Times New Roman" w:eastAsia="Times New Roman" w:hAnsi="Times New Roman" w:cs="Times New Roman"/>
          <w:color w:val="000000"/>
        </w:rPr>
      </w:pPr>
      <w:r w:rsidRPr="00BE1BCD">
        <w:rPr>
          <w:rFonts w:hint="eastAsia"/>
        </w:rPr>
        <w:t xml:space="preserve">C. </w:t>
      </w:r>
      <w:r>
        <w:rPr>
          <w:rFonts w:ascii="宋体" w:eastAsia="宋体" w:hAnsi="宋体" w:cs="宋体"/>
        </w:rPr>
        <w:t>九年级物理课本重约</w:t>
      </w:r>
      <w:r>
        <w:rPr>
          <w:rFonts w:ascii="Times New Roman" w:eastAsia="Times New Roman" w:hAnsi="Times New Roman" w:cs="Times New Roman"/>
        </w:rPr>
        <w:t>10N</w:t>
      </w:r>
      <w:r w:rsidRPr="00BE1BCD">
        <w:rPr>
          <w:rFonts w:hint="eastAsia"/>
        </w:rPr>
        <w:tab/>
        <w:t xml:space="preserve">D. </w:t>
      </w:r>
      <w:r>
        <w:rPr>
          <w:rFonts w:ascii="宋体" w:eastAsia="宋体" w:hAnsi="宋体" w:cs="宋体"/>
        </w:rPr>
        <w:t>家用台灯的额定电流约</w:t>
      </w:r>
      <w:r>
        <w:rPr>
          <w:rFonts w:ascii="Times New Roman" w:eastAsia="Times New Roman" w:hAnsi="Times New Roman" w:cs="Times New Roman"/>
        </w:rPr>
        <w:t>2A</w:t>
      </w:r>
    </w:p>
    <w:p w:rsidR="00B74701" w:rsidRDefault="00B74701" w:rsidP="00B74701">
      <w:pPr>
        <w:spacing w:line="360" w:lineRule="auto"/>
        <w:jc w:val="left"/>
        <w:textAlignment w:val="center"/>
        <w:rPr>
          <w:rFonts w:ascii="宋体" w:eastAsia="宋体" w:hAnsi="宋体" w:cs="宋体"/>
          <w:color w:val="000000"/>
        </w:rPr>
      </w:pPr>
      <w:r>
        <w:rPr>
          <w:color w:val="000000"/>
        </w:rPr>
        <w:t xml:space="preserve">2. </w:t>
      </w:r>
      <w:r>
        <w:rPr>
          <w:rFonts w:ascii="宋体" w:eastAsia="宋体" w:hAnsi="宋体" w:cs="宋体"/>
          <w:color w:val="000000"/>
        </w:rPr>
        <w:t>为庆祝建党</w:t>
      </w:r>
      <w:r>
        <w:rPr>
          <w:rFonts w:ascii="Times New Roman" w:eastAsia="Times New Roman" w:hAnsi="Times New Roman" w:cs="Times New Roman"/>
          <w:color w:val="000000"/>
        </w:rPr>
        <w:t>100</w:t>
      </w:r>
      <w:r>
        <w:rPr>
          <w:rFonts w:ascii="宋体" w:eastAsia="宋体" w:hAnsi="宋体" w:cs="宋体"/>
          <w:color w:val="000000"/>
        </w:rPr>
        <w:t>周年，激发爱党爱国热情，我市部分学校组织了“弘扬沂蒙精神，传承红色基因”大型合唱比赛，下列判断正确的是（　　）</w:t>
      </w:r>
    </w:p>
    <w:p w:rsidR="00B74701" w:rsidRDefault="00B74701" w:rsidP="00B74701">
      <w:pPr>
        <w:tabs>
          <w:tab w:val="left" w:pos="4873"/>
        </w:tabs>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 xml:space="preserve">A. </w:t>
      </w:r>
      <w:r>
        <w:rPr>
          <w:rFonts w:ascii="宋体" w:eastAsia="宋体" w:hAnsi="宋体" w:cs="宋体"/>
          <w:color w:val="000000"/>
        </w:rPr>
        <w:t>歌声是空气的振动产生的</w:t>
      </w:r>
      <w:r>
        <w:rPr>
          <w:rFonts w:ascii="Times New Roman" w:eastAsia="Times New Roman" w:hAnsi="Times New Roman" w:cs="Times New Roman"/>
          <w:color w:val="000000"/>
        </w:rPr>
        <w:tab/>
        <w:t xml:space="preserve">B. </w:t>
      </w:r>
      <w:r>
        <w:rPr>
          <w:rFonts w:ascii="宋体" w:eastAsia="宋体" w:hAnsi="宋体" w:cs="宋体"/>
          <w:color w:val="000000"/>
        </w:rPr>
        <w:t>使用扩音器可以增大声速</w:t>
      </w:r>
    </w:p>
    <w:p w:rsidR="00B74701" w:rsidRDefault="00B74701" w:rsidP="00B74701">
      <w:pPr>
        <w:tabs>
          <w:tab w:val="left" w:pos="4873"/>
        </w:tabs>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 xml:space="preserve">C. </w:t>
      </w:r>
      <w:r>
        <w:rPr>
          <w:rFonts w:ascii="宋体" w:eastAsia="宋体" w:hAnsi="宋体" w:cs="宋体"/>
          <w:color w:val="000000"/>
        </w:rPr>
        <w:t>男低音演员歌声的响度小</w:t>
      </w:r>
      <w:r>
        <w:rPr>
          <w:rFonts w:ascii="Times New Roman" w:eastAsia="Times New Roman" w:hAnsi="Times New Roman" w:cs="Times New Roman"/>
          <w:color w:val="000000"/>
        </w:rPr>
        <w:tab/>
        <w:t xml:space="preserve">D. </w:t>
      </w:r>
      <w:r>
        <w:rPr>
          <w:rFonts w:ascii="宋体" w:eastAsia="宋体" w:hAnsi="宋体" w:cs="宋体"/>
          <w:color w:val="000000"/>
        </w:rPr>
        <w:t>女高音演员歌声的音调高</w:t>
      </w:r>
    </w:p>
    <w:p w:rsidR="00B74701" w:rsidRDefault="00B74701" w:rsidP="00B74701">
      <w:pPr>
        <w:spacing w:line="360" w:lineRule="auto"/>
        <w:jc w:val="left"/>
        <w:textAlignment w:val="center"/>
        <w:rPr>
          <w:rFonts w:ascii="宋体" w:eastAsia="宋体" w:hAnsi="宋体" w:cs="宋体"/>
          <w:color w:val="000000"/>
        </w:rPr>
      </w:pPr>
      <w:r>
        <w:rPr>
          <w:color w:val="000000"/>
        </w:rPr>
        <w:t xml:space="preserve">3. </w:t>
      </w:r>
      <w:r>
        <w:rPr>
          <w:rFonts w:ascii="宋体" w:eastAsia="宋体" w:hAnsi="宋体" w:cs="宋体"/>
          <w:color w:val="000000"/>
        </w:rPr>
        <w:t>下列各图所示的工具，正常使用时省力的是（　　）</w:t>
      </w:r>
    </w:p>
    <w:p w:rsidR="00B74701" w:rsidRDefault="00B74701" w:rsidP="00B74701">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 xml:space="preserve">A. </w:t>
      </w:r>
      <w:r>
        <w:rPr>
          <w:rFonts w:ascii="宋体" w:eastAsia="宋体" w:hAnsi="宋体" w:cs="宋体"/>
          <w:noProof/>
          <w:color w:val="000000"/>
        </w:rPr>
        <w:drawing>
          <wp:inline distT="0" distB="0" distL="0" distR="0">
            <wp:extent cx="1136650" cy="850900"/>
            <wp:effectExtent l="0" t="0" r="6350" b="635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学科网(www.zxxk.com)--教育资源门户，提供试卷、教案、课件、论文、素材以及各类教学资源下载，还有大量而丰富的教学相关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36650" cy="850900"/>
                    </a:xfrm>
                    <a:prstGeom prst="rect">
                      <a:avLst/>
                    </a:prstGeom>
                    <a:noFill/>
                    <a:ln>
                      <a:noFill/>
                    </a:ln>
                  </pic:spPr>
                </pic:pic>
              </a:graphicData>
            </a:graphic>
          </wp:inline>
        </w:drawing>
      </w:r>
      <w:r>
        <w:rPr>
          <w:rFonts w:ascii="宋体" w:eastAsia="宋体" w:hAnsi="宋体" w:cs="宋体"/>
          <w:color w:val="000000"/>
        </w:rPr>
        <w:t>镊子</w:t>
      </w:r>
      <w:r>
        <w:rPr>
          <w:rFonts w:ascii="宋体" w:eastAsia="宋体" w:hAnsi="宋体" w:cs="宋体"/>
          <w:color w:val="000000"/>
        </w:rPr>
        <w:tab/>
        <w:t xml:space="preserve">B. </w:t>
      </w:r>
      <w:r>
        <w:rPr>
          <w:rFonts w:ascii="宋体" w:eastAsia="宋体" w:hAnsi="宋体" w:cs="宋体"/>
          <w:noProof/>
          <w:color w:val="000000"/>
        </w:rPr>
        <w:drawing>
          <wp:inline distT="0" distB="0" distL="0" distR="0">
            <wp:extent cx="1104900" cy="1098550"/>
            <wp:effectExtent l="0" t="0" r="0" b="6350"/>
            <wp:docPr id="100052" name="图片 10005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学科网(www.zxxk.com)--教育资源门户，提供试卷、教案、课件、论文、素材以及各类教学资源下载，还有大量而丰富的教学相关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04900" cy="1098550"/>
                    </a:xfrm>
                    <a:prstGeom prst="rect">
                      <a:avLst/>
                    </a:prstGeom>
                    <a:noFill/>
                    <a:ln>
                      <a:noFill/>
                    </a:ln>
                  </pic:spPr>
                </pic:pic>
              </a:graphicData>
            </a:graphic>
          </wp:inline>
        </w:drawing>
      </w:r>
      <w:r>
        <w:rPr>
          <w:rFonts w:ascii="宋体" w:eastAsia="宋体" w:hAnsi="宋体" w:cs="宋体"/>
          <w:color w:val="000000"/>
        </w:rPr>
        <w:t>羊角锤</w:t>
      </w:r>
    </w:p>
    <w:p w:rsidR="00B74701" w:rsidRDefault="00B74701" w:rsidP="00B74701">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 xml:space="preserve">C. </w:t>
      </w:r>
      <w:r>
        <w:rPr>
          <w:rFonts w:ascii="宋体" w:eastAsia="宋体" w:hAnsi="宋体" w:cs="宋体"/>
          <w:noProof/>
          <w:color w:val="000000"/>
        </w:rPr>
        <w:drawing>
          <wp:inline distT="0" distB="0" distL="0" distR="0">
            <wp:extent cx="908050" cy="1308100"/>
            <wp:effectExtent l="0" t="0" r="6350" b="635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08050" cy="1308100"/>
                    </a:xfrm>
                    <a:prstGeom prst="rect">
                      <a:avLst/>
                    </a:prstGeom>
                    <a:noFill/>
                    <a:ln>
                      <a:noFill/>
                    </a:ln>
                  </pic:spPr>
                </pic:pic>
              </a:graphicData>
            </a:graphic>
          </wp:inline>
        </w:drawing>
      </w:r>
      <w:r>
        <w:rPr>
          <w:rFonts w:ascii="宋体" w:eastAsia="宋体" w:hAnsi="宋体" w:cs="宋体"/>
          <w:color w:val="000000"/>
        </w:rPr>
        <w:t>定滑轮</w:t>
      </w:r>
      <w:r>
        <w:rPr>
          <w:rFonts w:ascii="宋体" w:eastAsia="宋体" w:hAnsi="宋体" w:cs="宋体"/>
          <w:color w:val="000000"/>
        </w:rPr>
        <w:tab/>
        <w:t xml:space="preserve">D. </w:t>
      </w:r>
      <w:r>
        <w:rPr>
          <w:rFonts w:ascii="宋体" w:eastAsia="宋体" w:hAnsi="宋体" w:cs="宋体"/>
          <w:noProof/>
          <w:color w:val="000000"/>
        </w:rPr>
        <w:drawing>
          <wp:inline distT="0" distB="0" distL="0" distR="0">
            <wp:extent cx="1390650" cy="857250"/>
            <wp:effectExtent l="0" t="0" r="0" b="0"/>
            <wp:docPr id="100050" name="图片 10005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90650" cy="857250"/>
                    </a:xfrm>
                    <a:prstGeom prst="rect">
                      <a:avLst/>
                    </a:prstGeom>
                    <a:noFill/>
                    <a:ln>
                      <a:noFill/>
                    </a:ln>
                  </pic:spPr>
                </pic:pic>
              </a:graphicData>
            </a:graphic>
          </wp:inline>
        </w:drawing>
      </w:r>
      <w:r>
        <w:rPr>
          <w:rFonts w:ascii="宋体" w:eastAsia="宋体" w:hAnsi="宋体" w:cs="宋体"/>
          <w:color w:val="000000"/>
        </w:rPr>
        <w:t>筷子</w:t>
      </w:r>
    </w:p>
    <w:p w:rsidR="00B74701" w:rsidRDefault="00B74701" w:rsidP="00B74701">
      <w:pPr>
        <w:spacing w:line="360" w:lineRule="auto"/>
        <w:jc w:val="left"/>
        <w:textAlignment w:val="center"/>
        <w:rPr>
          <w:rFonts w:ascii="宋体" w:eastAsia="宋体" w:hAnsi="宋体" w:cs="宋体"/>
          <w:color w:val="000000"/>
        </w:rPr>
      </w:pPr>
      <w:r>
        <w:rPr>
          <w:color w:val="000000"/>
        </w:rPr>
        <w:t xml:space="preserve">4. </w:t>
      </w:r>
      <w:r>
        <w:rPr>
          <w:rFonts w:ascii="宋体" w:eastAsia="宋体" w:hAnsi="宋体" w:cs="宋体"/>
          <w:color w:val="000000"/>
        </w:rPr>
        <w:t>下列认知或做法，符合安全用电原则的是（　　）</w:t>
      </w:r>
    </w:p>
    <w:p w:rsidR="00B74701" w:rsidRDefault="00B74701" w:rsidP="00B74701">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A. 低于</w:t>
      </w:r>
      <w:r>
        <w:rPr>
          <w:rFonts w:ascii="Times New Roman" w:eastAsia="Times New Roman" w:hAnsi="Times New Roman" w:cs="Times New Roman"/>
          <w:color w:val="000000"/>
        </w:rPr>
        <w:t>220V</w:t>
      </w:r>
      <w:r>
        <w:rPr>
          <w:rFonts w:ascii="宋体" w:eastAsia="宋体" w:hAnsi="宋体" w:cs="宋体"/>
          <w:color w:val="000000"/>
        </w:rPr>
        <w:t>的电压都是安全的</w:t>
      </w:r>
      <w:r>
        <w:rPr>
          <w:rFonts w:ascii="宋体" w:eastAsia="宋体" w:hAnsi="宋体" w:cs="宋体"/>
          <w:color w:val="000000"/>
        </w:rPr>
        <w:tab/>
        <w:t>B. 电路起火时先灭火后断电</w:t>
      </w:r>
    </w:p>
    <w:p w:rsidR="00B74701" w:rsidRDefault="00B74701" w:rsidP="00B74701">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C. 将家用电器的金属外壳接地</w:t>
      </w:r>
      <w:r>
        <w:rPr>
          <w:rFonts w:ascii="宋体" w:eastAsia="宋体" w:hAnsi="宋体" w:cs="宋体"/>
          <w:color w:val="000000"/>
        </w:rPr>
        <w:tab/>
        <w:t>D. 将开关接在零线与电灯之间</w:t>
      </w:r>
    </w:p>
    <w:p w:rsidR="00B74701" w:rsidRDefault="00B74701" w:rsidP="00B74701">
      <w:pPr>
        <w:spacing w:line="360" w:lineRule="auto"/>
        <w:jc w:val="left"/>
        <w:textAlignment w:val="center"/>
        <w:rPr>
          <w:rFonts w:ascii="宋体" w:eastAsia="宋体" w:hAnsi="宋体" w:cs="宋体"/>
          <w:color w:val="000000"/>
        </w:rPr>
      </w:pPr>
      <w:r>
        <w:rPr>
          <w:color w:val="000000"/>
        </w:rPr>
        <w:t xml:space="preserve">5. </w:t>
      </w:r>
      <w:r>
        <w:rPr>
          <w:rFonts w:ascii="Times New Roman" w:eastAsia="Times New Roman" w:hAnsi="Times New Roman" w:cs="Times New Roman"/>
          <w:color w:val="000000"/>
        </w:rPr>
        <w:t>2021</w:t>
      </w:r>
      <w:r>
        <w:rPr>
          <w:rFonts w:ascii="宋体" w:eastAsia="宋体" w:hAnsi="宋体" w:cs="宋体"/>
          <w:color w:val="000000"/>
        </w:rPr>
        <w:t>年</w:t>
      </w:r>
      <w:r>
        <w:rPr>
          <w:rFonts w:ascii="Times New Roman" w:eastAsia="Times New Roman" w:hAnsi="Times New Roman" w:cs="Times New Roman"/>
          <w:color w:val="000000"/>
        </w:rPr>
        <w:t>5</w:t>
      </w:r>
      <w:r>
        <w:rPr>
          <w:rFonts w:ascii="宋体" w:eastAsia="宋体" w:hAnsi="宋体" w:cs="宋体"/>
          <w:color w:val="000000"/>
        </w:rPr>
        <w:t>月</w:t>
      </w:r>
      <w:r>
        <w:rPr>
          <w:rFonts w:ascii="Times New Roman" w:eastAsia="Times New Roman" w:hAnsi="Times New Roman" w:cs="Times New Roman"/>
          <w:color w:val="000000"/>
        </w:rPr>
        <w:t>26</w:t>
      </w:r>
      <w:r>
        <w:rPr>
          <w:rFonts w:ascii="宋体" w:eastAsia="宋体" w:hAnsi="宋体" w:cs="宋体"/>
          <w:color w:val="000000"/>
        </w:rPr>
        <w:t>日，天空先后出现超级月亮和月全食</w:t>
      </w:r>
      <w:r>
        <w:rPr>
          <w:rFonts w:ascii="宋体" w:eastAsia="宋体" w:hAnsi="宋体" w:cs="宋体"/>
          <w:noProof/>
          <w:color w:val="000000"/>
        </w:rPr>
        <w:drawing>
          <wp:inline distT="0" distB="0" distL="0" distR="0">
            <wp:extent cx="133350" cy="177800"/>
            <wp:effectExtent l="0" t="0" r="0" b="0"/>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eastAsia="宋体" w:hAnsi="宋体" w:cs="宋体"/>
          <w:color w:val="000000"/>
        </w:rPr>
        <w:t>少见天象，与月全食成因相同的是（　　）</w:t>
      </w:r>
    </w:p>
    <w:p w:rsidR="00B74701" w:rsidRDefault="00B74701" w:rsidP="00B74701">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 xml:space="preserve">A. </w:t>
      </w:r>
      <w:r>
        <w:rPr>
          <w:rFonts w:ascii="宋体" w:eastAsia="宋体" w:hAnsi="宋体" w:cs="宋体"/>
          <w:noProof/>
          <w:color w:val="000000"/>
        </w:rPr>
        <w:drawing>
          <wp:inline distT="0" distB="0" distL="0" distR="0">
            <wp:extent cx="1346200" cy="965200"/>
            <wp:effectExtent l="0" t="0" r="6350" b="6350"/>
            <wp:docPr id="100048" name="图片 10004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346200" cy="965200"/>
                    </a:xfrm>
                    <a:prstGeom prst="rect">
                      <a:avLst/>
                    </a:prstGeom>
                    <a:noFill/>
                    <a:ln>
                      <a:noFill/>
                    </a:ln>
                  </pic:spPr>
                </pic:pic>
              </a:graphicData>
            </a:graphic>
          </wp:inline>
        </w:drawing>
      </w:r>
      <w:r>
        <w:rPr>
          <w:rFonts w:ascii="宋体" w:eastAsia="宋体" w:hAnsi="宋体" w:cs="宋体"/>
          <w:color w:val="000000"/>
        </w:rPr>
        <w:t>墙上“兔”</w:t>
      </w:r>
      <w:r>
        <w:rPr>
          <w:rFonts w:ascii="宋体" w:eastAsia="宋体" w:hAnsi="宋体" w:cs="宋体"/>
          <w:color w:val="000000"/>
        </w:rPr>
        <w:tab/>
        <w:t xml:space="preserve">B. </w:t>
      </w:r>
      <w:r>
        <w:rPr>
          <w:rFonts w:ascii="宋体" w:eastAsia="宋体" w:hAnsi="宋体" w:cs="宋体"/>
          <w:noProof/>
          <w:color w:val="000000"/>
        </w:rPr>
        <w:drawing>
          <wp:inline distT="0" distB="0" distL="0" distR="0">
            <wp:extent cx="1479550" cy="1117600"/>
            <wp:effectExtent l="0" t="0" r="6350" b="635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学科网(www.zxxk.com)--教育资源门户，提供试卷、教案、课件、论文、素材以及各类教学资源下载，还有大量而丰富的教学相关资讯！"/>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479550" cy="1117600"/>
                    </a:xfrm>
                    <a:prstGeom prst="rect">
                      <a:avLst/>
                    </a:prstGeom>
                    <a:noFill/>
                    <a:ln>
                      <a:noFill/>
                    </a:ln>
                  </pic:spPr>
                </pic:pic>
              </a:graphicData>
            </a:graphic>
          </wp:inline>
        </w:drawing>
      </w:r>
      <w:r>
        <w:rPr>
          <w:rFonts w:ascii="宋体" w:eastAsia="宋体" w:hAnsi="宋体" w:cs="宋体"/>
          <w:color w:val="000000"/>
        </w:rPr>
        <w:t>水中“塔”</w:t>
      </w:r>
    </w:p>
    <w:p w:rsidR="00B74701" w:rsidRDefault="00B74701" w:rsidP="00B74701">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lastRenderedPageBreak/>
        <w:t xml:space="preserve">C. </w:t>
      </w:r>
      <w:r>
        <w:rPr>
          <w:rFonts w:ascii="宋体" w:eastAsia="宋体" w:hAnsi="宋体" w:cs="宋体"/>
          <w:noProof/>
          <w:color w:val="000000"/>
        </w:rPr>
        <w:drawing>
          <wp:inline distT="0" distB="0" distL="0" distR="0">
            <wp:extent cx="1670050" cy="984250"/>
            <wp:effectExtent l="0" t="0" r="6350" b="6350"/>
            <wp:docPr id="100046" name="图片 10004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学科网(www.zxxk.com)--教育资源门户，提供试卷、教案、课件、论文、素材以及各类教学资源下载，还有大量而丰富的教学相关资讯！"/>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70050" cy="984250"/>
                    </a:xfrm>
                    <a:prstGeom prst="rect">
                      <a:avLst/>
                    </a:prstGeom>
                    <a:noFill/>
                    <a:ln>
                      <a:noFill/>
                    </a:ln>
                  </pic:spPr>
                </pic:pic>
              </a:graphicData>
            </a:graphic>
          </wp:inline>
        </w:drawing>
      </w:r>
      <w:r>
        <w:rPr>
          <w:rFonts w:ascii="宋体" w:eastAsia="宋体" w:hAnsi="宋体" w:cs="宋体"/>
          <w:color w:val="000000"/>
        </w:rPr>
        <w:t>空中“桥”</w:t>
      </w:r>
      <w:r>
        <w:rPr>
          <w:rFonts w:ascii="宋体" w:eastAsia="宋体" w:hAnsi="宋体" w:cs="宋体"/>
          <w:color w:val="000000"/>
        </w:rPr>
        <w:tab/>
        <w:t xml:space="preserve">D. </w:t>
      </w:r>
      <w:r>
        <w:rPr>
          <w:rFonts w:ascii="宋体" w:eastAsia="宋体" w:hAnsi="宋体" w:cs="宋体"/>
          <w:noProof/>
          <w:color w:val="000000"/>
        </w:rPr>
        <w:drawing>
          <wp:inline distT="0" distB="0" distL="0" distR="0">
            <wp:extent cx="1289050" cy="895350"/>
            <wp:effectExtent l="0" t="0" r="635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89050" cy="895350"/>
                    </a:xfrm>
                    <a:prstGeom prst="rect">
                      <a:avLst/>
                    </a:prstGeom>
                    <a:noFill/>
                    <a:ln>
                      <a:noFill/>
                    </a:ln>
                  </pic:spPr>
                </pic:pic>
              </a:graphicData>
            </a:graphic>
          </wp:inline>
        </w:drawing>
      </w:r>
      <w:r>
        <w:rPr>
          <w:rFonts w:ascii="宋体" w:eastAsia="宋体" w:hAnsi="宋体" w:cs="宋体"/>
          <w:color w:val="000000"/>
        </w:rPr>
        <w:t>镜中“字”</w:t>
      </w:r>
    </w:p>
    <w:p w:rsidR="00B74701" w:rsidRDefault="00B74701" w:rsidP="00B74701">
      <w:pPr>
        <w:spacing w:line="360" w:lineRule="auto"/>
        <w:jc w:val="left"/>
        <w:textAlignment w:val="center"/>
        <w:rPr>
          <w:rFonts w:ascii="宋体" w:eastAsia="宋体" w:hAnsi="宋体" w:cs="宋体"/>
          <w:color w:val="000000"/>
        </w:rPr>
      </w:pPr>
      <w:r>
        <w:rPr>
          <w:color w:val="000000"/>
        </w:rPr>
        <w:t xml:space="preserve">6. </w:t>
      </w:r>
      <w:r>
        <w:rPr>
          <w:rFonts w:ascii="宋体" w:eastAsia="宋体" w:hAnsi="宋体" w:cs="宋体"/>
          <w:color w:val="000000"/>
        </w:rPr>
        <w:t>临沂是“中国物流之都”，仓储管理尤为重要。某仓库管理员设计了一个电路，确保无论前后门来人按下开关，电铃都会响起，但代表前后门的灯会分别被点亮。下列四种设计，最佳的是（　　）</w:t>
      </w:r>
    </w:p>
    <w:p w:rsidR="00B74701" w:rsidRDefault="00B74701" w:rsidP="00B74701">
      <w:pPr>
        <w:tabs>
          <w:tab w:val="left" w:pos="4873"/>
        </w:tabs>
        <w:spacing w:line="360" w:lineRule="auto"/>
        <w:jc w:val="left"/>
        <w:textAlignment w:val="center"/>
        <w:rPr>
          <w:color w:val="000000"/>
        </w:rPr>
      </w:pPr>
      <w:r>
        <w:rPr>
          <w:rFonts w:ascii="宋体" w:eastAsia="宋体" w:hAnsi="宋体" w:cs="宋体"/>
          <w:color w:val="000000"/>
        </w:rPr>
        <w:t xml:space="preserve">A. </w:t>
      </w:r>
      <w:r>
        <w:rPr>
          <w:rFonts w:ascii="宋体" w:eastAsia="宋体" w:hAnsi="宋体" w:cs="宋体"/>
          <w:noProof/>
          <w:color w:val="000000"/>
        </w:rPr>
        <w:drawing>
          <wp:inline distT="0" distB="0" distL="0" distR="0">
            <wp:extent cx="1098550" cy="1022350"/>
            <wp:effectExtent l="0" t="0" r="6350" b="6350"/>
            <wp:docPr id="100044" name="图片 1000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98550" cy="1022350"/>
                    </a:xfrm>
                    <a:prstGeom prst="rect">
                      <a:avLst/>
                    </a:prstGeom>
                    <a:noFill/>
                    <a:ln>
                      <a:noFill/>
                    </a:ln>
                  </pic:spPr>
                </pic:pic>
              </a:graphicData>
            </a:graphic>
          </wp:inline>
        </w:drawing>
      </w:r>
      <w:r>
        <w:rPr>
          <w:rFonts w:ascii="宋体" w:eastAsia="宋体" w:hAnsi="宋体" w:cs="宋体"/>
          <w:color w:val="000000"/>
        </w:rPr>
        <w:tab/>
        <w:t xml:space="preserve">B. </w:t>
      </w:r>
      <w:r>
        <w:rPr>
          <w:rFonts w:ascii="宋体" w:eastAsia="宋体" w:hAnsi="宋体" w:cs="宋体"/>
          <w:noProof/>
          <w:color w:val="000000"/>
        </w:rPr>
        <w:drawing>
          <wp:inline distT="0" distB="0" distL="0" distR="0">
            <wp:extent cx="1104900" cy="114300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104900" cy="1143000"/>
                    </a:xfrm>
                    <a:prstGeom prst="rect">
                      <a:avLst/>
                    </a:prstGeom>
                    <a:noFill/>
                    <a:ln>
                      <a:noFill/>
                    </a:ln>
                  </pic:spPr>
                </pic:pic>
              </a:graphicData>
            </a:graphic>
          </wp:inline>
        </w:drawing>
      </w:r>
    </w:p>
    <w:p w:rsidR="00B74701" w:rsidRDefault="00B74701" w:rsidP="00B74701">
      <w:pPr>
        <w:tabs>
          <w:tab w:val="left" w:pos="4873"/>
        </w:tabs>
        <w:spacing w:line="360" w:lineRule="auto"/>
        <w:jc w:val="left"/>
        <w:textAlignment w:val="center"/>
        <w:rPr>
          <w:color w:val="000000"/>
        </w:rPr>
      </w:pPr>
      <w:r>
        <w:rPr>
          <w:rFonts w:ascii="宋体" w:eastAsia="宋体" w:hAnsi="宋体" w:cs="宋体"/>
          <w:color w:val="000000"/>
        </w:rPr>
        <w:t xml:space="preserve">C. </w:t>
      </w:r>
      <w:r>
        <w:rPr>
          <w:rFonts w:ascii="宋体" w:eastAsia="宋体" w:hAnsi="宋体" w:cs="宋体"/>
          <w:noProof/>
          <w:color w:val="000000"/>
        </w:rPr>
        <w:drawing>
          <wp:inline distT="0" distB="0" distL="0" distR="0">
            <wp:extent cx="1117600" cy="1250950"/>
            <wp:effectExtent l="0" t="0" r="6350" b="6350"/>
            <wp:docPr id="100042" name="图片 1000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17600" cy="1250950"/>
                    </a:xfrm>
                    <a:prstGeom prst="rect">
                      <a:avLst/>
                    </a:prstGeom>
                    <a:noFill/>
                    <a:ln>
                      <a:noFill/>
                    </a:ln>
                  </pic:spPr>
                </pic:pic>
              </a:graphicData>
            </a:graphic>
          </wp:inline>
        </w:drawing>
      </w:r>
      <w:r>
        <w:rPr>
          <w:rFonts w:ascii="宋体" w:eastAsia="宋体" w:hAnsi="宋体" w:cs="宋体"/>
          <w:color w:val="000000"/>
        </w:rPr>
        <w:tab/>
        <w:t xml:space="preserve">D. </w:t>
      </w:r>
      <w:r>
        <w:rPr>
          <w:rFonts w:ascii="宋体" w:eastAsia="宋体" w:hAnsi="宋体" w:cs="宋体"/>
          <w:noProof/>
          <w:color w:val="000000"/>
        </w:rPr>
        <w:drawing>
          <wp:inline distT="0" distB="0" distL="0" distR="0">
            <wp:extent cx="1104900" cy="1250950"/>
            <wp:effectExtent l="0" t="0" r="0" b="635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104900" cy="1250950"/>
                    </a:xfrm>
                    <a:prstGeom prst="rect">
                      <a:avLst/>
                    </a:prstGeom>
                    <a:noFill/>
                    <a:ln>
                      <a:noFill/>
                    </a:ln>
                  </pic:spPr>
                </pic:pic>
              </a:graphicData>
            </a:graphic>
          </wp:inline>
        </w:drawing>
      </w:r>
    </w:p>
    <w:p w:rsidR="00B74701" w:rsidRDefault="00B74701" w:rsidP="00B74701">
      <w:pPr>
        <w:spacing w:line="360" w:lineRule="auto"/>
        <w:jc w:val="left"/>
        <w:textAlignment w:val="center"/>
        <w:rPr>
          <w:rFonts w:ascii="宋体" w:eastAsia="宋体" w:hAnsi="宋体" w:cs="宋体"/>
          <w:color w:val="000000"/>
        </w:rPr>
      </w:pPr>
      <w:r>
        <w:rPr>
          <w:color w:val="000000"/>
        </w:rPr>
        <w:t xml:space="preserve">7. </w:t>
      </w:r>
      <w:r>
        <w:rPr>
          <w:rFonts w:ascii="Times New Roman" w:eastAsia="Times New Roman" w:hAnsi="Times New Roman" w:cs="Times New Roman"/>
          <w:color w:val="000000"/>
        </w:rPr>
        <w:t>2021</w:t>
      </w:r>
      <w:r>
        <w:rPr>
          <w:rFonts w:ascii="宋体" w:eastAsia="宋体" w:hAnsi="宋体" w:cs="宋体"/>
          <w:color w:val="000000"/>
        </w:rPr>
        <w:t>年</w:t>
      </w:r>
      <w:r>
        <w:rPr>
          <w:rFonts w:ascii="Times New Roman" w:eastAsia="Times New Roman" w:hAnsi="Times New Roman" w:cs="Times New Roman"/>
          <w:color w:val="000000"/>
        </w:rPr>
        <w:t>5</w:t>
      </w:r>
      <w:r>
        <w:rPr>
          <w:rFonts w:ascii="宋体" w:eastAsia="宋体" w:hAnsi="宋体" w:cs="宋体"/>
          <w:color w:val="000000"/>
        </w:rPr>
        <w:t>月</w:t>
      </w:r>
      <w:r>
        <w:rPr>
          <w:rFonts w:ascii="Times New Roman" w:eastAsia="Times New Roman" w:hAnsi="Times New Roman" w:cs="Times New Roman"/>
          <w:color w:val="000000"/>
        </w:rPr>
        <w:t>15</w:t>
      </w:r>
      <w:r>
        <w:rPr>
          <w:rFonts w:ascii="宋体" w:eastAsia="宋体" w:hAnsi="宋体" w:cs="宋体"/>
          <w:color w:val="000000"/>
        </w:rPr>
        <w:t>日，我国“天问一号”火星探测器稳稳降落在火星的乌托邦平原，探测器经过借助火星大气进行气动减速等一系列减速措施后，再经过反推发电机进行动力减速，距离火星表面</w:t>
      </w:r>
      <w:r>
        <w:rPr>
          <w:rFonts w:ascii="Times New Roman" w:eastAsia="Times New Roman" w:hAnsi="Times New Roman" w:cs="Times New Roman"/>
          <w:color w:val="000000"/>
        </w:rPr>
        <w:t>100m</w:t>
      </w:r>
      <w:r>
        <w:rPr>
          <w:rFonts w:ascii="宋体" w:eastAsia="宋体" w:hAnsi="宋体" w:cs="宋体"/>
          <w:color w:val="000000"/>
        </w:rPr>
        <w:t>时，进入悬停阶段，完成精避障和缓速下降后抵达火星表面，如图所示，下列判断错误的是（　　）</w:t>
      </w:r>
    </w:p>
    <w:p w:rsidR="00B74701" w:rsidRDefault="00B74701" w:rsidP="00B74701">
      <w:pPr>
        <w:spacing w:line="360" w:lineRule="auto"/>
        <w:jc w:val="left"/>
        <w:textAlignment w:val="center"/>
        <w:rPr>
          <w:color w:val="000000"/>
        </w:rPr>
      </w:pPr>
      <w:r>
        <w:rPr>
          <w:noProof/>
          <w:color w:val="000000"/>
        </w:rPr>
        <w:drawing>
          <wp:inline distT="0" distB="0" distL="0" distR="0">
            <wp:extent cx="1600200" cy="1009650"/>
            <wp:effectExtent l="0" t="0" r="0" b="0"/>
            <wp:docPr id="100040" name="图片 1000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600200" cy="1009650"/>
                    </a:xfrm>
                    <a:prstGeom prst="rect">
                      <a:avLst/>
                    </a:prstGeom>
                    <a:noFill/>
                    <a:ln>
                      <a:noFill/>
                    </a:ln>
                  </pic:spPr>
                </pic:pic>
              </a:graphicData>
            </a:graphic>
          </wp:inline>
        </w:drawing>
      </w:r>
    </w:p>
    <w:p w:rsidR="00B74701" w:rsidRDefault="00B74701" w:rsidP="00B74701">
      <w:pPr>
        <w:spacing w:line="360" w:lineRule="auto"/>
        <w:jc w:val="left"/>
        <w:textAlignment w:val="center"/>
        <w:rPr>
          <w:rFonts w:ascii="宋体" w:eastAsia="宋体" w:hAnsi="宋体" w:cs="宋体"/>
          <w:color w:val="000000"/>
        </w:rPr>
      </w:pPr>
      <w:r>
        <w:rPr>
          <w:color w:val="000000"/>
        </w:rPr>
        <w:t xml:space="preserve">A. </w:t>
      </w:r>
      <w:r>
        <w:rPr>
          <w:rFonts w:ascii="宋体" w:eastAsia="宋体" w:hAnsi="宋体" w:cs="宋体"/>
          <w:color w:val="000000"/>
        </w:rPr>
        <w:t>探测器与地面控制系统间靠电磁波传递信息</w:t>
      </w:r>
    </w:p>
    <w:p w:rsidR="00B74701" w:rsidRDefault="00B74701" w:rsidP="00B74701">
      <w:pPr>
        <w:spacing w:line="360" w:lineRule="auto"/>
        <w:jc w:val="left"/>
        <w:textAlignment w:val="center"/>
        <w:rPr>
          <w:rFonts w:ascii="宋体" w:eastAsia="宋体" w:hAnsi="宋体" w:cs="宋体"/>
          <w:color w:val="000000"/>
        </w:rPr>
      </w:pPr>
      <w:r>
        <w:rPr>
          <w:color w:val="000000"/>
        </w:rPr>
        <w:t xml:space="preserve">B. </w:t>
      </w:r>
      <w:r>
        <w:rPr>
          <w:rFonts w:ascii="宋体" w:eastAsia="宋体" w:hAnsi="宋体" w:cs="宋体"/>
          <w:color w:val="000000"/>
        </w:rPr>
        <w:t>反推发电机利用了热值大，密度小的燃料</w:t>
      </w:r>
    </w:p>
    <w:p w:rsidR="00B74701" w:rsidRDefault="00B74701" w:rsidP="00B74701">
      <w:pPr>
        <w:spacing w:line="360" w:lineRule="auto"/>
        <w:jc w:val="left"/>
        <w:textAlignment w:val="center"/>
        <w:rPr>
          <w:rFonts w:ascii="宋体" w:eastAsia="宋体" w:hAnsi="宋体" w:cs="宋体"/>
          <w:color w:val="000000"/>
        </w:rPr>
      </w:pPr>
      <w:r>
        <w:rPr>
          <w:color w:val="000000"/>
        </w:rPr>
        <w:t xml:space="preserve">C. </w:t>
      </w:r>
      <w:r>
        <w:rPr>
          <w:rFonts w:ascii="宋体" w:eastAsia="宋体" w:hAnsi="宋体" w:cs="宋体"/>
          <w:color w:val="000000"/>
        </w:rPr>
        <w:t>悬停阶段，探测器相对火星表面是静止的</w:t>
      </w:r>
    </w:p>
    <w:p w:rsidR="00B74701" w:rsidRDefault="00B74701" w:rsidP="00B74701">
      <w:pPr>
        <w:spacing w:line="360" w:lineRule="auto"/>
        <w:jc w:val="left"/>
        <w:textAlignment w:val="center"/>
        <w:rPr>
          <w:rFonts w:ascii="宋体" w:eastAsia="宋体" w:hAnsi="宋体" w:cs="宋体"/>
          <w:color w:val="000000"/>
        </w:rPr>
      </w:pPr>
      <w:r>
        <w:rPr>
          <w:color w:val="000000"/>
        </w:rPr>
        <w:t xml:space="preserve">D. </w:t>
      </w:r>
      <w:r>
        <w:rPr>
          <w:rFonts w:ascii="宋体" w:eastAsia="宋体" w:hAnsi="宋体" w:cs="宋体"/>
          <w:color w:val="000000"/>
        </w:rPr>
        <w:t>落地后，探测器的影子是光的反射形成的</w:t>
      </w:r>
    </w:p>
    <w:p w:rsidR="00B74701" w:rsidRDefault="00B74701" w:rsidP="00B74701">
      <w:pPr>
        <w:spacing w:line="360" w:lineRule="auto"/>
        <w:jc w:val="left"/>
        <w:textAlignment w:val="center"/>
        <w:rPr>
          <w:rFonts w:ascii="宋体" w:eastAsia="宋体" w:hAnsi="宋体" w:cs="宋体"/>
          <w:color w:val="000000"/>
        </w:rPr>
      </w:pPr>
      <w:r>
        <w:rPr>
          <w:color w:val="000000"/>
        </w:rPr>
        <w:t xml:space="preserve">8. </w:t>
      </w:r>
      <w:r>
        <w:rPr>
          <w:rFonts w:ascii="Times New Roman" w:eastAsia="Times New Roman" w:hAnsi="Times New Roman" w:cs="Times New Roman"/>
          <w:color w:val="000000"/>
        </w:rPr>
        <w:t>2021</w:t>
      </w:r>
      <w:r>
        <w:rPr>
          <w:rFonts w:ascii="宋体" w:eastAsia="宋体" w:hAnsi="宋体" w:cs="宋体"/>
          <w:color w:val="000000"/>
        </w:rPr>
        <w:t>年</w:t>
      </w:r>
      <w:r>
        <w:rPr>
          <w:rFonts w:ascii="Times New Roman" w:eastAsia="Times New Roman" w:hAnsi="Times New Roman" w:cs="Times New Roman"/>
          <w:color w:val="000000"/>
        </w:rPr>
        <w:t>3</w:t>
      </w:r>
      <w:r>
        <w:rPr>
          <w:rFonts w:ascii="宋体" w:eastAsia="宋体" w:hAnsi="宋体" w:cs="宋体"/>
          <w:color w:val="000000"/>
        </w:rPr>
        <w:t>月</w:t>
      </w:r>
      <w:r>
        <w:rPr>
          <w:rFonts w:ascii="Times New Roman" w:eastAsia="Times New Roman" w:hAnsi="Times New Roman" w:cs="Times New Roman"/>
          <w:color w:val="000000"/>
        </w:rPr>
        <w:t>22</w:t>
      </w:r>
      <w:r>
        <w:rPr>
          <w:rFonts w:ascii="宋体" w:eastAsia="宋体" w:hAnsi="宋体" w:cs="宋体"/>
          <w:color w:val="000000"/>
        </w:rPr>
        <w:t>日是第二十九个世界水日，节约用水是每个公民的义务和责任，下图所示水分物体变化，吸放热情况与其他三个不同的是（　　）</w:t>
      </w:r>
    </w:p>
    <w:p w:rsidR="00B74701" w:rsidRDefault="00B74701" w:rsidP="00B74701">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lastRenderedPageBreak/>
        <w:t xml:space="preserve">A. </w:t>
      </w:r>
      <w:r>
        <w:rPr>
          <w:rFonts w:ascii="宋体" w:eastAsia="宋体" w:hAnsi="宋体" w:cs="宋体"/>
          <w:noProof/>
          <w:color w:val="000000"/>
        </w:rPr>
        <w:drawing>
          <wp:inline distT="0" distB="0" distL="0" distR="0">
            <wp:extent cx="1543050" cy="91440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543050" cy="914400"/>
                    </a:xfrm>
                    <a:prstGeom prst="rect">
                      <a:avLst/>
                    </a:prstGeom>
                    <a:noFill/>
                    <a:ln>
                      <a:noFill/>
                    </a:ln>
                  </pic:spPr>
                </pic:pic>
              </a:graphicData>
            </a:graphic>
          </wp:inline>
        </w:drawing>
      </w:r>
      <w:r>
        <w:rPr>
          <w:rFonts w:ascii="宋体" w:eastAsia="宋体" w:hAnsi="宋体" w:cs="宋体"/>
          <w:color w:val="000000"/>
        </w:rPr>
        <w:t>冰融水开</w:t>
      </w:r>
      <w:r>
        <w:rPr>
          <w:rFonts w:ascii="宋体" w:eastAsia="宋体" w:hAnsi="宋体" w:cs="宋体"/>
          <w:color w:val="000000"/>
        </w:rPr>
        <w:tab/>
        <w:t xml:space="preserve">B. </w:t>
      </w:r>
      <w:r>
        <w:rPr>
          <w:rFonts w:ascii="宋体" w:eastAsia="宋体" w:hAnsi="宋体" w:cs="宋体"/>
          <w:noProof/>
          <w:color w:val="000000"/>
        </w:rPr>
        <w:drawing>
          <wp:inline distT="0" distB="0" distL="0" distR="0">
            <wp:extent cx="1327150" cy="927100"/>
            <wp:effectExtent l="0" t="0" r="6350" b="6350"/>
            <wp:docPr id="100038" name="图片 1000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学科网(www.zxxk.com)--教育资源门户，提供试卷、教案、课件、论文、素材以及各类教学资源下载，还有大量而丰富的教学相关资讯！"/>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327150" cy="927100"/>
                    </a:xfrm>
                    <a:prstGeom prst="rect">
                      <a:avLst/>
                    </a:prstGeom>
                    <a:noFill/>
                    <a:ln>
                      <a:noFill/>
                    </a:ln>
                  </pic:spPr>
                </pic:pic>
              </a:graphicData>
            </a:graphic>
          </wp:inline>
        </w:drawing>
      </w:r>
      <w:r>
        <w:rPr>
          <w:rFonts w:ascii="宋体" w:eastAsia="宋体" w:hAnsi="宋体" w:cs="宋体"/>
          <w:color w:val="000000"/>
        </w:rPr>
        <w:t>雾绕险峰</w:t>
      </w:r>
    </w:p>
    <w:p w:rsidR="00B74701" w:rsidRDefault="00B74701" w:rsidP="00B74701">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 xml:space="preserve">C. </w:t>
      </w:r>
      <w:r>
        <w:rPr>
          <w:rFonts w:ascii="宋体" w:eastAsia="宋体" w:hAnsi="宋体" w:cs="宋体"/>
          <w:noProof/>
          <w:color w:val="000000"/>
        </w:rPr>
        <w:drawing>
          <wp:inline distT="0" distB="0" distL="0" distR="0">
            <wp:extent cx="1384300" cy="1003300"/>
            <wp:effectExtent l="0" t="0" r="6350" b="635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学科网(www.zxxk.com)--教育资源门户，提供试卷、教案、课件、论文、素材以及各类教学资源下载，还有大量而丰富的教学相关资讯！"/>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384300" cy="1003300"/>
                    </a:xfrm>
                    <a:prstGeom prst="rect">
                      <a:avLst/>
                    </a:prstGeom>
                    <a:noFill/>
                    <a:ln>
                      <a:noFill/>
                    </a:ln>
                  </pic:spPr>
                </pic:pic>
              </a:graphicData>
            </a:graphic>
          </wp:inline>
        </w:drawing>
      </w:r>
      <w:r>
        <w:rPr>
          <w:rFonts w:ascii="宋体" w:eastAsia="宋体" w:hAnsi="宋体" w:cs="宋体"/>
          <w:color w:val="000000"/>
        </w:rPr>
        <w:t>露润绿叶</w:t>
      </w:r>
      <w:r>
        <w:rPr>
          <w:rFonts w:ascii="宋体" w:eastAsia="宋体" w:hAnsi="宋体" w:cs="宋体"/>
          <w:color w:val="000000"/>
        </w:rPr>
        <w:tab/>
        <w:t xml:space="preserve">D. </w:t>
      </w:r>
      <w:r>
        <w:rPr>
          <w:rFonts w:ascii="宋体" w:eastAsia="宋体" w:hAnsi="宋体" w:cs="宋体"/>
          <w:noProof/>
          <w:color w:val="000000"/>
        </w:rPr>
        <w:drawing>
          <wp:inline distT="0" distB="0" distL="0" distR="0">
            <wp:extent cx="1257300" cy="914400"/>
            <wp:effectExtent l="0" t="0" r="0" b="0"/>
            <wp:docPr id="100036" name="图片 1000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学科网(www.zxxk.com)--教育资源门户，提供试卷、教案、课件、论文、素材以及各类教学资源下载，还有大量而丰富的教学相关资讯！"/>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257300" cy="914400"/>
                    </a:xfrm>
                    <a:prstGeom prst="rect">
                      <a:avLst/>
                    </a:prstGeom>
                    <a:noFill/>
                    <a:ln>
                      <a:noFill/>
                    </a:ln>
                  </pic:spPr>
                </pic:pic>
              </a:graphicData>
            </a:graphic>
          </wp:inline>
        </w:drawing>
      </w:r>
      <w:r>
        <w:rPr>
          <w:rFonts w:ascii="宋体" w:eastAsia="宋体" w:hAnsi="宋体" w:cs="宋体"/>
          <w:color w:val="000000"/>
        </w:rPr>
        <w:t>霜打枝头</w:t>
      </w:r>
    </w:p>
    <w:p w:rsidR="00B74701" w:rsidRDefault="00B74701" w:rsidP="00B74701">
      <w:pPr>
        <w:spacing w:line="360" w:lineRule="auto"/>
        <w:jc w:val="left"/>
        <w:textAlignment w:val="center"/>
        <w:rPr>
          <w:rFonts w:ascii="宋体" w:eastAsia="宋体" w:hAnsi="宋体" w:cs="宋体"/>
          <w:color w:val="000000"/>
        </w:rPr>
      </w:pPr>
      <w:r>
        <w:rPr>
          <w:color w:val="000000"/>
        </w:rPr>
        <w:t xml:space="preserve">9. </w:t>
      </w:r>
      <w:r>
        <w:rPr>
          <w:rFonts w:ascii="Times New Roman" w:eastAsia="Times New Roman" w:hAnsi="Times New Roman" w:cs="Times New Roman"/>
          <w:color w:val="000000"/>
        </w:rPr>
        <w:t>2021</w:t>
      </w:r>
      <w:r>
        <w:rPr>
          <w:rFonts w:ascii="宋体" w:eastAsia="宋体" w:hAnsi="宋体" w:cs="宋体"/>
          <w:color w:val="000000"/>
        </w:rPr>
        <w:t>年</w:t>
      </w:r>
      <w:r>
        <w:rPr>
          <w:rFonts w:ascii="Times New Roman" w:eastAsia="Times New Roman" w:hAnsi="Times New Roman" w:cs="Times New Roman"/>
          <w:color w:val="000000"/>
        </w:rPr>
        <w:t>5</w:t>
      </w:r>
      <w:r>
        <w:rPr>
          <w:rFonts w:ascii="宋体" w:eastAsia="宋体" w:hAnsi="宋体" w:cs="宋体"/>
          <w:color w:val="000000"/>
        </w:rPr>
        <w:t>月</w:t>
      </w:r>
      <w:r>
        <w:rPr>
          <w:rFonts w:ascii="Times New Roman" w:eastAsia="Times New Roman" w:hAnsi="Times New Roman" w:cs="Times New Roman"/>
          <w:color w:val="000000"/>
        </w:rPr>
        <w:t>10</w:t>
      </w:r>
      <w:r>
        <w:rPr>
          <w:rFonts w:ascii="宋体" w:eastAsia="宋体" w:hAnsi="宋体" w:cs="宋体"/>
          <w:color w:val="000000"/>
        </w:rPr>
        <w:t>日上午，格力电器在全球布局的第十六大基地，也是在山东省布局的唯一工业制造项目——格力电器（临沂）智能制造生产基地项目开工奠基仪式在临沂综合保税区举行。正在制冷模式下工作的格力空调（　　）</w:t>
      </w:r>
    </w:p>
    <w:p w:rsidR="00B74701" w:rsidRDefault="00B74701" w:rsidP="00B74701">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A. 将电能全部转化为内能</w:t>
      </w:r>
      <w:r>
        <w:rPr>
          <w:rFonts w:ascii="宋体" w:eastAsia="宋体" w:hAnsi="宋体" w:cs="宋体"/>
          <w:color w:val="000000"/>
        </w:rPr>
        <w:tab/>
        <w:t>B. “超静音”是指声音的音调低</w:t>
      </w:r>
    </w:p>
    <w:p w:rsidR="00B74701" w:rsidRDefault="00B74701" w:rsidP="00B74701">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C. 出风口处的“白气”是液化的结果</w:t>
      </w:r>
      <w:r>
        <w:rPr>
          <w:rFonts w:ascii="宋体" w:eastAsia="宋体" w:hAnsi="宋体" w:cs="宋体"/>
          <w:color w:val="000000"/>
        </w:rPr>
        <w:tab/>
        <w:t>D. 通过做功方式降低了房间的温度</w:t>
      </w:r>
    </w:p>
    <w:p w:rsidR="00B74701" w:rsidRDefault="00B74701" w:rsidP="00B74701">
      <w:pPr>
        <w:spacing w:line="360" w:lineRule="auto"/>
        <w:jc w:val="left"/>
        <w:textAlignment w:val="center"/>
        <w:rPr>
          <w:rFonts w:ascii="宋体" w:eastAsia="宋体" w:hAnsi="宋体" w:cs="宋体"/>
          <w:color w:val="000000"/>
        </w:rPr>
      </w:pPr>
      <w:r>
        <w:rPr>
          <w:color w:val="000000"/>
        </w:rPr>
        <w:t xml:space="preserve">10. </w:t>
      </w:r>
      <w:r>
        <w:rPr>
          <w:rFonts w:ascii="宋体" w:eastAsia="宋体" w:hAnsi="宋体" w:cs="宋体"/>
          <w:color w:val="000000"/>
        </w:rPr>
        <w:t>我市滨河景区湿地公园是全国最大的城市湿地公园，大量珍稀水禽在此迁徙繁殖，如图所示，一只白鹭正在平静的水面上展翅起飞。关于白鹭在水中所成的像，下列说法正确的是（　　）</w:t>
      </w:r>
    </w:p>
    <w:p w:rsidR="00B74701" w:rsidRDefault="00B74701" w:rsidP="00B74701">
      <w:pPr>
        <w:spacing w:line="360" w:lineRule="auto"/>
        <w:jc w:val="left"/>
        <w:textAlignment w:val="center"/>
        <w:rPr>
          <w:color w:val="000000"/>
        </w:rPr>
      </w:pPr>
      <w:r>
        <w:rPr>
          <w:rFonts w:ascii="宋体" w:eastAsia="宋体" w:hAnsi="宋体" w:cs="宋体"/>
          <w:noProof/>
          <w:color w:val="000000"/>
        </w:rPr>
        <w:drawing>
          <wp:inline distT="0" distB="0" distL="0" distR="0">
            <wp:extent cx="1079500" cy="762000"/>
            <wp:effectExtent l="0" t="0" r="635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079500" cy="762000"/>
                    </a:xfrm>
                    <a:prstGeom prst="rect">
                      <a:avLst/>
                    </a:prstGeom>
                    <a:noFill/>
                    <a:ln>
                      <a:noFill/>
                    </a:ln>
                  </pic:spPr>
                </pic:pic>
              </a:graphicData>
            </a:graphic>
          </wp:inline>
        </w:drawing>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A. 水中的像是光的折射形成的</w:t>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B. 白鹭飞得越高，水中的像越小</w:t>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C. 河水越深，水中的像离水面越远</w:t>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D. 水中的像与白鹭关于水面对称</w:t>
      </w:r>
    </w:p>
    <w:p w:rsidR="00B74701" w:rsidRDefault="00B74701" w:rsidP="00B74701">
      <w:pPr>
        <w:spacing w:line="360" w:lineRule="auto"/>
        <w:jc w:val="left"/>
        <w:textAlignment w:val="center"/>
        <w:rPr>
          <w:rFonts w:ascii="宋体" w:eastAsia="宋体" w:hAnsi="宋体" w:cs="宋体"/>
          <w:color w:val="000000"/>
        </w:rPr>
      </w:pPr>
      <w:r>
        <w:rPr>
          <w:color w:val="000000"/>
        </w:rPr>
        <w:t xml:space="preserve">11. </w:t>
      </w:r>
      <w:r>
        <w:rPr>
          <w:rFonts w:ascii="Times New Roman" w:eastAsia="Times New Roman" w:hAnsi="Times New Roman" w:cs="Times New Roman"/>
          <w:color w:val="000000"/>
        </w:rPr>
        <w:t>2021</w:t>
      </w:r>
      <w:r>
        <w:rPr>
          <w:rFonts w:ascii="宋体" w:eastAsia="宋体" w:hAnsi="宋体" w:cs="宋体"/>
          <w:color w:val="000000"/>
        </w:rPr>
        <w:t>年</w:t>
      </w:r>
      <w:r>
        <w:rPr>
          <w:rFonts w:ascii="Times New Roman" w:eastAsia="Times New Roman" w:hAnsi="Times New Roman" w:cs="Times New Roman"/>
          <w:color w:val="000000"/>
        </w:rPr>
        <w:t>4</w:t>
      </w:r>
      <w:r>
        <w:rPr>
          <w:rFonts w:ascii="宋体" w:eastAsia="宋体" w:hAnsi="宋体" w:cs="宋体"/>
          <w:color w:val="000000"/>
        </w:rPr>
        <w:t>月</w:t>
      </w:r>
      <w:r>
        <w:rPr>
          <w:rFonts w:ascii="Times New Roman" w:eastAsia="Times New Roman" w:hAnsi="Times New Roman" w:cs="Times New Roman"/>
          <w:color w:val="000000"/>
        </w:rPr>
        <w:t>13</w:t>
      </w:r>
      <w:r>
        <w:rPr>
          <w:rFonts w:ascii="宋体" w:eastAsia="宋体" w:hAnsi="宋体" w:cs="宋体"/>
          <w:color w:val="000000"/>
        </w:rPr>
        <w:t>日，在奥运会女足亚洲区淘汰赛中，中国女足战胜韩国队，闯进东京奥运会，关于足球运动，下列说法正确的是（　　）</w:t>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A. 运动员鞋底的花纹可以减小与草地的摩擦</w:t>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B. 踢球时脚疼说明物体间力的作用是相互的</w:t>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C. 在空中运动到最高点的足球受到平衡力作用</w:t>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D. 在草地上滚动的足球因不受力而逐渐停下</w:t>
      </w:r>
    </w:p>
    <w:p w:rsidR="00B74701" w:rsidRDefault="00B74701" w:rsidP="00B74701">
      <w:pPr>
        <w:spacing w:line="360" w:lineRule="auto"/>
        <w:jc w:val="left"/>
        <w:textAlignment w:val="center"/>
        <w:rPr>
          <w:rFonts w:ascii="宋体" w:eastAsia="宋体" w:hAnsi="宋体" w:cs="宋体"/>
          <w:color w:val="000000"/>
        </w:rPr>
      </w:pPr>
      <w:r>
        <w:rPr>
          <w:color w:val="000000"/>
        </w:rPr>
        <w:t xml:space="preserve">12. </w:t>
      </w:r>
      <w:r>
        <w:rPr>
          <w:rFonts w:ascii="Times New Roman" w:eastAsia="Times New Roman" w:hAnsi="Times New Roman" w:cs="Times New Roman"/>
          <w:color w:val="000000"/>
        </w:rPr>
        <w:t>2021</w:t>
      </w:r>
      <w:r>
        <w:rPr>
          <w:rFonts w:ascii="宋体" w:eastAsia="宋体" w:hAnsi="宋体" w:cs="宋体"/>
          <w:color w:val="000000"/>
        </w:rPr>
        <w:t>年</w:t>
      </w:r>
      <w:r>
        <w:rPr>
          <w:rFonts w:ascii="Times New Roman" w:eastAsia="Times New Roman" w:hAnsi="Times New Roman" w:cs="Times New Roman"/>
          <w:color w:val="000000"/>
        </w:rPr>
        <w:t>5</w:t>
      </w:r>
      <w:r>
        <w:rPr>
          <w:rFonts w:ascii="宋体" w:eastAsia="宋体" w:hAnsi="宋体" w:cs="宋体"/>
          <w:color w:val="000000"/>
        </w:rPr>
        <w:t>月</w:t>
      </w:r>
      <w:r>
        <w:rPr>
          <w:rFonts w:ascii="Times New Roman" w:eastAsia="Times New Roman" w:hAnsi="Times New Roman" w:cs="Times New Roman"/>
          <w:color w:val="000000"/>
        </w:rPr>
        <w:t>20</w:t>
      </w:r>
      <w:r>
        <w:rPr>
          <w:rFonts w:ascii="宋体" w:eastAsia="宋体" w:hAnsi="宋体" w:cs="宋体"/>
          <w:color w:val="000000"/>
        </w:rPr>
        <w:t>日，第五届世界智能大会在天津梅江会展中心隆重开幕，长安智能化汽车</w:t>
      </w:r>
      <w:r>
        <w:rPr>
          <w:rFonts w:ascii="Times New Roman" w:eastAsia="Times New Roman" w:hAnsi="Times New Roman" w:cs="Times New Roman"/>
          <w:color w:val="000000"/>
        </w:rPr>
        <w:t>UNI</w:t>
      </w:r>
      <w:r>
        <w:rPr>
          <w:rFonts w:ascii="宋体" w:eastAsia="宋体" w:hAnsi="宋体" w:cs="宋体"/>
          <w:color w:val="000000"/>
        </w:rPr>
        <w:t>——</w:t>
      </w:r>
      <w:r>
        <w:rPr>
          <w:rFonts w:ascii="Times New Roman" w:eastAsia="Times New Roman" w:hAnsi="Times New Roman" w:cs="Times New Roman"/>
          <w:color w:val="000000"/>
        </w:rPr>
        <w:t>K</w:t>
      </w:r>
      <w:r>
        <w:rPr>
          <w:rFonts w:ascii="宋体" w:eastAsia="宋体" w:hAnsi="宋体" w:cs="宋体"/>
          <w:color w:val="000000"/>
        </w:rPr>
        <w:t>（如图）充分展现了“中国智造”科技风采，</w:t>
      </w:r>
      <w:r>
        <w:rPr>
          <w:rFonts w:ascii="Times New Roman" w:eastAsia="Times New Roman" w:hAnsi="Times New Roman" w:cs="Times New Roman"/>
          <w:color w:val="000000"/>
        </w:rPr>
        <w:t>UNI</w:t>
      </w:r>
      <w:r>
        <w:rPr>
          <w:rFonts w:ascii="宋体" w:eastAsia="宋体" w:hAnsi="宋体" w:cs="宋体"/>
          <w:color w:val="000000"/>
        </w:rPr>
        <w:t>——</w:t>
      </w:r>
      <w:r>
        <w:rPr>
          <w:rFonts w:ascii="Times New Roman" w:eastAsia="Times New Roman" w:hAnsi="Times New Roman" w:cs="Times New Roman"/>
          <w:color w:val="000000"/>
        </w:rPr>
        <w:t>K</w:t>
      </w:r>
      <w:r>
        <w:rPr>
          <w:rFonts w:ascii="宋体" w:eastAsia="宋体" w:hAnsi="宋体" w:cs="宋体"/>
          <w:color w:val="000000"/>
        </w:rPr>
        <w:t>不仅可以实现自动刷</w:t>
      </w:r>
      <w:r>
        <w:rPr>
          <w:rFonts w:ascii="宋体" w:eastAsia="宋体" w:hAnsi="宋体" w:cs="宋体"/>
          <w:color w:val="000000"/>
        </w:rPr>
        <w:lastRenderedPageBreak/>
        <w:t>脸识别车主身份、车内拍抖音、全速自适应巡航等众多功能，其炫酷的转向灯也尽显奢华。关于</w:t>
      </w:r>
      <w:r>
        <w:rPr>
          <w:rFonts w:ascii="Times New Roman" w:eastAsia="Times New Roman" w:hAnsi="Times New Roman" w:cs="Times New Roman"/>
          <w:color w:val="000000"/>
        </w:rPr>
        <w:t>UNI</w:t>
      </w:r>
      <w:r>
        <w:rPr>
          <w:rFonts w:ascii="宋体" w:eastAsia="宋体" w:hAnsi="宋体" w:cs="宋体"/>
          <w:color w:val="000000"/>
        </w:rPr>
        <w:t>——</w:t>
      </w:r>
      <w:r>
        <w:rPr>
          <w:rFonts w:ascii="Times New Roman" w:eastAsia="Times New Roman" w:hAnsi="Times New Roman" w:cs="Times New Roman"/>
          <w:color w:val="000000"/>
        </w:rPr>
        <w:t>K</w:t>
      </w:r>
      <w:r>
        <w:rPr>
          <w:rFonts w:ascii="宋体" w:eastAsia="宋体" w:hAnsi="宋体" w:cs="宋体"/>
          <w:color w:val="000000"/>
        </w:rPr>
        <w:t>，下列判断正确的是（　　）</w:t>
      </w:r>
    </w:p>
    <w:p w:rsidR="00B74701" w:rsidRDefault="00B74701" w:rsidP="00B74701">
      <w:pPr>
        <w:spacing w:line="360" w:lineRule="auto"/>
        <w:jc w:val="left"/>
        <w:textAlignment w:val="center"/>
        <w:rPr>
          <w:color w:val="000000"/>
        </w:rPr>
      </w:pPr>
      <w:r>
        <w:rPr>
          <w:rFonts w:ascii="宋体" w:eastAsia="宋体" w:hAnsi="宋体" w:cs="宋体"/>
          <w:noProof/>
          <w:color w:val="000000"/>
        </w:rPr>
        <w:drawing>
          <wp:inline distT="0" distB="0" distL="0" distR="0">
            <wp:extent cx="1524000" cy="1104900"/>
            <wp:effectExtent l="0" t="0" r="0" b="0"/>
            <wp:docPr id="100034" name="图片 1000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学科网(www.zxxk.com)--教育资源门户，提供试卷、教案、课件、论文、素材以及各类教学资源下载，还有大量而丰富的教学相关资讯！"/>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524000" cy="1104900"/>
                    </a:xfrm>
                    <a:prstGeom prst="rect">
                      <a:avLst/>
                    </a:prstGeom>
                    <a:noFill/>
                    <a:ln>
                      <a:noFill/>
                    </a:ln>
                  </pic:spPr>
                </pic:pic>
              </a:graphicData>
            </a:graphic>
          </wp:inline>
        </w:drawing>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A. 车内的集成电路由超导材料制成</w:t>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B. 左右转向灯之间是并联连接的</w:t>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C. 拍抖音时，景物通过摄像头成虚像</w:t>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D. 汽车的电动机利用了电磁感应原理</w:t>
      </w:r>
    </w:p>
    <w:p w:rsidR="00B74701" w:rsidRDefault="00B74701" w:rsidP="00B74701">
      <w:pPr>
        <w:spacing w:line="360" w:lineRule="auto"/>
        <w:jc w:val="left"/>
        <w:textAlignment w:val="center"/>
        <w:rPr>
          <w:rFonts w:ascii="宋体" w:eastAsia="宋体" w:hAnsi="宋体" w:cs="宋体"/>
          <w:color w:val="000000"/>
        </w:rPr>
      </w:pPr>
      <w:r>
        <w:rPr>
          <w:color w:val="000000"/>
        </w:rPr>
        <w:t xml:space="preserve">13. </w:t>
      </w:r>
      <w:r>
        <w:rPr>
          <w:rFonts w:ascii="宋体" w:eastAsia="宋体" w:hAnsi="宋体" w:cs="宋体"/>
          <w:color w:val="000000"/>
        </w:rPr>
        <w:t>甲、乙两个相同的装置分别由</w:t>
      </w:r>
      <w:r>
        <w:rPr>
          <w:rFonts w:ascii="Times New Roman" w:eastAsia="Times New Roman" w:hAnsi="Times New Roman" w:cs="Times New Roman"/>
          <w:color w:val="000000"/>
        </w:rPr>
        <w:t>U</w:t>
      </w:r>
      <w:r>
        <w:rPr>
          <w:rFonts w:ascii="宋体" w:eastAsia="宋体" w:hAnsi="宋体" w:cs="宋体"/>
          <w:color w:val="000000"/>
        </w:rPr>
        <w:t>型磁铁、导体棒和支架构成，导体棒</w:t>
      </w:r>
      <w:proofErr w:type="spellStart"/>
      <w:r>
        <w:rPr>
          <w:rFonts w:ascii="Times New Roman" w:eastAsia="Times New Roman" w:hAnsi="Times New Roman" w:cs="Times New Roman"/>
          <w:i/>
          <w:color w:val="000000"/>
        </w:rPr>
        <w:t>ab</w:t>
      </w:r>
      <w:proofErr w:type="spellEnd"/>
      <w:r>
        <w:rPr>
          <w:rFonts w:ascii="宋体" w:eastAsia="宋体" w:hAnsi="宋体" w:cs="宋体"/>
          <w:color w:val="000000"/>
        </w:rPr>
        <w:t>和</w:t>
      </w:r>
      <w:r>
        <w:rPr>
          <w:rFonts w:ascii="Times New Roman" w:eastAsia="Times New Roman" w:hAnsi="Times New Roman" w:cs="Times New Roman"/>
          <w:i/>
          <w:color w:val="000000"/>
        </w:rPr>
        <w:t>cd</w:t>
      </w:r>
      <w:r>
        <w:rPr>
          <w:rFonts w:ascii="宋体" w:eastAsia="宋体" w:hAnsi="宋体" w:cs="宋体"/>
          <w:color w:val="000000"/>
        </w:rPr>
        <w:t>由导线连接，如图所示，闭合开关并向右移动</w:t>
      </w:r>
      <w:proofErr w:type="spellStart"/>
      <w:r>
        <w:rPr>
          <w:rFonts w:ascii="Times New Roman" w:eastAsia="Times New Roman" w:hAnsi="Times New Roman" w:cs="Times New Roman"/>
          <w:i/>
          <w:color w:val="000000"/>
        </w:rPr>
        <w:t>ab</w:t>
      </w:r>
      <w:proofErr w:type="spellEnd"/>
      <w:r>
        <w:rPr>
          <w:rFonts w:ascii="宋体" w:eastAsia="宋体" w:hAnsi="宋体" w:cs="宋体"/>
          <w:color w:val="000000"/>
        </w:rPr>
        <w:t>，</w:t>
      </w:r>
      <w:r>
        <w:rPr>
          <w:rFonts w:ascii="Times New Roman" w:eastAsia="Times New Roman" w:hAnsi="Times New Roman" w:cs="Times New Roman"/>
          <w:i/>
          <w:color w:val="000000"/>
        </w:rPr>
        <w:t>cd</w:t>
      </w:r>
      <w:r>
        <w:rPr>
          <w:rFonts w:ascii="宋体" w:eastAsia="宋体" w:hAnsi="宋体" w:cs="宋体"/>
          <w:color w:val="000000"/>
        </w:rPr>
        <w:t>也会随之向右运动，关于此现象，下列判断正确的是（　　）</w:t>
      </w:r>
    </w:p>
    <w:p w:rsidR="00B74701" w:rsidRDefault="00B74701" w:rsidP="00B74701">
      <w:pPr>
        <w:spacing w:line="360" w:lineRule="auto"/>
        <w:jc w:val="left"/>
        <w:textAlignment w:val="center"/>
        <w:rPr>
          <w:color w:val="000000"/>
        </w:rPr>
      </w:pPr>
      <w:r>
        <w:rPr>
          <w:rFonts w:ascii="宋体" w:eastAsia="宋体" w:hAnsi="宋体" w:cs="宋体"/>
          <w:noProof/>
          <w:color w:val="000000"/>
        </w:rPr>
        <w:drawing>
          <wp:inline distT="0" distB="0" distL="0" distR="0">
            <wp:extent cx="2165350" cy="1143000"/>
            <wp:effectExtent l="0" t="0" r="635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165350" cy="1143000"/>
                    </a:xfrm>
                    <a:prstGeom prst="rect">
                      <a:avLst/>
                    </a:prstGeom>
                    <a:noFill/>
                    <a:ln>
                      <a:noFill/>
                    </a:ln>
                  </pic:spPr>
                </pic:pic>
              </a:graphicData>
            </a:graphic>
          </wp:inline>
        </w:drawing>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A. 甲装置相当于电动机</w:t>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B. 乙装置相当于发电机</w:t>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C. 向左移动</w:t>
      </w:r>
      <w:proofErr w:type="spellStart"/>
      <w:r>
        <w:rPr>
          <w:rFonts w:ascii="Times New Roman" w:eastAsia="Times New Roman" w:hAnsi="Times New Roman" w:cs="Times New Roman"/>
          <w:i/>
          <w:color w:val="000000"/>
        </w:rPr>
        <w:t>ab</w:t>
      </w:r>
      <w:proofErr w:type="spellEnd"/>
      <w:r>
        <w:rPr>
          <w:rFonts w:ascii="宋体" w:eastAsia="宋体" w:hAnsi="宋体" w:cs="宋体"/>
          <w:color w:val="000000"/>
        </w:rPr>
        <w:t>，</w:t>
      </w:r>
      <w:r>
        <w:rPr>
          <w:rFonts w:ascii="Times New Roman" w:eastAsia="Times New Roman" w:hAnsi="Times New Roman" w:cs="Times New Roman"/>
          <w:i/>
          <w:color w:val="000000"/>
        </w:rPr>
        <w:t>cd</w:t>
      </w:r>
      <w:r>
        <w:rPr>
          <w:rFonts w:ascii="宋体" w:eastAsia="宋体" w:hAnsi="宋体" w:cs="宋体"/>
          <w:color w:val="000000"/>
        </w:rPr>
        <w:t>仍向右运动</w:t>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D. 甲装置将机械能转化为电能</w:t>
      </w:r>
    </w:p>
    <w:p w:rsidR="00B74701" w:rsidRDefault="00B74701" w:rsidP="00B74701">
      <w:pPr>
        <w:spacing w:line="360" w:lineRule="auto"/>
        <w:jc w:val="left"/>
        <w:textAlignment w:val="center"/>
        <w:rPr>
          <w:rFonts w:ascii="宋体" w:eastAsia="宋体" w:hAnsi="宋体" w:cs="宋体"/>
          <w:color w:val="000000"/>
        </w:rPr>
      </w:pPr>
      <w:r>
        <w:rPr>
          <w:color w:val="000000"/>
        </w:rPr>
        <w:t xml:space="preserve">14. </w:t>
      </w:r>
      <w:r>
        <w:rPr>
          <w:rFonts w:ascii="宋体" w:eastAsia="宋体" w:hAnsi="宋体" w:cs="宋体"/>
          <w:color w:val="000000"/>
        </w:rPr>
        <w:t>我市积极响应国家“接种新冠疫苗，共筑免疫屏障”的号召，有序推进全民新冠病毒疫苗预防接种工作，下列说法正确的是（　　）</w:t>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A. 用酒精棉球消毒时，酒精很快吸热升华</w:t>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B. 注射器尖细的针头可以增大对皮肤的压强</w:t>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C. 将药液吸入注射器的针筒利用了帕斯卡定律</w:t>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D. 进行肌肉注射时，大气压将药液压入人的肌肉中</w:t>
      </w:r>
    </w:p>
    <w:p w:rsidR="00B74701" w:rsidRDefault="00B74701" w:rsidP="00B74701">
      <w:pPr>
        <w:spacing w:line="360" w:lineRule="auto"/>
        <w:jc w:val="left"/>
        <w:textAlignment w:val="center"/>
        <w:rPr>
          <w:rFonts w:ascii="宋体" w:eastAsia="宋体" w:hAnsi="宋体" w:cs="宋体"/>
          <w:color w:val="000000"/>
        </w:rPr>
      </w:pPr>
      <w:r>
        <w:rPr>
          <w:color w:val="000000"/>
        </w:rPr>
        <w:t xml:space="preserve">15. </w:t>
      </w:r>
      <w:r>
        <w:rPr>
          <w:rFonts w:ascii="宋体" w:eastAsia="宋体" w:hAnsi="宋体" w:cs="宋体"/>
          <w:color w:val="000000"/>
        </w:rPr>
        <w:t>下列与热现象有关的说法，正确的是（　　）</w:t>
      </w:r>
    </w:p>
    <w:p w:rsidR="00B74701" w:rsidRDefault="00B74701" w:rsidP="00B74701">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A. 固体很难被压缩说明分子间没有间隙</w:t>
      </w:r>
      <w:r>
        <w:rPr>
          <w:rFonts w:ascii="宋体" w:eastAsia="宋体" w:hAnsi="宋体" w:cs="宋体"/>
          <w:color w:val="000000"/>
        </w:rPr>
        <w:tab/>
        <w:t xml:space="preserve">B. </w:t>
      </w:r>
      <w:r>
        <w:rPr>
          <w:rFonts w:ascii="Times New Roman" w:eastAsia="Times New Roman" w:hAnsi="Times New Roman" w:cs="Times New Roman"/>
          <w:color w:val="000000"/>
        </w:rPr>
        <w:t>0℃</w:t>
      </w:r>
      <w:r>
        <w:rPr>
          <w:rFonts w:ascii="宋体" w:eastAsia="宋体" w:hAnsi="宋体" w:cs="宋体"/>
          <w:color w:val="000000"/>
        </w:rPr>
        <w:t>的物体也有内能，但一定很小</w:t>
      </w:r>
    </w:p>
    <w:p w:rsidR="00B74701" w:rsidRDefault="00B74701" w:rsidP="00B74701">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C. 物体吸收热量后，温度不一定升高</w:t>
      </w:r>
      <w:r>
        <w:rPr>
          <w:rFonts w:ascii="宋体" w:eastAsia="宋体" w:hAnsi="宋体" w:cs="宋体"/>
          <w:color w:val="000000"/>
        </w:rPr>
        <w:tab/>
        <w:t>D. 汽油机的做功冲程将机械能转化</w:t>
      </w:r>
      <w:r>
        <w:rPr>
          <w:rFonts w:ascii="宋体" w:eastAsia="宋体" w:hAnsi="宋体" w:cs="宋体"/>
          <w:color w:val="000000"/>
        </w:rPr>
        <w:lastRenderedPageBreak/>
        <w:t>为内能</w:t>
      </w:r>
    </w:p>
    <w:p w:rsidR="00B74701" w:rsidRDefault="00B74701" w:rsidP="00B74701">
      <w:pPr>
        <w:spacing w:line="360" w:lineRule="auto"/>
        <w:jc w:val="left"/>
        <w:textAlignment w:val="center"/>
        <w:rPr>
          <w:rFonts w:ascii="宋体" w:eastAsia="宋体" w:hAnsi="宋体" w:cs="宋体"/>
          <w:color w:val="000000"/>
        </w:rPr>
      </w:pPr>
      <w:r>
        <w:rPr>
          <w:color w:val="000000"/>
        </w:rPr>
        <w:t xml:space="preserve">16. </w:t>
      </w:r>
      <w:r>
        <w:rPr>
          <w:rFonts w:ascii="宋体" w:eastAsia="宋体" w:hAnsi="宋体" w:cs="宋体"/>
          <w:color w:val="000000"/>
        </w:rPr>
        <w:t>下图是做电学实验时所用电路的一部分，根据图中两表的示数，一定可以测出灯泡（　　）</w:t>
      </w:r>
    </w:p>
    <w:p w:rsidR="00B74701" w:rsidRDefault="00B74701" w:rsidP="00B74701">
      <w:pPr>
        <w:spacing w:line="360" w:lineRule="auto"/>
        <w:jc w:val="left"/>
        <w:textAlignment w:val="center"/>
        <w:rPr>
          <w:color w:val="000000"/>
        </w:rPr>
      </w:pPr>
      <w:r>
        <w:rPr>
          <w:rFonts w:ascii="宋体" w:eastAsia="宋体" w:hAnsi="宋体" w:cs="宋体"/>
          <w:noProof/>
          <w:color w:val="000000"/>
        </w:rPr>
        <w:drawing>
          <wp:inline distT="0" distB="0" distL="0" distR="0">
            <wp:extent cx="1974850" cy="1174750"/>
            <wp:effectExtent l="0" t="0" r="6350" b="6350"/>
            <wp:docPr id="100032" name="图片 1000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学科网(www.zxxk.com)--教育资源门户，提供试卷、教案、课件、论文、素材以及各类教学资源下载，还有大量而丰富的教学相关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74850" cy="1174750"/>
                    </a:xfrm>
                    <a:prstGeom prst="rect">
                      <a:avLst/>
                    </a:prstGeom>
                    <a:noFill/>
                    <a:ln>
                      <a:noFill/>
                    </a:ln>
                  </pic:spPr>
                </pic:pic>
              </a:graphicData>
            </a:graphic>
          </wp:inline>
        </w:drawing>
      </w:r>
    </w:p>
    <w:p w:rsidR="00B74701" w:rsidRDefault="00B74701" w:rsidP="00B74701">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A. 正常发光时的电阻</w:t>
      </w:r>
      <w:r>
        <w:rPr>
          <w:rFonts w:ascii="宋体" w:eastAsia="宋体" w:hAnsi="宋体" w:cs="宋体"/>
          <w:color w:val="000000"/>
        </w:rPr>
        <w:tab/>
        <w:t>B. 实际电功率</w:t>
      </w:r>
    </w:p>
    <w:p w:rsidR="00B74701" w:rsidRDefault="00B74701" w:rsidP="00B74701">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C. 消耗的电能</w:t>
      </w:r>
      <w:r>
        <w:rPr>
          <w:rFonts w:ascii="宋体" w:eastAsia="宋体" w:hAnsi="宋体" w:cs="宋体"/>
          <w:color w:val="000000"/>
        </w:rPr>
        <w:tab/>
        <w:t>D. 产生的热量</w:t>
      </w:r>
    </w:p>
    <w:p w:rsidR="00B74701" w:rsidRDefault="00B74701" w:rsidP="00B74701">
      <w:pPr>
        <w:spacing w:line="360" w:lineRule="auto"/>
        <w:jc w:val="left"/>
        <w:textAlignment w:val="center"/>
        <w:rPr>
          <w:rFonts w:ascii="宋体" w:eastAsia="宋体" w:hAnsi="宋体" w:cs="宋体"/>
          <w:color w:val="000000"/>
        </w:rPr>
      </w:pPr>
      <w:r>
        <w:rPr>
          <w:color w:val="000000"/>
        </w:rPr>
        <w:t xml:space="preserve">17. </w:t>
      </w:r>
      <w:r>
        <w:rPr>
          <w:rFonts w:ascii="Times New Roman" w:eastAsia="Times New Roman" w:hAnsi="Times New Roman" w:cs="Times New Roman"/>
          <w:color w:val="000000"/>
        </w:rPr>
        <w:t>2021</w:t>
      </w:r>
      <w:r>
        <w:rPr>
          <w:rFonts w:ascii="宋体" w:eastAsia="宋体" w:hAnsi="宋体" w:cs="宋体"/>
          <w:color w:val="000000"/>
        </w:rPr>
        <w:t>年</w:t>
      </w:r>
      <w:r>
        <w:rPr>
          <w:rFonts w:ascii="Times New Roman" w:eastAsia="Times New Roman" w:hAnsi="Times New Roman" w:cs="Times New Roman"/>
          <w:color w:val="000000"/>
        </w:rPr>
        <w:t>4</w:t>
      </w:r>
      <w:r>
        <w:rPr>
          <w:rFonts w:ascii="宋体" w:eastAsia="宋体" w:hAnsi="宋体" w:cs="宋体"/>
          <w:color w:val="000000"/>
        </w:rPr>
        <w:t>月</w:t>
      </w:r>
      <w:r>
        <w:rPr>
          <w:rFonts w:ascii="Times New Roman" w:eastAsia="Times New Roman" w:hAnsi="Times New Roman" w:cs="Times New Roman"/>
          <w:color w:val="000000"/>
        </w:rPr>
        <w:t>7</w:t>
      </w:r>
      <w:r>
        <w:rPr>
          <w:rFonts w:ascii="宋体" w:eastAsia="宋体" w:hAnsi="宋体" w:cs="宋体"/>
          <w:color w:val="000000"/>
        </w:rPr>
        <w:t>日，我国自主研发的深海钻探“利剑”——“海牛Ⅱ号”抵达</w:t>
      </w:r>
      <w:r>
        <w:rPr>
          <w:rFonts w:ascii="Times New Roman" w:eastAsia="Times New Roman" w:hAnsi="Times New Roman" w:cs="Times New Roman"/>
          <w:color w:val="000000"/>
        </w:rPr>
        <w:t>2060m</w:t>
      </w:r>
      <w:r>
        <w:rPr>
          <w:rFonts w:ascii="宋体" w:eastAsia="宋体" w:hAnsi="宋体" w:cs="宋体"/>
          <w:color w:val="000000"/>
        </w:rPr>
        <w:t>的海底，并成功下钻</w:t>
      </w:r>
      <w:r>
        <w:rPr>
          <w:rFonts w:ascii="Times New Roman" w:eastAsia="Times New Roman" w:hAnsi="Times New Roman" w:cs="Times New Roman"/>
          <w:color w:val="000000"/>
        </w:rPr>
        <w:t>231m</w:t>
      </w:r>
      <w:r>
        <w:rPr>
          <w:rFonts w:ascii="宋体" w:eastAsia="宋体" w:hAnsi="宋体" w:cs="宋体"/>
          <w:color w:val="000000"/>
        </w:rPr>
        <w:t>，刷新了深海海底钻机的世界纪录。在海面下匀速竖直下潜的“海牛Ⅱ号”（　　）</w:t>
      </w:r>
    </w:p>
    <w:p w:rsidR="00B74701" w:rsidRDefault="00B74701" w:rsidP="00B74701">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A</w:t>
      </w:r>
      <w:r>
        <w:rPr>
          <w:rFonts w:ascii="宋体" w:eastAsia="宋体" w:hAnsi="宋体" w:cs="宋体"/>
          <w:noProof/>
          <w:color w:val="000000"/>
          <w:position w:val="-22"/>
        </w:rPr>
        <w:drawing>
          <wp:inline distT="0" distB="0" distL="0" distR="0">
            <wp:extent cx="31750" cy="88900"/>
            <wp:effectExtent l="0" t="0" r="6350" b="635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750" cy="88900"/>
                    </a:xfrm>
                    <a:prstGeom prst="rect">
                      <a:avLst/>
                    </a:prstGeom>
                    <a:noFill/>
                    <a:ln>
                      <a:noFill/>
                    </a:ln>
                  </pic:spPr>
                </pic:pic>
              </a:graphicData>
            </a:graphic>
          </wp:inline>
        </w:drawing>
      </w:r>
      <w:r>
        <w:rPr>
          <w:rFonts w:ascii="宋体" w:eastAsia="宋体" w:hAnsi="宋体" w:cs="宋体"/>
          <w:color w:val="000000"/>
        </w:rPr>
        <w:t xml:space="preserve"> 重力不做功</w:t>
      </w:r>
      <w:r>
        <w:rPr>
          <w:rFonts w:ascii="宋体" w:eastAsia="宋体" w:hAnsi="宋体" w:cs="宋体"/>
          <w:color w:val="000000"/>
        </w:rPr>
        <w:tab/>
        <w:t>B. 机械能不变</w:t>
      </w:r>
    </w:p>
    <w:p w:rsidR="00B74701" w:rsidRDefault="00B74701" w:rsidP="00B74701">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C. 所受压强减小</w:t>
      </w:r>
      <w:r>
        <w:rPr>
          <w:rFonts w:ascii="宋体" w:eastAsia="宋体" w:hAnsi="宋体" w:cs="宋体"/>
          <w:color w:val="000000"/>
        </w:rPr>
        <w:tab/>
        <w:t>D. 排开海水的质量不变</w:t>
      </w:r>
    </w:p>
    <w:p w:rsidR="00B74701" w:rsidRDefault="00B74701" w:rsidP="00B74701">
      <w:pPr>
        <w:spacing w:line="360" w:lineRule="auto"/>
        <w:jc w:val="left"/>
        <w:textAlignment w:val="center"/>
        <w:rPr>
          <w:rFonts w:ascii="宋体" w:eastAsia="宋体" w:hAnsi="宋体" w:cs="宋体"/>
          <w:color w:val="000000"/>
        </w:rPr>
      </w:pPr>
      <w:r>
        <w:rPr>
          <w:color w:val="000000"/>
        </w:rPr>
        <w:t xml:space="preserve">18. </w:t>
      </w:r>
      <w:r>
        <w:rPr>
          <w:rFonts w:ascii="宋体" w:eastAsia="宋体" w:hAnsi="宋体" w:cs="宋体"/>
          <w:color w:val="000000"/>
        </w:rPr>
        <w:t>如图所示电路，闭合开关后两灯均正常发光，下列判断正确的是（　　）</w:t>
      </w:r>
    </w:p>
    <w:p w:rsidR="00B74701" w:rsidRDefault="00B74701" w:rsidP="00B74701">
      <w:pPr>
        <w:spacing w:line="360" w:lineRule="auto"/>
        <w:jc w:val="left"/>
        <w:textAlignment w:val="center"/>
        <w:rPr>
          <w:color w:val="000000"/>
        </w:rPr>
      </w:pPr>
      <w:r>
        <w:rPr>
          <w:rFonts w:ascii="宋体" w:eastAsia="宋体" w:hAnsi="宋体" w:cs="宋体"/>
          <w:noProof/>
          <w:color w:val="000000"/>
        </w:rPr>
        <w:drawing>
          <wp:inline distT="0" distB="0" distL="0" distR="0">
            <wp:extent cx="2495550" cy="1955800"/>
            <wp:effectExtent l="0" t="0" r="0" b="6350"/>
            <wp:docPr id="100030" name="图片 1000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学科网(www.zxxk.com)--教育资源门户，提供试卷、教案、课件、论文、素材以及各类教学资源下载，还有大量而丰富的教学相关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95550" cy="1955800"/>
                    </a:xfrm>
                    <a:prstGeom prst="rect">
                      <a:avLst/>
                    </a:prstGeom>
                    <a:noFill/>
                    <a:ln>
                      <a:noFill/>
                    </a:ln>
                  </pic:spPr>
                </pic:pic>
              </a:graphicData>
            </a:graphic>
          </wp:inline>
        </w:drawing>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A. 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eastAsia="宋体" w:hAnsi="宋体" w:cs="宋体"/>
          <w:color w:val="000000"/>
        </w:rPr>
        <w:t>测通过灯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eastAsia="宋体" w:hAnsi="宋体" w:cs="宋体"/>
          <w:color w:val="000000"/>
        </w:rPr>
        <w:t>的电流</w:t>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B. 两电流表的示数一定不相同</w:t>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C. 两灯的额定功率一定不相同</w:t>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D. 仅断开</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eastAsia="宋体" w:hAnsi="宋体" w:cs="宋体"/>
          <w:color w:val="000000"/>
        </w:rPr>
        <w:t>，电流表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eastAsia="宋体" w:hAnsi="宋体" w:cs="宋体"/>
          <w:color w:val="000000"/>
        </w:rPr>
        <w:t>的示数不变</w:t>
      </w:r>
    </w:p>
    <w:p w:rsidR="00B74701" w:rsidRDefault="00B74701" w:rsidP="00B74701">
      <w:pPr>
        <w:spacing w:line="360" w:lineRule="auto"/>
        <w:jc w:val="left"/>
        <w:textAlignment w:val="center"/>
        <w:rPr>
          <w:rFonts w:ascii="宋体" w:eastAsia="宋体" w:hAnsi="宋体" w:cs="宋体"/>
          <w:color w:val="000000"/>
        </w:rPr>
      </w:pPr>
      <w:r>
        <w:rPr>
          <w:color w:val="000000"/>
        </w:rPr>
        <w:t xml:space="preserve">19. </w:t>
      </w:r>
      <w:r>
        <w:rPr>
          <w:rFonts w:ascii="宋体" w:eastAsia="宋体" w:hAnsi="宋体" w:cs="宋体"/>
          <w:color w:val="000000"/>
        </w:rPr>
        <w:t>在如图所示的电路中，电源电压保持不变，闭合开关，将滑动变阻器的滑片由最右端向左移动至中点的过程中（　　）</w:t>
      </w:r>
    </w:p>
    <w:p w:rsidR="00B74701" w:rsidRDefault="00B74701" w:rsidP="00B74701">
      <w:pPr>
        <w:spacing w:line="360" w:lineRule="auto"/>
        <w:jc w:val="left"/>
        <w:textAlignment w:val="center"/>
        <w:rPr>
          <w:color w:val="000000"/>
        </w:rPr>
      </w:pPr>
      <w:r>
        <w:rPr>
          <w:rFonts w:ascii="宋体" w:eastAsia="宋体" w:hAnsi="宋体" w:cs="宋体"/>
          <w:noProof/>
          <w:color w:val="000000"/>
        </w:rPr>
        <w:lastRenderedPageBreak/>
        <w:drawing>
          <wp:inline distT="0" distB="0" distL="0" distR="0">
            <wp:extent cx="1993900" cy="1403350"/>
            <wp:effectExtent l="0" t="0" r="6350" b="635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学科网(www.zxxk.com)--教育资源门户，提供试卷、教案、课件、论文、素材以及各类教学资源下载，还有大量而丰富的教学相关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993900" cy="1403350"/>
                    </a:xfrm>
                    <a:prstGeom prst="rect">
                      <a:avLst/>
                    </a:prstGeom>
                    <a:noFill/>
                    <a:ln>
                      <a:noFill/>
                    </a:ln>
                  </pic:spPr>
                </pic:pic>
              </a:graphicData>
            </a:graphic>
          </wp:inline>
        </w:drawing>
      </w:r>
    </w:p>
    <w:p w:rsidR="00B74701" w:rsidRDefault="00B74701" w:rsidP="00B74701">
      <w:pPr>
        <w:tabs>
          <w:tab w:val="left" w:pos="2436"/>
          <w:tab w:val="left" w:pos="4873"/>
          <w:tab w:val="left" w:pos="7309"/>
        </w:tabs>
        <w:spacing w:line="360" w:lineRule="auto"/>
        <w:jc w:val="left"/>
        <w:textAlignment w:val="center"/>
        <w:rPr>
          <w:rFonts w:ascii="宋体" w:eastAsia="宋体" w:hAnsi="宋体" w:cs="宋体"/>
          <w:color w:val="000000"/>
        </w:rPr>
      </w:pPr>
      <w:r>
        <w:rPr>
          <w:rFonts w:ascii="宋体" w:eastAsia="宋体" w:hAnsi="宋体" w:cs="宋体"/>
          <w:color w:val="000000"/>
        </w:rPr>
        <w:t>A. 灯泡的亮度变大</w:t>
      </w:r>
      <w:r>
        <w:rPr>
          <w:rFonts w:ascii="宋体" w:eastAsia="宋体" w:hAnsi="宋体" w:cs="宋体"/>
          <w:color w:val="000000"/>
        </w:rPr>
        <w:tab/>
        <w:t>B. 电流表的示数不变</w:t>
      </w:r>
      <w:r>
        <w:rPr>
          <w:rFonts w:ascii="宋体" w:eastAsia="宋体" w:hAnsi="宋体" w:cs="宋体"/>
          <w:color w:val="000000"/>
        </w:rPr>
        <w:tab/>
        <w:t>C. 电压表的示数变小</w:t>
      </w:r>
      <w:r>
        <w:rPr>
          <w:rFonts w:ascii="宋体" w:eastAsia="宋体" w:hAnsi="宋体" w:cs="宋体"/>
          <w:color w:val="000000"/>
        </w:rPr>
        <w:tab/>
        <w:t>D. 电路的总功率变大</w:t>
      </w:r>
    </w:p>
    <w:p w:rsidR="00B74701" w:rsidRDefault="00B74701" w:rsidP="00B74701">
      <w:pPr>
        <w:spacing w:line="360" w:lineRule="auto"/>
        <w:jc w:val="left"/>
        <w:textAlignment w:val="center"/>
        <w:rPr>
          <w:rFonts w:ascii="宋体" w:eastAsia="宋体" w:hAnsi="宋体" w:cs="宋体"/>
          <w:color w:val="000000"/>
        </w:rPr>
      </w:pPr>
      <w:r>
        <w:rPr>
          <w:color w:val="000000"/>
        </w:rPr>
        <w:t xml:space="preserve">20. </w:t>
      </w:r>
      <w:r>
        <w:rPr>
          <w:rFonts w:ascii="宋体" w:eastAsia="宋体" w:hAnsi="宋体" w:cs="宋体"/>
          <w:color w:val="000000"/>
        </w:rPr>
        <w:t>放在水平桌面上的甲、乙两个相同的容器中盛有同种液体，体积相等的</w:t>
      </w:r>
      <w:r>
        <w:rPr>
          <w:rFonts w:ascii="Times New Roman" w:eastAsia="Times New Roman" w:hAnsi="Times New Roman" w:cs="Times New Roman"/>
          <w:i/>
          <w:color w:val="000000"/>
        </w:rPr>
        <w:t>a</w:t>
      </w:r>
      <w:r>
        <w:rPr>
          <w:rFonts w:ascii="宋体" w:eastAsia="宋体" w:hAnsi="宋体" w:cs="宋体"/>
          <w:color w:val="000000"/>
        </w:rPr>
        <w:t>、</w:t>
      </w:r>
      <w:r>
        <w:rPr>
          <w:rFonts w:ascii="Times New Roman" w:eastAsia="Times New Roman" w:hAnsi="Times New Roman" w:cs="Times New Roman"/>
          <w:i/>
          <w:color w:val="000000"/>
        </w:rPr>
        <w:t>b</w:t>
      </w:r>
      <w:r>
        <w:rPr>
          <w:rFonts w:ascii="宋体" w:eastAsia="宋体" w:hAnsi="宋体" w:cs="宋体"/>
          <w:color w:val="000000"/>
        </w:rPr>
        <w:t>两个物体在液体中静止时，两液面相平，如图所示，则（　　）</w:t>
      </w:r>
    </w:p>
    <w:p w:rsidR="00B74701" w:rsidRDefault="00B74701" w:rsidP="00B74701">
      <w:pPr>
        <w:spacing w:line="360" w:lineRule="auto"/>
        <w:jc w:val="left"/>
        <w:textAlignment w:val="center"/>
        <w:rPr>
          <w:color w:val="000000"/>
        </w:rPr>
      </w:pPr>
      <w:r>
        <w:rPr>
          <w:rFonts w:ascii="宋体" w:eastAsia="宋体" w:hAnsi="宋体" w:cs="宋体"/>
          <w:noProof/>
          <w:color w:val="000000"/>
        </w:rPr>
        <w:drawing>
          <wp:inline distT="0" distB="0" distL="0" distR="0">
            <wp:extent cx="1466850" cy="8953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学科网(www.zxxk.com)--教育资源门户，提供试卷、教案、课件、论文、素材以及各类教学资源下载，还有大量而丰富的教学相关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466850" cy="895350"/>
                    </a:xfrm>
                    <a:prstGeom prst="rect">
                      <a:avLst/>
                    </a:prstGeom>
                    <a:noFill/>
                    <a:ln>
                      <a:noFill/>
                    </a:ln>
                  </pic:spPr>
                </pic:pic>
              </a:graphicData>
            </a:graphic>
          </wp:inline>
        </w:drawing>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A. 物体</w:t>
      </w:r>
      <w:r>
        <w:rPr>
          <w:rFonts w:ascii="Times New Roman" w:eastAsia="Times New Roman" w:hAnsi="Times New Roman" w:cs="Times New Roman"/>
          <w:i/>
          <w:color w:val="000000"/>
        </w:rPr>
        <w:t>a</w:t>
      </w:r>
      <w:r>
        <w:rPr>
          <w:rFonts w:ascii="宋体" w:eastAsia="宋体" w:hAnsi="宋体" w:cs="宋体"/>
          <w:color w:val="000000"/>
        </w:rPr>
        <w:t>的密度大</w:t>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B. 物体</w:t>
      </w:r>
      <w:r>
        <w:rPr>
          <w:rFonts w:ascii="Times New Roman" w:eastAsia="Times New Roman" w:hAnsi="Times New Roman" w:cs="Times New Roman"/>
          <w:i/>
          <w:color w:val="000000"/>
        </w:rPr>
        <w:t>b</w:t>
      </w:r>
      <w:r>
        <w:rPr>
          <w:rFonts w:ascii="宋体" w:eastAsia="宋体" w:hAnsi="宋体" w:cs="宋体"/>
          <w:color w:val="000000"/>
        </w:rPr>
        <w:t>受到的浮力小</w:t>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C. 甲容器底部受到的压力小</w:t>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D. 两容器对桌面的压强一样大</w:t>
      </w:r>
    </w:p>
    <w:p w:rsidR="00B74701" w:rsidRDefault="00B74701" w:rsidP="00B74701">
      <w:pPr>
        <w:spacing w:line="360" w:lineRule="auto"/>
        <w:jc w:val="left"/>
        <w:textAlignment w:val="center"/>
        <w:rPr>
          <w:rFonts w:ascii="宋体" w:eastAsia="宋体" w:hAnsi="宋体" w:cs="宋体"/>
          <w:b/>
          <w:color w:val="000000"/>
          <w:sz w:val="24"/>
        </w:rPr>
      </w:pPr>
      <w:r>
        <w:rPr>
          <w:rFonts w:ascii="宋体" w:eastAsia="宋体" w:hAnsi="宋体" w:cs="宋体"/>
          <w:b/>
          <w:color w:val="000000"/>
          <w:sz w:val="24"/>
        </w:rPr>
        <w:t>二、填空题（每空</w:t>
      </w:r>
      <w:r>
        <w:rPr>
          <w:rFonts w:ascii="Times New Roman" w:eastAsia="Times New Roman" w:hAnsi="Times New Roman" w:cs="Times New Roman"/>
          <w:b/>
          <w:color w:val="000000"/>
          <w:sz w:val="24"/>
        </w:rPr>
        <w:t>1</w:t>
      </w:r>
      <w:r>
        <w:rPr>
          <w:rFonts w:ascii="宋体" w:eastAsia="宋体" w:hAnsi="宋体" w:cs="宋体"/>
          <w:b/>
          <w:color w:val="000000"/>
          <w:sz w:val="24"/>
        </w:rPr>
        <w:t>分，共</w:t>
      </w:r>
      <w:r>
        <w:rPr>
          <w:rFonts w:ascii="Times New Roman" w:eastAsia="Times New Roman" w:hAnsi="Times New Roman" w:cs="Times New Roman"/>
          <w:b/>
          <w:color w:val="000000"/>
          <w:sz w:val="24"/>
        </w:rPr>
        <w:t>18</w:t>
      </w:r>
      <w:r>
        <w:rPr>
          <w:rFonts w:ascii="宋体" w:eastAsia="宋体" w:hAnsi="宋体" w:cs="宋体"/>
          <w:b/>
          <w:color w:val="000000"/>
          <w:sz w:val="24"/>
        </w:rPr>
        <w:t>分）</w:t>
      </w:r>
    </w:p>
    <w:p w:rsidR="00B74701" w:rsidRDefault="00B74701" w:rsidP="00B74701">
      <w:pPr>
        <w:spacing w:line="360" w:lineRule="auto"/>
        <w:jc w:val="left"/>
        <w:textAlignment w:val="center"/>
        <w:rPr>
          <w:rFonts w:ascii="宋体" w:eastAsia="宋体" w:hAnsi="宋体" w:cs="宋体"/>
          <w:color w:val="000000"/>
        </w:rPr>
      </w:pPr>
      <w:r>
        <w:rPr>
          <w:color w:val="000000"/>
        </w:rPr>
        <w:t xml:space="preserve">21. </w:t>
      </w:r>
      <w:r>
        <w:rPr>
          <w:rFonts w:ascii="Times New Roman" w:eastAsia="Times New Roman" w:hAnsi="Times New Roman" w:cs="Times New Roman"/>
          <w:color w:val="000000"/>
        </w:rPr>
        <w:t>2020</w:t>
      </w:r>
      <w:r>
        <w:rPr>
          <w:rFonts w:ascii="宋体" w:eastAsia="宋体" w:hAnsi="宋体" w:cs="宋体"/>
          <w:color w:val="000000"/>
        </w:rPr>
        <w:t>年</w:t>
      </w:r>
      <w:r>
        <w:rPr>
          <w:rFonts w:ascii="Times New Roman" w:eastAsia="Times New Roman" w:hAnsi="Times New Roman" w:cs="Times New Roman"/>
          <w:color w:val="000000"/>
        </w:rPr>
        <w:t>12</w:t>
      </w:r>
      <w:r>
        <w:rPr>
          <w:rFonts w:ascii="宋体" w:eastAsia="宋体" w:hAnsi="宋体" w:cs="宋体"/>
          <w:color w:val="000000"/>
        </w:rPr>
        <w:t>月</w:t>
      </w:r>
      <w:r>
        <w:rPr>
          <w:rFonts w:ascii="Times New Roman" w:eastAsia="Times New Roman" w:hAnsi="Times New Roman" w:cs="Times New Roman"/>
          <w:color w:val="000000"/>
        </w:rPr>
        <w:t>17</w:t>
      </w:r>
      <w:r>
        <w:rPr>
          <w:rFonts w:ascii="宋体" w:eastAsia="宋体" w:hAnsi="宋体" w:cs="宋体"/>
          <w:color w:val="000000"/>
        </w:rPr>
        <w:t>日凌晨，嫦娥五号月球探测器带着“月球土特产”安全着陆。嫦娥五号探测器由上升器，着陆器、返回器和轨道器四部分组成。着陆器和上升器的组合体降落至月球表面后完成月球采样，并将携带的国旗在月面展开，最终，独自携带</w:t>
      </w:r>
      <w:r>
        <w:rPr>
          <w:rFonts w:ascii="Times New Roman" w:eastAsia="Times New Roman" w:hAnsi="Times New Roman" w:cs="Times New Roman"/>
          <w:color w:val="000000"/>
        </w:rPr>
        <w:t>1731g</w:t>
      </w:r>
      <w:r>
        <w:rPr>
          <w:rFonts w:ascii="宋体" w:eastAsia="宋体" w:hAnsi="宋体" w:cs="宋体"/>
          <w:color w:val="000000"/>
        </w:rPr>
        <w:t>月球样品的返回器先以高速进入地球大气层，然后借助大气层提供的升力“打水漂”后跳起来，之后再重新进入大气层才安全返回地面（如图）</w:t>
      </w:r>
    </w:p>
    <w:p w:rsidR="00B74701" w:rsidRDefault="00B74701" w:rsidP="00B74701">
      <w:pPr>
        <w:spacing w:line="360" w:lineRule="auto"/>
        <w:jc w:val="left"/>
        <w:textAlignment w:val="center"/>
        <w:rPr>
          <w:color w:val="000000"/>
        </w:rPr>
      </w:pPr>
      <w:r>
        <w:rPr>
          <w:rFonts w:ascii="宋体" w:eastAsia="宋体" w:hAnsi="宋体" w:cs="宋体"/>
          <w:noProof/>
          <w:color w:val="000000"/>
        </w:rPr>
        <w:drawing>
          <wp:inline distT="0" distB="0" distL="0" distR="0">
            <wp:extent cx="2114550" cy="1612900"/>
            <wp:effectExtent l="0" t="0" r="0" b="6350"/>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学科网(www.zxxk.com)--教育资源门户，提供试卷、教案、课件、论文、素材以及各类教学资源下载，还有大量而丰富的教学相关资讯！"/>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114550" cy="1612900"/>
                    </a:xfrm>
                    <a:prstGeom prst="rect">
                      <a:avLst/>
                    </a:prstGeom>
                    <a:noFill/>
                    <a:ln>
                      <a:noFill/>
                    </a:ln>
                  </pic:spPr>
                </pic:pic>
              </a:graphicData>
            </a:graphic>
          </wp:inline>
        </w:drawing>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）国旗上</w:t>
      </w:r>
      <w:r>
        <w:rPr>
          <w:rFonts w:ascii="宋体" w:eastAsia="宋体" w:hAnsi="宋体" w:cs="宋体"/>
          <w:noProof/>
          <w:color w:val="000000"/>
        </w:rPr>
        <w:drawing>
          <wp:inline distT="0" distB="0" distL="0" distR="0">
            <wp:extent cx="133350" cy="17780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eastAsia="宋体" w:hAnsi="宋体" w:cs="宋体"/>
          <w:color w:val="000000"/>
        </w:rPr>
        <w:t>五角星呈现黄色是因为五角星只________（选填“反射”或“吸收”）黄光。</w:t>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lastRenderedPageBreak/>
        <w:t>（</w:t>
      </w:r>
      <w:r>
        <w:rPr>
          <w:rFonts w:ascii="Times New Roman" w:eastAsia="Times New Roman" w:hAnsi="Times New Roman" w:cs="Times New Roman"/>
          <w:color w:val="000000"/>
        </w:rPr>
        <w:t>2</w:t>
      </w:r>
      <w:r>
        <w:rPr>
          <w:rFonts w:ascii="宋体" w:eastAsia="宋体" w:hAnsi="宋体" w:cs="宋体"/>
          <w:color w:val="000000"/>
        </w:rPr>
        <w:t>）返回器加速下降的过程中，动能________（选填“增大”“减小”或“不变”）；进入大气层与大气摩擦导致其温度升高，这是通过_________的方式改变了内能；借助大气层提供的升力“打水漂”，说明力可以改变物体的__________；安全返回的返回器将地面砸出个大坑，说明力可以改变物体的_________。</w:t>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w:t>
      </w:r>
      <w:r>
        <w:rPr>
          <w:rFonts w:ascii="Times New Roman" w:eastAsia="Times New Roman" w:hAnsi="Times New Roman" w:cs="Times New Roman"/>
          <w:color w:val="000000"/>
        </w:rPr>
        <w:t>1731g</w:t>
      </w:r>
      <w:r>
        <w:rPr>
          <w:rFonts w:ascii="宋体" w:eastAsia="宋体" w:hAnsi="宋体" w:cs="宋体"/>
          <w:color w:val="000000"/>
        </w:rPr>
        <w:t>月球样品到达地球后，质量________（选填“变大”“变小”或“不变”）</w:t>
      </w:r>
    </w:p>
    <w:p w:rsidR="00B74701" w:rsidRDefault="00B74701" w:rsidP="00B74701">
      <w:pPr>
        <w:spacing w:line="360" w:lineRule="auto"/>
        <w:jc w:val="left"/>
        <w:textAlignment w:val="center"/>
        <w:rPr>
          <w:rFonts w:ascii="宋体" w:eastAsia="宋体" w:hAnsi="宋体" w:cs="宋体"/>
          <w:color w:val="000000"/>
        </w:rPr>
      </w:pPr>
      <w:r>
        <w:rPr>
          <w:color w:val="000000"/>
        </w:rPr>
        <w:t xml:space="preserve">22. </w:t>
      </w:r>
      <w:r>
        <w:rPr>
          <w:rFonts w:ascii="Times New Roman" w:eastAsia="Times New Roman" w:hAnsi="Times New Roman" w:cs="Times New Roman"/>
          <w:color w:val="000000"/>
        </w:rPr>
        <w:t>2021</w:t>
      </w:r>
      <w:r>
        <w:rPr>
          <w:rFonts w:ascii="宋体" w:eastAsia="宋体" w:hAnsi="宋体" w:cs="宋体"/>
          <w:color w:val="000000"/>
        </w:rPr>
        <w:t>年</w:t>
      </w:r>
      <w:r>
        <w:rPr>
          <w:rFonts w:ascii="Times New Roman" w:eastAsia="Times New Roman" w:hAnsi="Times New Roman" w:cs="Times New Roman"/>
          <w:color w:val="000000"/>
        </w:rPr>
        <w:t>2</w:t>
      </w:r>
      <w:r>
        <w:rPr>
          <w:rFonts w:ascii="宋体" w:eastAsia="宋体" w:hAnsi="宋体" w:cs="宋体"/>
          <w:color w:val="000000"/>
        </w:rPr>
        <w:t>月</w:t>
      </w:r>
      <w:r>
        <w:rPr>
          <w:rFonts w:ascii="Times New Roman" w:eastAsia="Times New Roman" w:hAnsi="Times New Roman" w:cs="Times New Roman"/>
          <w:color w:val="000000"/>
        </w:rPr>
        <w:t>4</w:t>
      </w:r>
      <w:r>
        <w:rPr>
          <w:rFonts w:ascii="宋体" w:eastAsia="宋体" w:hAnsi="宋体" w:cs="宋体"/>
          <w:color w:val="000000"/>
        </w:rPr>
        <w:t>日晚，北京冬奥会倒计时一周年活动在国家游泳中心“冰立方”举行，下图是中国女子冰壶队积极备战训练的情景。掷球员将冰壶沿水平冰面推出后，冰壶由于________继续向前运动；刷冰员不停地刷冰面可以________（选填“增大”或“减小”）冰壶受到的摩擦力；如果摩擦力为零，运动的冰壶将_________（选填“静止”“逐渐停下来”或“做匀速直线运动”）。</w:t>
      </w:r>
    </w:p>
    <w:p w:rsidR="00B74701" w:rsidRDefault="00B74701" w:rsidP="00B74701">
      <w:pPr>
        <w:spacing w:line="360" w:lineRule="auto"/>
        <w:jc w:val="left"/>
        <w:textAlignment w:val="center"/>
        <w:rPr>
          <w:color w:val="000000"/>
        </w:rPr>
      </w:pPr>
      <w:r>
        <w:rPr>
          <w:rFonts w:ascii="宋体" w:eastAsia="宋体" w:hAnsi="宋体" w:cs="宋体"/>
          <w:noProof/>
          <w:color w:val="000000"/>
        </w:rPr>
        <w:drawing>
          <wp:inline distT="0" distB="0" distL="0" distR="0">
            <wp:extent cx="1600200" cy="1162050"/>
            <wp:effectExtent l="0" t="0" r="0" b="0"/>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学科网(www.zxxk.com)--教育资源门户，提供试卷、教案、课件、论文、素材以及各类教学资源下载，还有大量而丰富的教学相关资讯！"/>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600200" cy="1162050"/>
                    </a:xfrm>
                    <a:prstGeom prst="rect">
                      <a:avLst/>
                    </a:prstGeom>
                    <a:noFill/>
                    <a:ln>
                      <a:noFill/>
                    </a:ln>
                  </pic:spPr>
                </pic:pic>
              </a:graphicData>
            </a:graphic>
          </wp:inline>
        </w:drawing>
      </w:r>
    </w:p>
    <w:p w:rsidR="00B74701" w:rsidRDefault="00B74701" w:rsidP="00B74701">
      <w:pPr>
        <w:spacing w:line="360" w:lineRule="auto"/>
        <w:jc w:val="left"/>
        <w:textAlignment w:val="center"/>
        <w:rPr>
          <w:rFonts w:ascii="宋体" w:eastAsia="宋体" w:hAnsi="宋体" w:cs="宋体"/>
          <w:color w:val="000000"/>
        </w:rPr>
      </w:pPr>
      <w:r>
        <w:rPr>
          <w:color w:val="000000"/>
        </w:rPr>
        <w:t xml:space="preserve">23. </w:t>
      </w:r>
      <w:r>
        <w:rPr>
          <w:rFonts w:ascii="宋体" w:eastAsia="宋体" w:hAnsi="宋体" w:cs="宋体"/>
          <w:color w:val="000000"/>
        </w:rPr>
        <w:t>如图所示，由通电螺线管的磁感线方向可知，电流表的上端为</w:t>
      </w:r>
      <w:r>
        <w:rPr>
          <w:color w:val="000000"/>
        </w:rPr>
        <w:t>_______</w:t>
      </w:r>
      <w:r>
        <w:rPr>
          <w:rFonts w:ascii="宋体" w:eastAsia="宋体" w:hAnsi="宋体" w:cs="宋体"/>
          <w:color w:val="000000"/>
        </w:rPr>
        <w:t>接线柱；静止的小磁针的左端为</w:t>
      </w:r>
      <w:r>
        <w:rPr>
          <w:color w:val="000000"/>
        </w:rPr>
        <w:t>_________</w:t>
      </w:r>
      <w:r>
        <w:rPr>
          <w:rFonts w:ascii="宋体" w:eastAsia="宋体" w:hAnsi="宋体" w:cs="宋体"/>
          <w:color w:val="000000"/>
        </w:rPr>
        <w:t>极。</w:t>
      </w:r>
    </w:p>
    <w:p w:rsidR="00B74701" w:rsidRDefault="00B74701" w:rsidP="00B74701">
      <w:pPr>
        <w:spacing w:line="360" w:lineRule="auto"/>
        <w:jc w:val="left"/>
        <w:textAlignment w:val="center"/>
        <w:rPr>
          <w:color w:val="000000"/>
        </w:rPr>
      </w:pPr>
      <w:r>
        <w:rPr>
          <w:noProof/>
          <w:color w:val="000000"/>
        </w:rPr>
        <w:drawing>
          <wp:inline distT="0" distB="0" distL="0" distR="0">
            <wp:extent cx="1657350" cy="1193800"/>
            <wp:effectExtent l="0" t="0" r="0" b="635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学科网(www.zxxk.com)--教育资源门户，提供试卷、教案、课件、论文、素材以及各类教学资源下载，还有大量而丰富的教学相关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657350" cy="1193800"/>
                    </a:xfrm>
                    <a:prstGeom prst="rect">
                      <a:avLst/>
                    </a:prstGeom>
                    <a:noFill/>
                    <a:ln>
                      <a:noFill/>
                    </a:ln>
                  </pic:spPr>
                </pic:pic>
              </a:graphicData>
            </a:graphic>
          </wp:inline>
        </w:drawing>
      </w:r>
    </w:p>
    <w:p w:rsidR="00B74701" w:rsidRDefault="00B74701" w:rsidP="00B74701">
      <w:pPr>
        <w:spacing w:line="360" w:lineRule="auto"/>
        <w:jc w:val="left"/>
        <w:textAlignment w:val="center"/>
        <w:rPr>
          <w:rFonts w:ascii="宋体" w:eastAsia="宋体" w:hAnsi="宋体" w:cs="宋体"/>
          <w:color w:val="000000"/>
        </w:rPr>
      </w:pPr>
      <w:r>
        <w:rPr>
          <w:color w:val="000000"/>
        </w:rPr>
        <w:t xml:space="preserve">24. </w:t>
      </w:r>
      <w:r>
        <w:rPr>
          <w:rFonts w:ascii="Times New Roman" w:eastAsia="Times New Roman" w:hAnsi="Times New Roman" w:cs="Times New Roman"/>
          <w:color w:val="000000"/>
        </w:rPr>
        <w:t>2021</w:t>
      </w:r>
      <w:r>
        <w:rPr>
          <w:rFonts w:ascii="宋体" w:eastAsia="宋体" w:hAnsi="宋体" w:cs="宋体"/>
          <w:color w:val="000000"/>
        </w:rPr>
        <w:t>年</w:t>
      </w:r>
      <w:r>
        <w:rPr>
          <w:rFonts w:ascii="Times New Roman" w:eastAsia="Times New Roman" w:hAnsi="Times New Roman" w:cs="Times New Roman"/>
          <w:color w:val="000000"/>
        </w:rPr>
        <w:t>4</w:t>
      </w:r>
      <w:r>
        <w:rPr>
          <w:rFonts w:ascii="宋体" w:eastAsia="宋体" w:hAnsi="宋体" w:cs="宋体"/>
          <w:color w:val="000000"/>
        </w:rPr>
        <w:t>月</w:t>
      </w:r>
      <w:r>
        <w:rPr>
          <w:rFonts w:ascii="Times New Roman" w:eastAsia="Times New Roman" w:hAnsi="Times New Roman" w:cs="Times New Roman"/>
          <w:color w:val="000000"/>
        </w:rPr>
        <w:t>23</w:t>
      </w:r>
      <w:r>
        <w:rPr>
          <w:rFonts w:ascii="宋体" w:eastAsia="宋体" w:hAnsi="宋体" w:cs="宋体"/>
          <w:color w:val="000000"/>
        </w:rPr>
        <w:t>日，海军三型主战舰艇</w:t>
      </w:r>
      <w:r>
        <w:rPr>
          <w:rFonts w:ascii="Times New Roman" w:eastAsia="Times New Roman" w:hAnsi="Times New Roman" w:cs="Times New Roman"/>
          <w:color w:val="000000"/>
        </w:rPr>
        <w:t>--------</w:t>
      </w:r>
      <w:r>
        <w:rPr>
          <w:rFonts w:ascii="宋体" w:eastAsia="宋体" w:hAnsi="宋体" w:cs="宋体"/>
          <w:color w:val="000000"/>
        </w:rPr>
        <w:t>长征</w:t>
      </w:r>
      <w:r>
        <w:rPr>
          <w:rFonts w:ascii="Times New Roman" w:eastAsia="Times New Roman" w:hAnsi="Times New Roman" w:cs="Times New Roman"/>
          <w:color w:val="000000"/>
        </w:rPr>
        <w:t>18</w:t>
      </w:r>
      <w:r>
        <w:rPr>
          <w:rFonts w:ascii="宋体" w:eastAsia="宋体" w:hAnsi="宋体" w:cs="宋体"/>
          <w:color w:val="000000"/>
        </w:rPr>
        <w:t>号艇，大连舰、海南舰在海南三亚某军港集中交接入列。中共中央总书记、国家主席、中央军委主席习近平出席交接入列活动并登上舰艇视察，如图所示的大连舰满载排水量大</w:t>
      </w:r>
      <w:r>
        <w:rPr>
          <w:rFonts w:ascii="Times New Roman" w:eastAsia="Times New Roman" w:hAnsi="Times New Roman" w:cs="Times New Roman"/>
          <w:color w:val="000000"/>
        </w:rPr>
        <w:t>12300t</w:t>
      </w:r>
      <w:r>
        <w:rPr>
          <w:rFonts w:ascii="宋体" w:eastAsia="宋体" w:hAnsi="宋体" w:cs="宋体"/>
          <w:color w:val="000000"/>
        </w:rPr>
        <w:t>，则其满载时受到的浮力为</w:t>
      </w:r>
      <w:r>
        <w:rPr>
          <w:color w:val="000000"/>
        </w:rPr>
        <w:t>______</w:t>
      </w:r>
      <w:r>
        <w:rPr>
          <w:rFonts w:ascii="Times New Roman" w:eastAsia="Times New Roman" w:hAnsi="Times New Roman" w:cs="Times New Roman"/>
          <w:color w:val="000000"/>
        </w:rPr>
        <w:t>N</w:t>
      </w:r>
      <w:r>
        <w:rPr>
          <w:rFonts w:ascii="宋体" w:eastAsia="宋体" w:hAnsi="宋体" w:cs="宋体"/>
          <w:color w:val="000000"/>
        </w:rPr>
        <w:t>（</w:t>
      </w:r>
      <w:r>
        <w:rPr>
          <w:rFonts w:ascii="Times New Roman" w:eastAsia="Times New Roman" w:hAnsi="Times New Roman" w:cs="Times New Roman"/>
          <w:i/>
          <w:color w:val="000000"/>
        </w:rPr>
        <w:t>g</w:t>
      </w:r>
      <w:r>
        <w:rPr>
          <w:rFonts w:ascii="宋体" w:eastAsia="宋体" w:hAnsi="宋体" w:cs="宋体"/>
          <w:color w:val="000000"/>
        </w:rPr>
        <w:t>取</w:t>
      </w:r>
      <w:r>
        <w:rPr>
          <w:rFonts w:ascii="Times New Roman" w:eastAsia="Times New Roman" w:hAnsi="Times New Roman" w:cs="Times New Roman"/>
          <w:color w:val="000000"/>
        </w:rPr>
        <w:t>10N/kg</w:t>
      </w:r>
      <w:r>
        <w:rPr>
          <w:rFonts w:ascii="宋体" w:eastAsia="宋体" w:hAnsi="宋体" w:cs="宋体"/>
          <w:color w:val="000000"/>
        </w:rPr>
        <w:t>）；舰载直升机起飞后，大连舰受到的浮力</w:t>
      </w:r>
      <w:r>
        <w:rPr>
          <w:color w:val="000000"/>
        </w:rPr>
        <w:t>______</w:t>
      </w:r>
      <w:r>
        <w:rPr>
          <w:rFonts w:ascii="宋体" w:eastAsia="宋体" w:hAnsi="宋体" w:cs="宋体"/>
          <w:color w:val="000000"/>
        </w:rPr>
        <w:t>（选填“变大”“变小”或“不变”）；两只舰艇不能近距离高速并排航行，是由于两舰艇间水的流速越大，压强越</w:t>
      </w:r>
      <w:r>
        <w:rPr>
          <w:color w:val="000000"/>
        </w:rPr>
        <w:t>______</w:t>
      </w:r>
      <w:r>
        <w:rPr>
          <w:rFonts w:ascii="宋体" w:eastAsia="宋体" w:hAnsi="宋体" w:cs="宋体"/>
          <w:color w:val="000000"/>
        </w:rPr>
        <w:t>，容易相撞。</w:t>
      </w:r>
    </w:p>
    <w:p w:rsidR="00B74701" w:rsidRDefault="00B74701" w:rsidP="00B74701">
      <w:pPr>
        <w:spacing w:line="360" w:lineRule="auto"/>
        <w:jc w:val="left"/>
        <w:textAlignment w:val="center"/>
        <w:rPr>
          <w:color w:val="000000"/>
        </w:rPr>
      </w:pPr>
      <w:r>
        <w:rPr>
          <w:noProof/>
          <w:color w:val="000000"/>
        </w:rPr>
        <w:lastRenderedPageBreak/>
        <w:drawing>
          <wp:inline distT="0" distB="0" distL="0" distR="0">
            <wp:extent cx="2362200" cy="1123950"/>
            <wp:effectExtent l="0" t="0" r="0"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学科网(www.zxxk.com)--教育资源门户，提供试卷、教案、课件、论文、素材以及各类教学资源下载，还有大量而丰富的教学相关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62200" cy="1123950"/>
                    </a:xfrm>
                    <a:prstGeom prst="rect">
                      <a:avLst/>
                    </a:prstGeom>
                    <a:noFill/>
                    <a:ln>
                      <a:noFill/>
                    </a:ln>
                  </pic:spPr>
                </pic:pic>
              </a:graphicData>
            </a:graphic>
          </wp:inline>
        </w:drawing>
      </w:r>
    </w:p>
    <w:p w:rsidR="00B74701" w:rsidRDefault="00B74701" w:rsidP="00B74701">
      <w:pPr>
        <w:spacing w:line="360" w:lineRule="auto"/>
        <w:jc w:val="left"/>
        <w:textAlignment w:val="center"/>
        <w:rPr>
          <w:rFonts w:ascii="宋体" w:eastAsia="宋体" w:hAnsi="宋体" w:cs="宋体"/>
          <w:color w:val="000000"/>
        </w:rPr>
      </w:pPr>
      <w:r>
        <w:rPr>
          <w:color w:val="000000"/>
        </w:rPr>
        <w:t xml:space="preserve">25. </w:t>
      </w:r>
      <w:r>
        <w:rPr>
          <w:rFonts w:ascii="宋体" w:eastAsia="宋体" w:hAnsi="宋体" w:cs="宋体"/>
          <w:color w:val="000000"/>
        </w:rPr>
        <w:t>仅将一把电热水壶接入图示电能表所在的电路，正常工作</w:t>
      </w:r>
      <w:r>
        <w:rPr>
          <w:rFonts w:ascii="Times New Roman" w:eastAsia="Times New Roman" w:hAnsi="Times New Roman" w:cs="Times New Roman"/>
          <w:color w:val="000000"/>
        </w:rPr>
        <w:t>6min</w:t>
      </w:r>
      <w:r>
        <w:rPr>
          <w:rFonts w:ascii="宋体" w:eastAsia="宋体" w:hAnsi="宋体" w:cs="宋体"/>
          <w:color w:val="000000"/>
        </w:rPr>
        <w:t>，电能表的转盘转过了</w:t>
      </w:r>
      <w:r>
        <w:rPr>
          <w:rFonts w:ascii="Times New Roman" w:eastAsia="Times New Roman" w:hAnsi="Times New Roman" w:cs="Times New Roman"/>
          <w:color w:val="000000"/>
        </w:rPr>
        <w:t>360r</w:t>
      </w:r>
      <w:r>
        <w:rPr>
          <w:rFonts w:ascii="宋体" w:eastAsia="宋体" w:hAnsi="宋体" w:cs="宋体"/>
          <w:color w:val="000000"/>
        </w:rPr>
        <w:t>，则电热水壶消耗的电能为</w:t>
      </w:r>
      <w:r>
        <w:rPr>
          <w:color w:val="000000"/>
        </w:rPr>
        <w:t>_________</w:t>
      </w:r>
      <w:proofErr w:type="spellStart"/>
      <w:r>
        <w:rPr>
          <w:rFonts w:ascii="Times New Roman" w:eastAsia="Times New Roman" w:hAnsi="Times New Roman" w:cs="Times New Roman"/>
          <w:color w:val="000000"/>
        </w:rPr>
        <w:t>kW·h</w:t>
      </w:r>
      <w:proofErr w:type="spellEnd"/>
      <w:r>
        <w:rPr>
          <w:rFonts w:ascii="宋体" w:eastAsia="宋体" w:hAnsi="宋体" w:cs="宋体"/>
          <w:color w:val="000000"/>
        </w:rPr>
        <w:t>，电功率为</w:t>
      </w:r>
      <w:r>
        <w:rPr>
          <w:color w:val="000000"/>
        </w:rPr>
        <w:t>________</w:t>
      </w:r>
      <w:r>
        <w:rPr>
          <w:rFonts w:ascii="Times New Roman" w:eastAsia="Times New Roman" w:hAnsi="Times New Roman" w:cs="Times New Roman"/>
          <w:color w:val="000000"/>
        </w:rPr>
        <w:t>kW</w:t>
      </w:r>
      <w:r>
        <w:rPr>
          <w:rFonts w:ascii="宋体" w:eastAsia="宋体" w:hAnsi="宋体" w:cs="宋体"/>
          <w:color w:val="000000"/>
        </w:rPr>
        <w:t>。</w:t>
      </w:r>
    </w:p>
    <w:p w:rsidR="00B74701" w:rsidRDefault="00B74701" w:rsidP="00B74701">
      <w:pPr>
        <w:spacing w:line="360" w:lineRule="auto"/>
        <w:jc w:val="left"/>
        <w:textAlignment w:val="center"/>
        <w:rPr>
          <w:color w:val="000000"/>
        </w:rPr>
      </w:pPr>
      <w:r>
        <w:rPr>
          <w:noProof/>
          <w:color w:val="000000"/>
        </w:rPr>
        <w:drawing>
          <wp:inline distT="0" distB="0" distL="0" distR="0">
            <wp:extent cx="1371600" cy="16764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学科网(www.zxxk.com)--教育资源门户，提供试卷、教案、课件、论文、素材以及各类教学资源下载，还有大量而丰富的教学相关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71600" cy="1676400"/>
                    </a:xfrm>
                    <a:prstGeom prst="rect">
                      <a:avLst/>
                    </a:prstGeom>
                    <a:noFill/>
                    <a:ln>
                      <a:noFill/>
                    </a:ln>
                  </pic:spPr>
                </pic:pic>
              </a:graphicData>
            </a:graphic>
          </wp:inline>
        </w:drawing>
      </w:r>
    </w:p>
    <w:p w:rsidR="00B74701" w:rsidRDefault="00B74701" w:rsidP="00B74701">
      <w:pPr>
        <w:spacing w:line="360" w:lineRule="auto"/>
        <w:jc w:val="left"/>
        <w:textAlignment w:val="center"/>
        <w:rPr>
          <w:rFonts w:ascii="宋体" w:eastAsia="宋体" w:hAnsi="宋体" w:cs="宋体"/>
          <w:color w:val="000000"/>
        </w:rPr>
      </w:pPr>
      <w:r>
        <w:rPr>
          <w:color w:val="000000"/>
        </w:rPr>
        <w:t xml:space="preserve">26. </w:t>
      </w:r>
      <w:r>
        <w:rPr>
          <w:rFonts w:ascii="宋体" w:eastAsia="宋体" w:hAnsi="宋体" w:cs="宋体"/>
          <w:color w:val="000000"/>
        </w:rPr>
        <w:t>如图甲所示电路，电源电压保持不变，闭合开关，将滑动变阻器的滑片由最右端向左移动的过程中，电压表与电流表示数的变化关系如图乙所示，则定值电阻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的阻值为</w:t>
      </w:r>
      <w:r>
        <w:rPr>
          <w:color w:val="000000"/>
        </w:rPr>
        <w:t>__________</w:t>
      </w:r>
      <w:r>
        <w:rPr>
          <w:rFonts w:ascii="Times New Roman" w:eastAsia="Times New Roman" w:hAnsi="Times New Roman" w:cs="Times New Roman"/>
          <w:color w:val="000000"/>
        </w:rPr>
        <w:t>Ω</w:t>
      </w:r>
      <w:r>
        <w:rPr>
          <w:rFonts w:ascii="宋体" w:eastAsia="宋体" w:hAnsi="宋体" w:cs="宋体"/>
          <w:color w:val="000000"/>
        </w:rPr>
        <w:t>；电路消耗的最小功率为</w:t>
      </w:r>
      <w:r>
        <w:rPr>
          <w:color w:val="000000"/>
        </w:rPr>
        <w:t>__________</w:t>
      </w:r>
      <w:r>
        <w:rPr>
          <w:rFonts w:ascii="Times New Roman" w:eastAsia="Times New Roman" w:hAnsi="Times New Roman" w:cs="Times New Roman"/>
          <w:color w:val="000000"/>
        </w:rPr>
        <w:t>W</w:t>
      </w:r>
      <w:r>
        <w:rPr>
          <w:rFonts w:ascii="宋体" w:eastAsia="宋体" w:hAnsi="宋体" w:cs="宋体"/>
          <w:color w:val="000000"/>
        </w:rPr>
        <w:t>。</w:t>
      </w:r>
    </w:p>
    <w:p w:rsidR="00B74701" w:rsidRDefault="00B74701" w:rsidP="00B74701">
      <w:pPr>
        <w:spacing w:line="360" w:lineRule="auto"/>
        <w:jc w:val="left"/>
        <w:textAlignment w:val="center"/>
        <w:rPr>
          <w:color w:val="000000"/>
        </w:rPr>
      </w:pPr>
      <w:r>
        <w:rPr>
          <w:noProof/>
          <w:color w:val="000000"/>
        </w:rPr>
        <w:drawing>
          <wp:inline distT="0" distB="0" distL="0" distR="0">
            <wp:extent cx="3657600" cy="1619250"/>
            <wp:effectExtent l="0" t="0" r="0"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学科网(www.zxxk.com)--教育资源门户，提供试卷、教案、课件、论文、素材以及各类教学资源下载，还有大量而丰富的教学相关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657600" cy="1619250"/>
                    </a:xfrm>
                    <a:prstGeom prst="rect">
                      <a:avLst/>
                    </a:prstGeom>
                    <a:noFill/>
                    <a:ln>
                      <a:noFill/>
                    </a:ln>
                  </pic:spPr>
                </pic:pic>
              </a:graphicData>
            </a:graphic>
          </wp:inline>
        </w:drawing>
      </w:r>
    </w:p>
    <w:p w:rsidR="00B74701" w:rsidRDefault="00B74701" w:rsidP="00B74701">
      <w:pPr>
        <w:spacing w:line="360" w:lineRule="auto"/>
        <w:jc w:val="left"/>
        <w:textAlignment w:val="center"/>
        <w:rPr>
          <w:rFonts w:ascii="宋体" w:eastAsia="宋体" w:hAnsi="宋体" w:cs="宋体"/>
          <w:b/>
          <w:color w:val="000000"/>
          <w:sz w:val="24"/>
        </w:rPr>
      </w:pPr>
      <w:r>
        <w:rPr>
          <w:rFonts w:ascii="宋体" w:eastAsia="宋体" w:hAnsi="宋体" w:cs="宋体"/>
          <w:b/>
          <w:color w:val="000000"/>
          <w:sz w:val="24"/>
        </w:rPr>
        <w:t>三、作图与实验题（第</w:t>
      </w:r>
      <w:r>
        <w:rPr>
          <w:rFonts w:ascii="Times New Roman" w:eastAsia="Times New Roman" w:hAnsi="Times New Roman" w:cs="Times New Roman"/>
          <w:b/>
          <w:color w:val="000000"/>
          <w:sz w:val="24"/>
        </w:rPr>
        <w:t>27</w:t>
      </w:r>
      <w:r>
        <w:rPr>
          <w:rFonts w:ascii="宋体" w:eastAsia="宋体" w:hAnsi="宋体" w:cs="宋体"/>
          <w:b/>
          <w:color w:val="000000"/>
          <w:sz w:val="24"/>
        </w:rPr>
        <w:t>题</w:t>
      </w:r>
      <w:r>
        <w:rPr>
          <w:rFonts w:ascii="Times New Roman" w:eastAsia="Times New Roman" w:hAnsi="Times New Roman" w:cs="Times New Roman"/>
          <w:b/>
          <w:color w:val="000000"/>
          <w:sz w:val="24"/>
        </w:rPr>
        <w:t>2</w:t>
      </w:r>
      <w:r>
        <w:rPr>
          <w:rFonts w:ascii="宋体" w:eastAsia="宋体" w:hAnsi="宋体" w:cs="宋体"/>
          <w:b/>
          <w:color w:val="000000"/>
          <w:sz w:val="24"/>
        </w:rPr>
        <w:t>分，第</w:t>
      </w:r>
      <w:r>
        <w:rPr>
          <w:rFonts w:ascii="Times New Roman" w:eastAsia="Times New Roman" w:hAnsi="Times New Roman" w:cs="Times New Roman"/>
          <w:b/>
          <w:color w:val="000000"/>
          <w:sz w:val="24"/>
        </w:rPr>
        <w:t>28</w:t>
      </w:r>
      <w:r>
        <w:rPr>
          <w:rFonts w:ascii="宋体" w:eastAsia="宋体" w:hAnsi="宋体" w:cs="宋体"/>
          <w:b/>
          <w:color w:val="000000"/>
          <w:sz w:val="24"/>
        </w:rPr>
        <w:t>题</w:t>
      </w:r>
      <w:r>
        <w:rPr>
          <w:rFonts w:ascii="Times New Roman" w:eastAsia="Times New Roman" w:hAnsi="Times New Roman" w:cs="Times New Roman"/>
          <w:b/>
          <w:color w:val="000000"/>
          <w:sz w:val="24"/>
        </w:rPr>
        <w:t>5</w:t>
      </w:r>
      <w:r>
        <w:rPr>
          <w:rFonts w:ascii="宋体" w:eastAsia="宋体" w:hAnsi="宋体" w:cs="宋体"/>
          <w:b/>
          <w:color w:val="000000"/>
          <w:sz w:val="24"/>
        </w:rPr>
        <w:t>分，第</w:t>
      </w:r>
      <w:r>
        <w:rPr>
          <w:rFonts w:ascii="Times New Roman" w:eastAsia="Times New Roman" w:hAnsi="Times New Roman" w:cs="Times New Roman"/>
          <w:b/>
          <w:color w:val="000000"/>
          <w:sz w:val="24"/>
        </w:rPr>
        <w:t>29</w:t>
      </w:r>
      <w:r>
        <w:rPr>
          <w:rFonts w:ascii="宋体" w:eastAsia="宋体" w:hAnsi="宋体" w:cs="宋体"/>
          <w:b/>
          <w:color w:val="000000"/>
          <w:sz w:val="24"/>
        </w:rPr>
        <w:t>题</w:t>
      </w:r>
      <w:r>
        <w:rPr>
          <w:rFonts w:ascii="Times New Roman" w:eastAsia="Times New Roman" w:hAnsi="Times New Roman" w:cs="Times New Roman"/>
          <w:b/>
          <w:color w:val="000000"/>
          <w:sz w:val="24"/>
        </w:rPr>
        <w:t>4</w:t>
      </w:r>
      <w:r>
        <w:rPr>
          <w:rFonts w:ascii="宋体" w:eastAsia="宋体" w:hAnsi="宋体" w:cs="宋体"/>
          <w:b/>
          <w:color w:val="000000"/>
          <w:sz w:val="24"/>
        </w:rPr>
        <w:t>分，第</w:t>
      </w:r>
      <w:r>
        <w:rPr>
          <w:rFonts w:ascii="Times New Roman" w:eastAsia="Times New Roman" w:hAnsi="Times New Roman" w:cs="Times New Roman"/>
          <w:b/>
          <w:color w:val="000000"/>
          <w:sz w:val="24"/>
        </w:rPr>
        <w:t>30</w:t>
      </w:r>
      <w:r>
        <w:rPr>
          <w:rFonts w:ascii="宋体" w:eastAsia="宋体" w:hAnsi="宋体" w:cs="宋体"/>
          <w:b/>
          <w:color w:val="000000"/>
          <w:sz w:val="24"/>
        </w:rPr>
        <w:t>题</w:t>
      </w:r>
      <w:r>
        <w:rPr>
          <w:rFonts w:ascii="Times New Roman" w:eastAsia="Times New Roman" w:hAnsi="Times New Roman" w:cs="Times New Roman"/>
          <w:b/>
          <w:color w:val="000000"/>
          <w:sz w:val="24"/>
        </w:rPr>
        <w:t>6</w:t>
      </w:r>
      <w:r>
        <w:rPr>
          <w:rFonts w:ascii="宋体" w:eastAsia="宋体" w:hAnsi="宋体" w:cs="宋体"/>
          <w:b/>
          <w:color w:val="000000"/>
          <w:sz w:val="24"/>
        </w:rPr>
        <w:t>分，第</w:t>
      </w:r>
      <w:r>
        <w:rPr>
          <w:rFonts w:ascii="Times New Roman" w:eastAsia="Times New Roman" w:hAnsi="Times New Roman" w:cs="Times New Roman"/>
          <w:b/>
          <w:color w:val="000000"/>
          <w:sz w:val="24"/>
        </w:rPr>
        <w:t>31</w:t>
      </w:r>
      <w:r>
        <w:rPr>
          <w:rFonts w:ascii="宋体" w:eastAsia="宋体" w:hAnsi="宋体" w:cs="宋体"/>
          <w:b/>
          <w:color w:val="000000"/>
          <w:sz w:val="24"/>
        </w:rPr>
        <w:t>题</w:t>
      </w:r>
      <w:r>
        <w:rPr>
          <w:rFonts w:ascii="Times New Roman" w:eastAsia="Times New Roman" w:hAnsi="Times New Roman" w:cs="Times New Roman"/>
          <w:b/>
          <w:color w:val="000000"/>
          <w:sz w:val="24"/>
        </w:rPr>
        <w:t>7</w:t>
      </w:r>
      <w:r>
        <w:rPr>
          <w:rFonts w:ascii="宋体" w:eastAsia="宋体" w:hAnsi="宋体" w:cs="宋体"/>
          <w:b/>
          <w:color w:val="000000"/>
          <w:sz w:val="24"/>
        </w:rPr>
        <w:t>分，共</w:t>
      </w:r>
      <w:r>
        <w:rPr>
          <w:rFonts w:ascii="Times New Roman" w:eastAsia="Times New Roman" w:hAnsi="Times New Roman" w:cs="Times New Roman"/>
          <w:b/>
          <w:color w:val="000000"/>
          <w:sz w:val="24"/>
        </w:rPr>
        <w:t>24</w:t>
      </w:r>
      <w:r>
        <w:rPr>
          <w:rFonts w:ascii="宋体" w:eastAsia="宋体" w:hAnsi="宋体" w:cs="宋体"/>
          <w:b/>
          <w:color w:val="000000"/>
          <w:sz w:val="24"/>
        </w:rPr>
        <w:t>分）</w:t>
      </w:r>
    </w:p>
    <w:p w:rsidR="00B74701" w:rsidRDefault="00B74701" w:rsidP="00B74701">
      <w:pPr>
        <w:spacing w:line="360" w:lineRule="auto"/>
        <w:jc w:val="left"/>
        <w:textAlignment w:val="center"/>
        <w:rPr>
          <w:rFonts w:ascii="宋体" w:eastAsia="宋体" w:hAnsi="宋体" w:cs="宋体"/>
          <w:color w:val="000000"/>
        </w:rPr>
      </w:pPr>
      <w:r>
        <w:rPr>
          <w:color w:val="000000"/>
        </w:rPr>
        <w:t xml:space="preserve">27. </w:t>
      </w:r>
      <w:r>
        <w:rPr>
          <w:rFonts w:ascii="宋体" w:eastAsia="宋体" w:hAnsi="宋体" w:cs="宋体"/>
          <w:color w:val="000000"/>
        </w:rPr>
        <w:t>如图所示，茶壶静止在水平桌面上，请画出它所受力的示意图（将力的作用点画在茶壶的重心</w:t>
      </w:r>
      <w:r>
        <w:rPr>
          <w:rFonts w:ascii="Times New Roman" w:eastAsia="Times New Roman" w:hAnsi="Times New Roman" w:cs="Times New Roman"/>
          <w:i/>
          <w:color w:val="000000"/>
        </w:rPr>
        <w:t>O</w:t>
      </w:r>
      <w:r>
        <w:rPr>
          <w:rFonts w:ascii="宋体" w:eastAsia="宋体" w:hAnsi="宋体" w:cs="宋体"/>
          <w:color w:val="000000"/>
        </w:rPr>
        <w:t>点上）。</w:t>
      </w:r>
    </w:p>
    <w:p w:rsidR="00B74701" w:rsidRDefault="00B74701" w:rsidP="00B74701">
      <w:pPr>
        <w:spacing w:line="360" w:lineRule="auto"/>
        <w:jc w:val="left"/>
        <w:textAlignment w:val="center"/>
        <w:rPr>
          <w:color w:val="000000"/>
        </w:rPr>
      </w:pPr>
      <w:r>
        <w:rPr>
          <w:noProof/>
          <w:color w:val="000000"/>
        </w:rPr>
        <w:lastRenderedPageBreak/>
        <w:drawing>
          <wp:inline distT="0" distB="0" distL="0" distR="0">
            <wp:extent cx="1670050" cy="1390650"/>
            <wp:effectExtent l="0" t="0" r="635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学科网(www.zxxk.com)--教育资源门户，提供试卷、教案、课件、论文、素材以及各类教学资源下载，还有大量而丰富的教学相关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670050" cy="1390650"/>
                    </a:xfrm>
                    <a:prstGeom prst="rect">
                      <a:avLst/>
                    </a:prstGeom>
                    <a:noFill/>
                    <a:ln>
                      <a:noFill/>
                    </a:ln>
                  </pic:spPr>
                </pic:pic>
              </a:graphicData>
            </a:graphic>
          </wp:inline>
        </w:drawing>
      </w:r>
    </w:p>
    <w:p w:rsidR="00B74701" w:rsidRDefault="00B74701" w:rsidP="00B74701">
      <w:pPr>
        <w:spacing w:line="360" w:lineRule="auto"/>
        <w:jc w:val="left"/>
        <w:textAlignment w:val="center"/>
        <w:rPr>
          <w:rFonts w:ascii="宋体" w:eastAsia="宋体" w:hAnsi="宋体" w:cs="宋体"/>
          <w:color w:val="000000"/>
        </w:rPr>
      </w:pPr>
      <w:r>
        <w:rPr>
          <w:color w:val="000000"/>
        </w:rPr>
        <w:t xml:space="preserve">28. </w:t>
      </w:r>
      <w:r>
        <w:rPr>
          <w:rFonts w:ascii="宋体" w:eastAsia="宋体" w:hAnsi="宋体" w:cs="宋体"/>
          <w:color w:val="000000"/>
        </w:rPr>
        <w:t>在“探究水的沸腾特点”的实验中。</w:t>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）组装如图甲所示的实验装置时，应先调节</w:t>
      </w:r>
      <w:r>
        <w:rPr>
          <w:color w:val="000000"/>
        </w:rPr>
        <w:t>_________</w:t>
      </w:r>
      <w:r>
        <w:rPr>
          <w:rFonts w:ascii="宋体" w:eastAsia="宋体" w:hAnsi="宋体" w:cs="宋体"/>
          <w:color w:val="000000"/>
        </w:rPr>
        <w:t>（选填“</w:t>
      </w:r>
      <w:r>
        <w:rPr>
          <w:rFonts w:ascii="Times New Roman" w:eastAsia="Times New Roman" w:hAnsi="Times New Roman" w:cs="Times New Roman"/>
          <w:color w:val="000000"/>
        </w:rPr>
        <w:t>A</w:t>
      </w:r>
      <w:r>
        <w:rPr>
          <w:rFonts w:ascii="宋体" w:eastAsia="宋体" w:hAnsi="宋体" w:cs="宋体"/>
          <w:color w:val="000000"/>
        </w:rPr>
        <w:t>”或“</w:t>
      </w:r>
      <w:r>
        <w:rPr>
          <w:rFonts w:ascii="Times New Roman" w:eastAsia="Times New Roman" w:hAnsi="Times New Roman" w:cs="Times New Roman"/>
          <w:color w:val="000000"/>
        </w:rPr>
        <w:t>B</w:t>
      </w:r>
      <w:r>
        <w:rPr>
          <w:rFonts w:ascii="宋体" w:eastAsia="宋体" w:hAnsi="宋体" w:cs="宋体"/>
          <w:color w:val="000000"/>
        </w:rPr>
        <w:t>”）固定夹的位置。</w:t>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）水银和酒精是液体温度计常用的测温物质，由表格乙中的数据可知，本实验应选用</w:t>
      </w:r>
      <w:r>
        <w:rPr>
          <w:color w:val="000000"/>
        </w:rPr>
        <w:t>___________</w:t>
      </w:r>
      <w:r>
        <w:rPr>
          <w:rFonts w:ascii="宋体" w:eastAsia="宋体" w:hAnsi="宋体" w:cs="宋体"/>
          <w:color w:val="000000"/>
        </w:rPr>
        <w:t>制作的温度计。</w:t>
      </w:r>
    </w:p>
    <w:p w:rsidR="00B74701" w:rsidRDefault="00B74701" w:rsidP="00B74701">
      <w:pPr>
        <w:spacing w:line="360" w:lineRule="auto"/>
        <w:jc w:val="left"/>
        <w:textAlignment w:val="center"/>
        <w:rPr>
          <w:color w:val="000000"/>
        </w:rPr>
      </w:pPr>
      <w:r>
        <w:rPr>
          <w:noProof/>
          <w:color w:val="000000"/>
        </w:rPr>
        <w:drawing>
          <wp:inline distT="0" distB="0" distL="0" distR="0">
            <wp:extent cx="1619250" cy="1657350"/>
            <wp:effectExtent l="0" t="0" r="0"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学科网(www.zxxk.com)--教育资源门户，提供试卷、教案、课件、论文、素材以及各类教学资源下载，还有大量而丰富的教学相关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619250" cy="1657350"/>
                    </a:xfrm>
                    <a:prstGeom prst="rect">
                      <a:avLst/>
                    </a:prstGeom>
                    <a:noFill/>
                    <a:ln>
                      <a:noFill/>
                    </a:ln>
                  </pic:spPr>
                </pic:pic>
              </a:graphicData>
            </a:graphic>
          </wp:inline>
        </w:drawing>
      </w:r>
      <w:r>
        <w:rPr>
          <w:noProof/>
          <w:color w:val="000000"/>
        </w:rPr>
        <w:drawing>
          <wp:inline distT="0" distB="0" distL="0" distR="0">
            <wp:extent cx="2247900" cy="1727200"/>
            <wp:effectExtent l="0" t="0" r="0" b="635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学科网(www.zxxk.com)--教育资源门户，提供试卷、教案、课件、论文、素材以及各类教学资源下载，还有大量而丰富的教学相关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247900" cy="1727200"/>
                    </a:xfrm>
                    <a:prstGeom prst="rect">
                      <a:avLst/>
                    </a:prstGeom>
                    <a:noFill/>
                    <a:ln>
                      <a:noFill/>
                    </a:ln>
                  </pic:spPr>
                </pic:pic>
              </a:graphicData>
            </a:graphic>
          </wp:inline>
        </w:drawing>
      </w:r>
      <w:r>
        <w:rPr>
          <w:color w:val="000000"/>
        </w:rPr>
        <w:br/>
      </w:r>
    </w:p>
    <w:tbl>
      <w:tblPr>
        <w:tblW w:w="3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224"/>
        <w:gridCol w:w="1285"/>
        <w:gridCol w:w="1091"/>
      </w:tblGrid>
      <w:tr w:rsidR="00B74701" w:rsidTr="008B1AE8">
        <w:trPr>
          <w:trHeight w:val="330"/>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74701" w:rsidRDefault="00B74701" w:rsidP="008B1AE8">
            <w:pPr>
              <w:spacing w:line="360" w:lineRule="auto"/>
              <w:jc w:val="center"/>
              <w:textAlignment w:val="center"/>
              <w:rPr>
                <w:rFonts w:ascii="宋体" w:eastAsia="宋体" w:hAnsi="宋体" w:cs="宋体"/>
                <w:color w:val="000000"/>
              </w:rPr>
            </w:pPr>
            <w:r>
              <w:rPr>
                <w:rFonts w:ascii="宋体" w:eastAsia="宋体" w:hAnsi="宋体" w:cs="宋体"/>
                <w:color w:val="000000"/>
              </w:rPr>
              <w:t>测温物质</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74701" w:rsidRDefault="00B74701" w:rsidP="008B1AE8">
            <w:pPr>
              <w:spacing w:line="360" w:lineRule="auto"/>
              <w:jc w:val="center"/>
              <w:textAlignment w:val="center"/>
              <w:rPr>
                <w:rFonts w:ascii="宋体" w:eastAsia="宋体" w:hAnsi="宋体" w:cs="宋体"/>
                <w:color w:val="000000"/>
              </w:rPr>
            </w:pPr>
            <w:r>
              <w:rPr>
                <w:rFonts w:ascii="宋体" w:eastAsia="宋体" w:hAnsi="宋体" w:cs="宋体"/>
                <w:color w:val="000000"/>
              </w:rPr>
              <w:t>凝固点</w:t>
            </w:r>
            <w:r>
              <w:rPr>
                <w:rFonts w:ascii="Times New Roman" w:eastAsia="Times New Roman" w:hAnsi="Times New Roman" w:cs="Times New Roman"/>
                <w:color w:val="000000"/>
              </w:rPr>
              <w:t>/</w:t>
            </w:r>
            <w:r>
              <w:rPr>
                <w:rFonts w:ascii="宋体" w:eastAsia="宋体" w:hAnsi="宋体" w:cs="宋体"/>
                <w:color w:val="000000"/>
              </w:rPr>
              <w:t>℃</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74701" w:rsidRDefault="00B74701" w:rsidP="008B1AE8">
            <w:pPr>
              <w:spacing w:line="360" w:lineRule="auto"/>
              <w:jc w:val="center"/>
              <w:textAlignment w:val="center"/>
              <w:rPr>
                <w:rFonts w:ascii="宋体" w:eastAsia="宋体" w:hAnsi="宋体" w:cs="宋体"/>
                <w:color w:val="000000"/>
              </w:rPr>
            </w:pPr>
            <w:r>
              <w:rPr>
                <w:rFonts w:ascii="宋体" w:eastAsia="宋体" w:hAnsi="宋体" w:cs="宋体"/>
                <w:color w:val="000000"/>
              </w:rPr>
              <w:t>沸点</w:t>
            </w:r>
            <w:r>
              <w:rPr>
                <w:rFonts w:ascii="Times New Roman" w:eastAsia="Times New Roman" w:hAnsi="Times New Roman" w:cs="Times New Roman"/>
                <w:color w:val="000000"/>
              </w:rPr>
              <w:t>/</w:t>
            </w:r>
            <w:r>
              <w:rPr>
                <w:rFonts w:ascii="宋体" w:eastAsia="宋体" w:hAnsi="宋体" w:cs="宋体"/>
                <w:color w:val="000000"/>
              </w:rPr>
              <w:t>℃</w:t>
            </w:r>
          </w:p>
        </w:tc>
      </w:tr>
      <w:tr w:rsidR="00B74701" w:rsidTr="008B1AE8">
        <w:trPr>
          <w:trHeight w:val="330"/>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74701" w:rsidRDefault="00B74701" w:rsidP="008B1AE8">
            <w:pPr>
              <w:spacing w:line="360" w:lineRule="auto"/>
              <w:jc w:val="center"/>
              <w:textAlignment w:val="center"/>
              <w:rPr>
                <w:rFonts w:ascii="宋体" w:eastAsia="宋体" w:hAnsi="宋体" w:cs="宋体"/>
                <w:color w:val="000000"/>
              </w:rPr>
            </w:pPr>
            <w:r>
              <w:rPr>
                <w:rFonts w:ascii="宋体" w:eastAsia="宋体" w:hAnsi="宋体" w:cs="宋体"/>
                <w:color w:val="000000"/>
              </w:rPr>
              <w:t>水银</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74701" w:rsidRDefault="00B74701" w:rsidP="008B1AE8">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-39</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74701" w:rsidRDefault="00B74701" w:rsidP="008B1AE8">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357</w:t>
            </w:r>
          </w:p>
        </w:tc>
      </w:tr>
      <w:tr w:rsidR="00B74701" w:rsidTr="008B1AE8">
        <w:trPr>
          <w:trHeight w:val="330"/>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74701" w:rsidRDefault="00B74701" w:rsidP="008B1AE8">
            <w:pPr>
              <w:spacing w:line="360" w:lineRule="auto"/>
              <w:jc w:val="center"/>
              <w:textAlignment w:val="center"/>
              <w:rPr>
                <w:rFonts w:ascii="宋体" w:eastAsia="宋体" w:hAnsi="宋体" w:cs="宋体"/>
                <w:color w:val="000000"/>
              </w:rPr>
            </w:pPr>
            <w:r>
              <w:rPr>
                <w:rFonts w:ascii="宋体" w:eastAsia="宋体" w:hAnsi="宋体" w:cs="宋体"/>
                <w:color w:val="000000"/>
              </w:rPr>
              <w:t>酒精</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74701" w:rsidRDefault="00B74701" w:rsidP="008B1AE8">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-117</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74701" w:rsidRDefault="00B74701" w:rsidP="008B1AE8">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78</w:t>
            </w:r>
          </w:p>
        </w:tc>
      </w:tr>
      <w:tr w:rsidR="00B74701" w:rsidTr="008B1AE8">
        <w:trPr>
          <w:trHeight w:val="330"/>
        </w:trPr>
        <w:tc>
          <w:tcPr>
            <w:tcW w:w="3615" w:type="dxa"/>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74701" w:rsidRDefault="00B74701" w:rsidP="008B1AE8">
            <w:pPr>
              <w:spacing w:line="360" w:lineRule="auto"/>
              <w:jc w:val="center"/>
              <w:textAlignment w:val="center"/>
              <w:rPr>
                <w:rFonts w:ascii="宋体" w:eastAsia="宋体" w:hAnsi="宋体" w:cs="宋体"/>
                <w:color w:val="000000"/>
              </w:rPr>
            </w:pPr>
            <w:r>
              <w:rPr>
                <w:rFonts w:ascii="宋体" w:eastAsia="宋体" w:hAnsi="宋体" w:cs="宋体"/>
                <w:color w:val="000000"/>
              </w:rPr>
              <w:t>注：在</w:t>
            </w:r>
            <w:r>
              <w:rPr>
                <w:rFonts w:ascii="Times New Roman" w:eastAsia="Times New Roman" w:hAnsi="Times New Roman" w:cs="Times New Roman"/>
                <w:color w:val="000000"/>
              </w:rPr>
              <w:t>1</w:t>
            </w:r>
            <w:r>
              <w:rPr>
                <w:rFonts w:ascii="宋体" w:eastAsia="宋体" w:hAnsi="宋体" w:cs="宋体"/>
                <w:color w:val="000000"/>
              </w:rPr>
              <w:t>个标准大气压下</w:t>
            </w:r>
          </w:p>
        </w:tc>
      </w:tr>
      <w:tr w:rsidR="00B74701" w:rsidTr="008B1AE8">
        <w:trPr>
          <w:trHeight w:val="330"/>
        </w:trPr>
        <w:tc>
          <w:tcPr>
            <w:tcW w:w="3615" w:type="dxa"/>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74701" w:rsidRDefault="00B74701" w:rsidP="008B1AE8">
            <w:pPr>
              <w:spacing w:line="360" w:lineRule="auto"/>
              <w:jc w:val="center"/>
              <w:textAlignment w:val="center"/>
              <w:rPr>
                <w:rFonts w:ascii="宋体" w:eastAsia="宋体" w:hAnsi="宋体" w:cs="宋体"/>
                <w:color w:val="000000"/>
              </w:rPr>
            </w:pPr>
            <w:r>
              <w:rPr>
                <w:rFonts w:ascii="宋体" w:eastAsia="宋体" w:hAnsi="宋体" w:cs="宋体"/>
                <w:color w:val="000000"/>
              </w:rPr>
              <w:t>乙</w:t>
            </w:r>
          </w:p>
        </w:tc>
      </w:tr>
    </w:tbl>
    <w:p w:rsidR="00B74701" w:rsidRDefault="00B74701" w:rsidP="00B74701">
      <w:pPr>
        <w:spacing w:line="360" w:lineRule="auto"/>
        <w:jc w:val="left"/>
        <w:textAlignment w:val="center"/>
        <w:rPr>
          <w:color w:val="000000"/>
        </w:rPr>
      </w:pP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）实验过程中，某时刻温度计的示数如图甲所示，此时水的温度为</w:t>
      </w:r>
      <w:r>
        <w:rPr>
          <w:color w:val="000000"/>
        </w:rPr>
        <w:t>________</w:t>
      </w:r>
      <w:r>
        <w:rPr>
          <w:rFonts w:ascii="宋体" w:eastAsia="宋体" w:hAnsi="宋体" w:cs="宋体"/>
          <w:color w:val="000000"/>
        </w:rPr>
        <w:t>℃。</w:t>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）实验结束后撤去酒精灯，水还会继续沸腾一小会儿，这是因为</w:t>
      </w:r>
      <w:r>
        <w:rPr>
          <w:color w:val="000000"/>
        </w:rPr>
        <w:t>_____________</w:t>
      </w:r>
      <w:r>
        <w:rPr>
          <w:rFonts w:ascii="宋体" w:eastAsia="宋体" w:hAnsi="宋体" w:cs="宋体"/>
          <w:color w:val="000000"/>
        </w:rPr>
        <w:t>。</w:t>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5</w:t>
      </w:r>
      <w:r>
        <w:rPr>
          <w:rFonts w:ascii="宋体" w:eastAsia="宋体" w:hAnsi="宋体" w:cs="宋体"/>
          <w:color w:val="000000"/>
        </w:rPr>
        <w:t>）图丙是</w:t>
      </w:r>
      <w:r>
        <w:rPr>
          <w:rFonts w:ascii="Times New Roman" w:eastAsia="Times New Roman" w:hAnsi="Times New Roman" w:cs="Times New Roman"/>
          <w:color w:val="000000"/>
        </w:rPr>
        <w:t>a</w:t>
      </w:r>
      <w:r>
        <w:rPr>
          <w:rFonts w:ascii="宋体" w:eastAsia="宋体" w:hAnsi="宋体" w:cs="宋体"/>
          <w:color w:val="000000"/>
        </w:rPr>
        <w:t>、</w:t>
      </w:r>
      <w:r>
        <w:rPr>
          <w:rFonts w:ascii="Times New Roman" w:eastAsia="Times New Roman" w:hAnsi="Times New Roman" w:cs="Times New Roman"/>
          <w:color w:val="000000"/>
        </w:rPr>
        <w:t>b</w:t>
      </w:r>
      <w:r>
        <w:rPr>
          <w:rFonts w:ascii="宋体" w:eastAsia="宋体" w:hAnsi="宋体" w:cs="宋体"/>
          <w:color w:val="000000"/>
        </w:rPr>
        <w:t>两个实验小组根据实验数据描绘出的水的沸腾图像，两图线不同的原因可能是</w:t>
      </w:r>
      <w:r>
        <w:rPr>
          <w:color w:val="000000"/>
        </w:rPr>
        <w:t>__________</w:t>
      </w:r>
      <w:r>
        <w:rPr>
          <w:rFonts w:ascii="宋体" w:eastAsia="宋体" w:hAnsi="宋体" w:cs="宋体"/>
          <w:color w:val="000000"/>
        </w:rPr>
        <w:t>（选填序号）</w:t>
      </w:r>
    </w:p>
    <w:p w:rsidR="00B74701" w:rsidRDefault="00B74701" w:rsidP="00B74701">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lastRenderedPageBreak/>
        <w:t>A.</w:t>
      </w:r>
      <w:r>
        <w:rPr>
          <w:rFonts w:ascii="宋体" w:eastAsia="宋体" w:hAnsi="宋体" w:cs="宋体"/>
          <w:color w:val="000000"/>
        </w:rPr>
        <w:t>酒精灯的火焰相同，</w:t>
      </w:r>
      <w:r>
        <w:rPr>
          <w:rFonts w:ascii="Times New Roman" w:eastAsia="Times New Roman" w:hAnsi="Times New Roman" w:cs="Times New Roman"/>
          <w:color w:val="000000"/>
        </w:rPr>
        <w:t>a</w:t>
      </w:r>
      <w:r>
        <w:rPr>
          <w:rFonts w:ascii="宋体" w:eastAsia="宋体" w:hAnsi="宋体" w:cs="宋体"/>
          <w:color w:val="000000"/>
        </w:rPr>
        <w:t>组水的质量大</w:t>
      </w:r>
      <w:r>
        <w:rPr>
          <w:rFonts w:ascii="Times New Roman" w:eastAsia="Times New Roman" w:hAnsi="Times New Roman" w:cs="Times New Roman"/>
          <w:color w:val="000000"/>
        </w:rPr>
        <w:t>B.</w:t>
      </w:r>
      <w:r>
        <w:rPr>
          <w:rFonts w:ascii="宋体" w:eastAsia="宋体" w:hAnsi="宋体" w:cs="宋体"/>
          <w:color w:val="000000"/>
        </w:rPr>
        <w:t>水的质量相同，</w:t>
      </w:r>
      <w:r>
        <w:rPr>
          <w:rFonts w:ascii="Times New Roman" w:eastAsia="Times New Roman" w:hAnsi="Times New Roman" w:cs="Times New Roman"/>
          <w:color w:val="000000"/>
        </w:rPr>
        <w:t>b</w:t>
      </w:r>
      <w:r>
        <w:rPr>
          <w:rFonts w:ascii="宋体" w:eastAsia="宋体" w:hAnsi="宋体" w:cs="宋体"/>
          <w:color w:val="000000"/>
        </w:rPr>
        <w:t>组酒精灯的火焰小</w:t>
      </w:r>
    </w:p>
    <w:p w:rsidR="00B74701" w:rsidRDefault="00B74701" w:rsidP="00B74701">
      <w:pPr>
        <w:spacing w:line="360" w:lineRule="auto"/>
        <w:jc w:val="left"/>
        <w:textAlignment w:val="center"/>
        <w:rPr>
          <w:rFonts w:ascii="宋体" w:eastAsia="宋体" w:hAnsi="宋体" w:cs="宋体"/>
          <w:color w:val="000000"/>
        </w:rPr>
      </w:pPr>
      <w:r>
        <w:rPr>
          <w:color w:val="000000"/>
        </w:rPr>
        <w:t xml:space="preserve">29. </w:t>
      </w:r>
      <w:r>
        <w:rPr>
          <w:rFonts w:ascii="宋体" w:eastAsia="宋体" w:hAnsi="宋体" w:cs="宋体"/>
          <w:color w:val="000000"/>
        </w:rPr>
        <w:t>小明用焦距为</w:t>
      </w:r>
      <w:r>
        <w:rPr>
          <w:rFonts w:ascii="Times New Roman" w:eastAsia="Times New Roman" w:hAnsi="Times New Roman" w:cs="Times New Roman"/>
          <w:color w:val="000000"/>
        </w:rPr>
        <w:t>15.0cm</w:t>
      </w:r>
      <w:r>
        <w:rPr>
          <w:rFonts w:ascii="宋体" w:eastAsia="宋体" w:hAnsi="宋体" w:cs="宋体"/>
          <w:color w:val="000000"/>
        </w:rPr>
        <w:t>的凸透镜探究凸透镜的成像规律，当各器材位置如图所示时，光屏上承接到烛焰清晰的像</w:t>
      </w:r>
    </w:p>
    <w:p w:rsidR="00B74701" w:rsidRDefault="00B74701" w:rsidP="00B74701">
      <w:pPr>
        <w:spacing w:line="360" w:lineRule="auto"/>
        <w:jc w:val="left"/>
        <w:textAlignment w:val="center"/>
        <w:rPr>
          <w:color w:val="000000"/>
        </w:rPr>
      </w:pPr>
      <w:r>
        <w:rPr>
          <w:rFonts w:ascii="宋体" w:eastAsia="宋体" w:hAnsi="宋体" w:cs="宋体"/>
          <w:noProof/>
          <w:color w:val="000000"/>
        </w:rPr>
        <w:drawing>
          <wp:inline distT="0" distB="0" distL="0" distR="0">
            <wp:extent cx="3638550" cy="971550"/>
            <wp:effectExtent l="0" t="0" r="0"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学科网(www.zxxk.com)--教育资源门户，提供试卷、教案、课件、论文、素材以及各类教学资源下载，还有大量而丰富的教学相关资讯！"/>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38550" cy="971550"/>
                    </a:xfrm>
                    <a:prstGeom prst="rect">
                      <a:avLst/>
                    </a:prstGeom>
                    <a:noFill/>
                    <a:ln>
                      <a:noFill/>
                    </a:ln>
                  </pic:spPr>
                </pic:pic>
              </a:graphicData>
            </a:graphic>
          </wp:inline>
        </w:drawing>
      </w:r>
      <w:r>
        <w:rPr>
          <w:rFonts w:ascii="宋体" w:eastAsia="宋体" w:hAnsi="宋体" w:cs="宋体"/>
          <w:color w:val="000000"/>
        </w:rPr>
        <w:br/>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）实验前，应调整蜡烛、凸透镜和光屏的高度，使烛焰、凸透镜、光屏三者的中心大致在______________。</w:t>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）此时烛焰的成像特点与_________（选填“照相机”“投影仪”或“放大镜”）的成像特点相同。</w:t>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）实验时，若一只苍蝇落在了凸透镜上，光屏上_______（选填“有”或“没有”）苍蝇的像。</w:t>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）小明将一副远视眼镜的镜片放在蜡烛与凸透镜之间且靠近凸透镜的地方，若保持光屏的位置不变，仅将蜡烛向_________移动适当距离，光屏上即可重新承接到烛焰清晰的像。</w:t>
      </w:r>
    </w:p>
    <w:p w:rsidR="00B74701" w:rsidRDefault="00B74701" w:rsidP="00B74701">
      <w:pPr>
        <w:spacing w:line="360" w:lineRule="auto"/>
        <w:jc w:val="left"/>
        <w:textAlignment w:val="center"/>
        <w:rPr>
          <w:rFonts w:ascii="宋体" w:eastAsia="宋体" w:hAnsi="宋体" w:cs="宋体"/>
          <w:color w:val="000000"/>
        </w:rPr>
      </w:pPr>
      <w:r>
        <w:rPr>
          <w:color w:val="000000"/>
        </w:rPr>
        <w:t xml:space="preserve">30. </w:t>
      </w:r>
      <w:r>
        <w:rPr>
          <w:rFonts w:ascii="Times New Roman" w:eastAsia="Times New Roman" w:hAnsi="Times New Roman" w:cs="Times New Roman"/>
          <w:color w:val="000000"/>
        </w:rPr>
        <w:t>2021</w:t>
      </w:r>
      <w:r>
        <w:rPr>
          <w:rFonts w:ascii="宋体" w:eastAsia="宋体" w:hAnsi="宋体" w:cs="宋体"/>
          <w:color w:val="000000"/>
        </w:rPr>
        <w:t>年初夏，我市部分山区在精准扶贫政策扶持下种植的大樱桃喜获丰收，小明想知道大樱桃的密度，他用天平和量筒进行了如下实验。</w:t>
      </w:r>
    </w:p>
    <w:p w:rsidR="00B74701" w:rsidRDefault="00B74701" w:rsidP="00B74701">
      <w:pPr>
        <w:spacing w:line="360" w:lineRule="auto"/>
        <w:jc w:val="left"/>
        <w:textAlignment w:val="center"/>
        <w:rPr>
          <w:color w:val="000000"/>
        </w:rPr>
      </w:pPr>
      <w:r>
        <w:rPr>
          <w:rFonts w:ascii="宋体" w:eastAsia="宋体" w:hAnsi="宋体" w:cs="宋体"/>
          <w:noProof/>
          <w:color w:val="000000"/>
        </w:rPr>
        <w:drawing>
          <wp:inline distT="0" distB="0" distL="0" distR="0">
            <wp:extent cx="3727450" cy="1936750"/>
            <wp:effectExtent l="0" t="0" r="6350" b="635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学科网(www.zxxk.com)--教育资源门户，提供试卷、教案、课件、论文、素材以及各类教学资源下载，还有大量而丰富的教学相关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727450" cy="1936750"/>
                    </a:xfrm>
                    <a:prstGeom prst="rect">
                      <a:avLst/>
                    </a:prstGeom>
                    <a:noFill/>
                    <a:ln>
                      <a:noFill/>
                    </a:ln>
                  </pic:spPr>
                </pic:pic>
              </a:graphicData>
            </a:graphic>
          </wp:inline>
        </w:drawing>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）把天平放在水平桌面上，先将____________后，再调节天平横梁平衡。</w:t>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）测量大樱桃的质量时，将最小为</w:t>
      </w:r>
      <w:r>
        <w:rPr>
          <w:rFonts w:ascii="Times New Roman" w:eastAsia="Times New Roman" w:hAnsi="Times New Roman" w:cs="Times New Roman"/>
          <w:color w:val="000000"/>
        </w:rPr>
        <w:t>5g</w:t>
      </w:r>
      <w:r>
        <w:rPr>
          <w:rFonts w:ascii="宋体" w:eastAsia="宋体" w:hAnsi="宋体" w:cs="宋体"/>
          <w:color w:val="000000"/>
        </w:rPr>
        <w:t>的砝码放在天平右盘中后，分度盘指针如图甲所示。此时应____________，使横梁平衡，横梁平衡后，所用砝码和游码的位置如图乙所示，则大樱桃的质量为_________</w:t>
      </w:r>
      <w:r>
        <w:rPr>
          <w:rFonts w:ascii="Times New Roman" w:eastAsia="Times New Roman" w:hAnsi="Times New Roman" w:cs="Times New Roman"/>
          <w:color w:val="000000"/>
        </w:rPr>
        <w:t>g</w:t>
      </w:r>
      <w:r>
        <w:rPr>
          <w:rFonts w:ascii="宋体" w:eastAsia="宋体" w:hAnsi="宋体" w:cs="宋体"/>
          <w:color w:val="000000"/>
        </w:rPr>
        <w:t>。</w:t>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）用细线拴住大樱桃并放入装有适量水的量筒中，水面上升到如图丙所示位置。接着将大樱桃提出后，量筒中的水面下降到</w:t>
      </w:r>
      <w:r>
        <w:rPr>
          <w:rFonts w:ascii="Times New Roman" w:eastAsia="Times New Roman" w:hAnsi="Times New Roman" w:cs="Times New Roman"/>
          <w:color w:val="000000"/>
        </w:rPr>
        <w:t>60mL</w:t>
      </w:r>
      <w:r>
        <w:rPr>
          <w:rFonts w:ascii="宋体" w:eastAsia="宋体" w:hAnsi="宋体" w:cs="宋体"/>
          <w:color w:val="000000"/>
        </w:rPr>
        <w:t>刻度线处，则大樱桃的体积为________</w:t>
      </w:r>
      <w:r>
        <w:rPr>
          <w:rFonts w:ascii="Times New Roman" w:eastAsia="Times New Roman" w:hAnsi="Times New Roman" w:cs="Times New Roman"/>
          <w:color w:val="000000"/>
        </w:rPr>
        <w:t>cm</w:t>
      </w:r>
      <w:r>
        <w:rPr>
          <w:rFonts w:ascii="Times New Roman" w:eastAsia="Times New Roman" w:hAnsi="Times New Roman" w:cs="Times New Roman"/>
          <w:color w:val="000000"/>
          <w:vertAlign w:val="superscript"/>
        </w:rPr>
        <w:t>3</w:t>
      </w:r>
      <w:r>
        <w:rPr>
          <w:rFonts w:ascii="宋体" w:eastAsia="宋体" w:hAnsi="宋体" w:cs="宋体"/>
          <w:color w:val="000000"/>
        </w:rPr>
        <w:t>，大</w:t>
      </w:r>
      <w:r>
        <w:rPr>
          <w:rFonts w:ascii="宋体" w:eastAsia="宋体" w:hAnsi="宋体" w:cs="宋体"/>
          <w:color w:val="000000"/>
        </w:rPr>
        <w:lastRenderedPageBreak/>
        <w:t>樱桃的密度为_________</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eastAsia="宋体" w:hAnsi="宋体" w:cs="宋体"/>
          <w:color w:val="000000"/>
        </w:rPr>
        <w:t>。</w:t>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）小明所测大樱桃的密度_________（选填“大于”“小于”或“等于”）真实值。</w:t>
      </w:r>
    </w:p>
    <w:p w:rsidR="00B74701" w:rsidRDefault="00B74701" w:rsidP="00B74701">
      <w:pPr>
        <w:spacing w:line="360" w:lineRule="auto"/>
        <w:jc w:val="left"/>
        <w:textAlignment w:val="center"/>
        <w:rPr>
          <w:rFonts w:ascii="宋体" w:eastAsia="宋体" w:hAnsi="宋体" w:cs="宋体"/>
          <w:color w:val="000000"/>
        </w:rPr>
      </w:pPr>
      <w:r>
        <w:rPr>
          <w:color w:val="000000"/>
        </w:rPr>
        <w:t xml:space="preserve">31. </w:t>
      </w:r>
      <w:r>
        <w:rPr>
          <w:rFonts w:ascii="宋体" w:eastAsia="宋体" w:hAnsi="宋体" w:cs="宋体"/>
          <w:color w:val="000000"/>
        </w:rPr>
        <w:t>用图甲所示电路测量额定电压为</w:t>
      </w:r>
      <w:r>
        <w:rPr>
          <w:rFonts w:ascii="Times New Roman" w:eastAsia="Times New Roman" w:hAnsi="Times New Roman" w:cs="Times New Roman"/>
          <w:color w:val="000000"/>
        </w:rPr>
        <w:t>2.5V</w:t>
      </w:r>
      <w:r>
        <w:rPr>
          <w:rFonts w:ascii="宋体" w:eastAsia="宋体" w:hAnsi="宋体" w:cs="宋体"/>
          <w:color w:val="000000"/>
        </w:rPr>
        <w:t>的小灯泡的电阻，根据实验数据绘制的小灯泡的</w:t>
      </w:r>
      <w:r>
        <w:rPr>
          <w:rFonts w:ascii="Times New Roman" w:eastAsia="Times New Roman" w:hAnsi="Times New Roman" w:cs="Times New Roman"/>
          <w:i/>
          <w:color w:val="000000"/>
        </w:rPr>
        <w:t>I</w:t>
      </w:r>
      <w:r>
        <w:rPr>
          <w:rFonts w:ascii="宋体" w:eastAsia="宋体" w:hAnsi="宋体" w:cs="宋体"/>
          <w:color w:val="000000"/>
        </w:rPr>
        <w:t>——</w:t>
      </w:r>
      <w:r>
        <w:rPr>
          <w:rFonts w:ascii="Times New Roman" w:eastAsia="Times New Roman" w:hAnsi="Times New Roman" w:cs="Times New Roman"/>
          <w:i/>
          <w:color w:val="000000"/>
        </w:rPr>
        <w:t>U</w:t>
      </w:r>
      <w:r>
        <w:rPr>
          <w:rFonts w:ascii="宋体" w:eastAsia="宋体" w:hAnsi="宋体" w:cs="宋体"/>
          <w:color w:val="000000"/>
        </w:rPr>
        <w:t>图像如图乙所示。</w:t>
      </w:r>
    </w:p>
    <w:p w:rsidR="00B74701" w:rsidRDefault="00B74701" w:rsidP="00B74701">
      <w:pPr>
        <w:spacing w:line="360" w:lineRule="auto"/>
        <w:jc w:val="left"/>
        <w:textAlignment w:val="center"/>
        <w:rPr>
          <w:color w:val="000000"/>
        </w:rPr>
      </w:pPr>
      <w:r>
        <w:rPr>
          <w:rFonts w:ascii="宋体" w:eastAsia="宋体" w:hAnsi="宋体" w:cs="宋体"/>
          <w:noProof/>
          <w:color w:val="000000"/>
        </w:rPr>
        <w:drawing>
          <wp:inline distT="0" distB="0" distL="0" distR="0">
            <wp:extent cx="6191250" cy="1981200"/>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学科网(www.zxxk.com)--教育资源门户，提供试卷、教案、课件、论文、素材以及各类教学资源下载，还有大量而丰富的教学相关资讯！"/>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91250" cy="1981200"/>
                    </a:xfrm>
                    <a:prstGeom prst="rect">
                      <a:avLst/>
                    </a:prstGeom>
                    <a:noFill/>
                    <a:ln>
                      <a:noFill/>
                    </a:ln>
                  </pic:spPr>
                </pic:pic>
              </a:graphicData>
            </a:graphic>
          </wp:inline>
        </w:drawing>
      </w:r>
      <w:r>
        <w:rPr>
          <w:rFonts w:ascii="宋体" w:eastAsia="宋体" w:hAnsi="宋体" w:cs="宋体"/>
          <w:color w:val="000000"/>
        </w:rPr>
        <w:br/>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）为保证实验顺利进行，应选用___________（选填序号）滑动变阻器。</w:t>
      </w:r>
    </w:p>
    <w:p w:rsidR="00B74701" w:rsidRDefault="00B74701" w:rsidP="00B74701">
      <w:pPr>
        <w:spacing w:line="360" w:lineRule="auto"/>
        <w:jc w:val="left"/>
        <w:textAlignment w:val="center"/>
        <w:rPr>
          <w:rFonts w:ascii="宋体" w:eastAsia="宋体" w:hAnsi="宋体" w:cs="宋体"/>
          <w:color w:val="000000"/>
        </w:rPr>
      </w:pPr>
      <w:proofErr w:type="gramStart"/>
      <w:r>
        <w:rPr>
          <w:rFonts w:ascii="Times New Roman" w:eastAsia="Times New Roman" w:hAnsi="Times New Roman" w:cs="Times New Roman"/>
          <w:color w:val="000000"/>
        </w:rPr>
        <w:t>A.</w:t>
      </w:r>
      <w:r>
        <w:rPr>
          <w:rFonts w:ascii="宋体" w:eastAsia="宋体" w:hAnsi="宋体" w:cs="宋体"/>
          <w:color w:val="000000"/>
        </w:rPr>
        <w:t>“</w:t>
      </w:r>
      <w:proofErr w:type="gramEnd"/>
      <w:r>
        <w:rPr>
          <w:rFonts w:ascii="Times New Roman" w:eastAsia="Times New Roman" w:hAnsi="Times New Roman" w:cs="Times New Roman"/>
          <w:color w:val="000000"/>
        </w:rPr>
        <w:t>10Ω0.5A</w:t>
      </w:r>
      <w:r>
        <w:rPr>
          <w:rFonts w:ascii="宋体" w:eastAsia="宋体" w:hAnsi="宋体" w:cs="宋体"/>
          <w:color w:val="000000"/>
        </w:rPr>
        <w:t>”</w:t>
      </w:r>
      <w:r>
        <w:rPr>
          <w:rFonts w:ascii="Times New Roman" w:eastAsia="Times New Roman" w:hAnsi="Times New Roman" w:cs="Times New Roman"/>
          <w:color w:val="000000"/>
        </w:rPr>
        <w:t>B</w:t>
      </w:r>
      <w:proofErr w:type="gramStart"/>
      <w:r>
        <w:rPr>
          <w:rFonts w:ascii="Times New Roman" w:eastAsia="Times New Roman" w:hAnsi="Times New Roman" w:cs="Times New Roman"/>
          <w:color w:val="000000"/>
        </w:rPr>
        <w:t>.</w:t>
      </w:r>
      <w:r>
        <w:rPr>
          <w:rFonts w:ascii="宋体" w:eastAsia="宋体" w:hAnsi="宋体" w:cs="宋体"/>
          <w:color w:val="000000"/>
        </w:rPr>
        <w:t>“</w:t>
      </w:r>
      <w:proofErr w:type="gramEnd"/>
      <w:r>
        <w:rPr>
          <w:rFonts w:ascii="Times New Roman" w:eastAsia="Times New Roman" w:hAnsi="Times New Roman" w:cs="Times New Roman"/>
          <w:color w:val="000000"/>
        </w:rPr>
        <w:t>50Ω0.3A</w:t>
      </w:r>
      <w:r>
        <w:rPr>
          <w:rFonts w:ascii="宋体" w:eastAsia="宋体" w:hAnsi="宋体" w:cs="宋体"/>
          <w:color w:val="000000"/>
        </w:rPr>
        <w:t>”</w:t>
      </w:r>
      <w:r>
        <w:rPr>
          <w:rFonts w:ascii="Times New Roman" w:eastAsia="Times New Roman" w:hAnsi="Times New Roman" w:cs="Times New Roman"/>
          <w:color w:val="000000"/>
        </w:rPr>
        <w:t>C</w:t>
      </w:r>
      <w:proofErr w:type="gramStart"/>
      <w:r>
        <w:rPr>
          <w:rFonts w:ascii="Times New Roman" w:eastAsia="Times New Roman" w:hAnsi="Times New Roman" w:cs="Times New Roman"/>
          <w:color w:val="000000"/>
        </w:rPr>
        <w:t>.</w:t>
      </w:r>
      <w:r>
        <w:rPr>
          <w:rFonts w:ascii="宋体" w:eastAsia="宋体" w:hAnsi="宋体" w:cs="宋体"/>
          <w:color w:val="000000"/>
        </w:rPr>
        <w:t>“</w:t>
      </w:r>
      <w:proofErr w:type="gramEnd"/>
      <w:r>
        <w:rPr>
          <w:rFonts w:ascii="Times New Roman" w:eastAsia="Times New Roman" w:hAnsi="Times New Roman" w:cs="Times New Roman"/>
          <w:color w:val="000000"/>
        </w:rPr>
        <w:t>100Ω0.2A</w:t>
      </w:r>
      <w:r>
        <w:rPr>
          <w:rFonts w:ascii="宋体" w:eastAsia="宋体" w:hAnsi="宋体" w:cs="宋体"/>
          <w:color w:val="000000"/>
        </w:rPr>
        <w:t>”</w:t>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）用笔画线代替导线，将图甲所示电路补充完整___________。</w:t>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）电路连接完整后闭合开关，小灯泡不亮，电流表有示数，电压表无示数，可能</w:t>
      </w:r>
      <w:r>
        <w:rPr>
          <w:rFonts w:ascii="宋体" w:eastAsia="宋体" w:hAnsi="宋体" w:cs="宋体"/>
          <w:noProof/>
          <w:color w:val="000000"/>
        </w:rPr>
        <w:drawing>
          <wp:inline distT="0" distB="0" distL="0" distR="0">
            <wp:extent cx="133350" cy="165100"/>
            <wp:effectExtent l="0" t="0" r="0" b="6350"/>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33350" cy="165100"/>
                    </a:xfrm>
                    <a:prstGeom prst="rect">
                      <a:avLst/>
                    </a:prstGeom>
                    <a:noFill/>
                    <a:ln>
                      <a:noFill/>
                    </a:ln>
                  </pic:spPr>
                </pic:pic>
              </a:graphicData>
            </a:graphic>
          </wp:inline>
        </w:drawing>
      </w:r>
      <w:r>
        <w:rPr>
          <w:rFonts w:ascii="宋体" w:eastAsia="宋体" w:hAnsi="宋体" w:cs="宋体"/>
          <w:color w:val="000000"/>
        </w:rPr>
        <w:t>小灯泡___________。</w:t>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）排除故障后进行实验，当滑动变阻器的滑片位于某一位置时，电流表示数如图丙所示，为测量小灯泡正常发光时的电阻，应将滑片向________（选填“左”或“右”）移动。</w:t>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5</w:t>
      </w:r>
      <w:r>
        <w:rPr>
          <w:rFonts w:ascii="宋体" w:eastAsia="宋体" w:hAnsi="宋体" w:cs="宋体"/>
          <w:color w:val="000000"/>
        </w:rPr>
        <w:t>）由图像可知，小灯泡正常发光时的电阻为_______</w:t>
      </w:r>
      <w:r>
        <w:rPr>
          <w:rFonts w:ascii="Times New Roman" w:eastAsia="Times New Roman" w:hAnsi="Times New Roman" w:cs="Times New Roman"/>
          <w:color w:val="000000"/>
        </w:rPr>
        <w:t>Ω</w:t>
      </w:r>
      <w:r>
        <w:rPr>
          <w:rFonts w:ascii="宋体" w:eastAsia="宋体" w:hAnsi="宋体" w:cs="宋体"/>
          <w:color w:val="000000"/>
        </w:rPr>
        <w:t>；额定功率为_________</w:t>
      </w:r>
      <w:r>
        <w:rPr>
          <w:rFonts w:ascii="Times New Roman" w:eastAsia="Times New Roman" w:hAnsi="Times New Roman" w:cs="Times New Roman"/>
          <w:color w:val="000000"/>
        </w:rPr>
        <w:t>W</w:t>
      </w:r>
      <w:r>
        <w:rPr>
          <w:rFonts w:ascii="宋体" w:eastAsia="宋体" w:hAnsi="宋体" w:cs="宋体"/>
          <w:color w:val="000000"/>
        </w:rPr>
        <w:t>。</w:t>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6</w:t>
      </w:r>
      <w:r>
        <w:rPr>
          <w:rFonts w:ascii="宋体" w:eastAsia="宋体" w:hAnsi="宋体" w:cs="宋体"/>
          <w:color w:val="000000"/>
        </w:rPr>
        <w:t>）由图像可知，实验过程中小灯泡的电阻是逐渐变大的，滑动变阻器接入电路的电阻是逐渐变小的，则小灯泡电阻的变化量</w:t>
      </w:r>
      <w:r>
        <w:rPr>
          <w:rFonts w:ascii="Times New Roman" w:eastAsia="Times New Roman" w:hAnsi="Times New Roman" w:cs="Times New Roman"/>
          <w:color w:val="000000"/>
        </w:rPr>
        <w:t>Δ</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L</w:t>
      </w:r>
      <w:r>
        <w:rPr>
          <w:rFonts w:ascii="宋体" w:eastAsia="宋体" w:hAnsi="宋体" w:cs="宋体"/>
          <w:color w:val="000000"/>
        </w:rPr>
        <w:t>_______（选填“大于”“小于”或“等于”）滑动变阻器的变化量</w:t>
      </w:r>
      <w:r>
        <w:rPr>
          <w:rFonts w:ascii="Times New Roman" w:eastAsia="Times New Roman" w:hAnsi="Times New Roman" w:cs="Times New Roman"/>
          <w:color w:val="000000"/>
        </w:rPr>
        <w:t>Δ</w:t>
      </w:r>
      <w:r>
        <w:rPr>
          <w:rFonts w:ascii="Times New Roman" w:eastAsia="Times New Roman" w:hAnsi="Times New Roman" w:cs="Times New Roman"/>
          <w:i/>
          <w:color w:val="000000"/>
        </w:rPr>
        <w:t>R</w:t>
      </w:r>
      <w:r>
        <w:rPr>
          <w:rFonts w:ascii="宋体" w:eastAsia="宋体" w:hAnsi="宋体" w:cs="宋体"/>
          <w:color w:val="000000"/>
        </w:rPr>
        <w:t>。</w:t>
      </w:r>
    </w:p>
    <w:p w:rsidR="00B74701" w:rsidRDefault="00B74701" w:rsidP="00B74701">
      <w:pPr>
        <w:spacing w:line="360" w:lineRule="auto"/>
        <w:jc w:val="left"/>
        <w:textAlignment w:val="center"/>
        <w:rPr>
          <w:rFonts w:ascii="宋体" w:eastAsia="宋体" w:hAnsi="宋体" w:cs="宋体"/>
          <w:b/>
          <w:color w:val="000000"/>
          <w:sz w:val="24"/>
        </w:rPr>
      </w:pPr>
      <w:r>
        <w:rPr>
          <w:rFonts w:ascii="宋体" w:eastAsia="宋体" w:hAnsi="宋体" w:cs="宋体"/>
          <w:b/>
          <w:color w:val="000000"/>
          <w:sz w:val="24"/>
        </w:rPr>
        <w:t>四、计算题（第</w:t>
      </w:r>
      <w:r>
        <w:rPr>
          <w:rFonts w:ascii="Times New Roman" w:eastAsia="Times New Roman" w:hAnsi="Times New Roman" w:cs="Times New Roman"/>
          <w:b/>
          <w:color w:val="000000"/>
          <w:sz w:val="24"/>
        </w:rPr>
        <w:t>32</w:t>
      </w:r>
      <w:r>
        <w:rPr>
          <w:rFonts w:ascii="宋体" w:eastAsia="宋体" w:hAnsi="宋体" w:cs="宋体"/>
          <w:b/>
          <w:color w:val="000000"/>
          <w:sz w:val="24"/>
        </w:rPr>
        <w:t>题</w:t>
      </w:r>
      <w:r>
        <w:rPr>
          <w:rFonts w:ascii="Times New Roman" w:eastAsia="Times New Roman" w:hAnsi="Times New Roman" w:cs="Times New Roman"/>
          <w:b/>
          <w:color w:val="000000"/>
          <w:sz w:val="24"/>
        </w:rPr>
        <w:t>8</w:t>
      </w:r>
      <w:r>
        <w:rPr>
          <w:rFonts w:ascii="宋体" w:eastAsia="宋体" w:hAnsi="宋体" w:cs="宋体"/>
          <w:b/>
          <w:color w:val="000000"/>
          <w:sz w:val="24"/>
        </w:rPr>
        <w:t>分，第</w:t>
      </w:r>
      <w:r>
        <w:rPr>
          <w:rFonts w:ascii="Times New Roman" w:eastAsia="Times New Roman" w:hAnsi="Times New Roman" w:cs="Times New Roman"/>
          <w:b/>
          <w:color w:val="000000"/>
          <w:sz w:val="24"/>
        </w:rPr>
        <w:t>33</w:t>
      </w:r>
      <w:r>
        <w:rPr>
          <w:rFonts w:ascii="宋体" w:eastAsia="宋体" w:hAnsi="宋体" w:cs="宋体"/>
          <w:b/>
          <w:color w:val="000000"/>
          <w:sz w:val="24"/>
        </w:rPr>
        <w:t>题</w:t>
      </w:r>
      <w:r>
        <w:rPr>
          <w:rFonts w:ascii="Times New Roman" w:eastAsia="Times New Roman" w:hAnsi="Times New Roman" w:cs="Times New Roman"/>
          <w:b/>
          <w:color w:val="000000"/>
          <w:sz w:val="24"/>
        </w:rPr>
        <w:t>10</w:t>
      </w:r>
      <w:r>
        <w:rPr>
          <w:rFonts w:ascii="宋体" w:eastAsia="宋体" w:hAnsi="宋体" w:cs="宋体"/>
          <w:b/>
          <w:color w:val="000000"/>
          <w:sz w:val="24"/>
        </w:rPr>
        <w:t>分，共</w:t>
      </w:r>
      <w:r>
        <w:rPr>
          <w:rFonts w:ascii="Times New Roman" w:eastAsia="Times New Roman" w:hAnsi="Times New Roman" w:cs="Times New Roman"/>
          <w:b/>
          <w:color w:val="000000"/>
          <w:sz w:val="24"/>
        </w:rPr>
        <w:t>18</w:t>
      </w:r>
      <w:r>
        <w:rPr>
          <w:rFonts w:ascii="宋体" w:eastAsia="宋体" w:hAnsi="宋体" w:cs="宋体"/>
          <w:b/>
          <w:color w:val="000000"/>
          <w:sz w:val="24"/>
        </w:rPr>
        <w:t>分）</w:t>
      </w:r>
    </w:p>
    <w:p w:rsidR="00B74701" w:rsidRDefault="00B74701" w:rsidP="00B74701">
      <w:pPr>
        <w:spacing w:line="360" w:lineRule="auto"/>
        <w:jc w:val="left"/>
        <w:textAlignment w:val="center"/>
        <w:rPr>
          <w:rFonts w:ascii="宋体" w:eastAsia="宋体" w:hAnsi="宋体" w:cs="宋体"/>
          <w:color w:val="000000"/>
        </w:rPr>
      </w:pPr>
      <w:r>
        <w:rPr>
          <w:color w:val="000000"/>
        </w:rPr>
        <w:t xml:space="preserve">32. </w:t>
      </w:r>
      <w:r>
        <w:rPr>
          <w:rFonts w:ascii="Times New Roman" w:eastAsia="Times New Roman" w:hAnsi="Times New Roman" w:cs="Times New Roman"/>
          <w:color w:val="000000"/>
        </w:rPr>
        <w:t>2021</w:t>
      </w:r>
      <w:r>
        <w:rPr>
          <w:rFonts w:ascii="宋体" w:eastAsia="宋体" w:hAnsi="宋体" w:cs="宋体"/>
          <w:color w:val="000000"/>
        </w:rPr>
        <w:t>年</w:t>
      </w:r>
      <w:r>
        <w:rPr>
          <w:rFonts w:ascii="Times New Roman" w:eastAsia="Times New Roman" w:hAnsi="Times New Roman" w:cs="Times New Roman"/>
          <w:color w:val="000000"/>
        </w:rPr>
        <w:t>3</w:t>
      </w:r>
      <w:r>
        <w:rPr>
          <w:rFonts w:ascii="宋体" w:eastAsia="宋体" w:hAnsi="宋体" w:cs="宋体"/>
          <w:color w:val="000000"/>
        </w:rPr>
        <w:t>月</w:t>
      </w:r>
      <w:r>
        <w:rPr>
          <w:rFonts w:ascii="Times New Roman" w:eastAsia="Times New Roman" w:hAnsi="Times New Roman" w:cs="Times New Roman"/>
          <w:color w:val="000000"/>
        </w:rPr>
        <w:t>24</w:t>
      </w:r>
      <w:r>
        <w:rPr>
          <w:rFonts w:ascii="宋体" w:eastAsia="宋体" w:hAnsi="宋体" w:cs="宋体"/>
          <w:color w:val="000000"/>
        </w:rPr>
        <w:t>日，临沂市获得</w:t>
      </w:r>
      <w:r>
        <w:rPr>
          <w:rFonts w:ascii="Times New Roman" w:eastAsia="Times New Roman" w:hAnsi="Times New Roman" w:cs="Times New Roman"/>
          <w:color w:val="000000"/>
        </w:rPr>
        <w:t>2020</w:t>
      </w:r>
      <w:r>
        <w:rPr>
          <w:rFonts w:ascii="宋体" w:eastAsia="宋体" w:hAnsi="宋体" w:cs="宋体"/>
          <w:color w:val="000000"/>
        </w:rPr>
        <w:t>年山东</w:t>
      </w:r>
      <w:r>
        <w:rPr>
          <w:rFonts w:ascii="Times New Roman" w:eastAsia="Times New Roman" w:hAnsi="Times New Roman" w:cs="Times New Roman"/>
          <w:color w:val="000000"/>
        </w:rPr>
        <w:t>16</w:t>
      </w:r>
      <w:r>
        <w:rPr>
          <w:rFonts w:ascii="宋体" w:eastAsia="宋体" w:hAnsi="宋体" w:cs="宋体"/>
          <w:color w:val="000000"/>
        </w:rPr>
        <w:t>地市经济社会发展综合考核一等奖，同时还获得打赢污染防治攻坚战等单项奖励。绿化喷洒车对城区道路的卫生清洁保持工作功不可没。如图所示的绿化喷洒车空载时的质量为</w:t>
      </w:r>
      <w:r>
        <w:rPr>
          <w:rFonts w:ascii="Times New Roman" w:eastAsia="Times New Roman" w:hAnsi="Times New Roman" w:cs="Times New Roman"/>
          <w:color w:val="000000"/>
        </w:rPr>
        <w:t>6t</w:t>
      </w:r>
      <w:r>
        <w:rPr>
          <w:rFonts w:ascii="宋体" w:eastAsia="宋体" w:hAnsi="宋体" w:cs="宋体"/>
          <w:color w:val="000000"/>
        </w:rPr>
        <w:t>，罐体有效容积为</w:t>
      </w:r>
      <w:r>
        <w:rPr>
          <w:rFonts w:ascii="Times New Roman" w:eastAsia="Times New Roman" w:hAnsi="Times New Roman" w:cs="Times New Roman"/>
          <w:color w:val="000000"/>
        </w:rPr>
        <w:t>8m</w:t>
      </w:r>
      <w:r>
        <w:rPr>
          <w:rFonts w:ascii="Times New Roman" w:eastAsia="Times New Roman" w:hAnsi="Times New Roman" w:cs="Times New Roman"/>
          <w:color w:val="000000"/>
          <w:vertAlign w:val="superscript"/>
        </w:rPr>
        <w:t>3</w:t>
      </w:r>
      <w:r>
        <w:rPr>
          <w:rFonts w:ascii="宋体" w:eastAsia="宋体" w:hAnsi="宋体" w:cs="宋体"/>
          <w:color w:val="000000"/>
        </w:rPr>
        <w:t>，该喷洒车从水源地装满水后，沿平直公路以</w:t>
      </w:r>
      <w:r>
        <w:rPr>
          <w:rFonts w:ascii="Times New Roman" w:eastAsia="Times New Roman" w:hAnsi="Times New Roman" w:cs="Times New Roman"/>
          <w:color w:val="000000"/>
        </w:rPr>
        <w:t>15m/s</w:t>
      </w:r>
      <w:r>
        <w:rPr>
          <w:rFonts w:ascii="宋体" w:eastAsia="宋体" w:hAnsi="宋体" w:cs="宋体"/>
          <w:color w:val="000000"/>
        </w:rPr>
        <w:t>的速度匀速驶向距离</w:t>
      </w:r>
      <w:r>
        <w:rPr>
          <w:rFonts w:ascii="Times New Roman" w:eastAsia="Times New Roman" w:hAnsi="Times New Roman" w:cs="Times New Roman"/>
          <w:color w:val="000000"/>
        </w:rPr>
        <w:t>2.7km</w:t>
      </w:r>
      <w:r>
        <w:rPr>
          <w:rFonts w:ascii="宋体" w:eastAsia="宋体" w:hAnsi="宋体" w:cs="宋体"/>
          <w:color w:val="000000"/>
        </w:rPr>
        <w:t>的目的地，行驶过程中喷洒车受到</w:t>
      </w:r>
      <w:r>
        <w:rPr>
          <w:rFonts w:ascii="宋体" w:eastAsia="宋体" w:hAnsi="宋体" w:cs="宋体"/>
          <w:color w:val="000000"/>
        </w:rPr>
        <w:lastRenderedPageBreak/>
        <w:t>的阻力为</w:t>
      </w:r>
      <w:r>
        <w:rPr>
          <w:rFonts w:ascii="Times New Roman" w:eastAsia="Times New Roman" w:hAnsi="Times New Roman" w:cs="Times New Roman"/>
          <w:color w:val="000000"/>
        </w:rPr>
        <w:t>1.5</w:t>
      </w:r>
      <w:r>
        <w:rPr>
          <w:rFonts w:ascii="宋体" w:eastAsia="宋体" w:hAnsi="宋体" w:cs="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N</w:t>
      </w:r>
      <w:r>
        <w:rPr>
          <w:rFonts w:ascii="宋体" w:eastAsia="宋体" w:hAnsi="宋体" w:cs="宋体"/>
          <w:color w:val="000000"/>
        </w:rPr>
        <w:t>，车轮与地面的总接触面积为</w:t>
      </w:r>
      <w:r>
        <w:rPr>
          <w:rFonts w:ascii="Times New Roman" w:eastAsia="Times New Roman" w:hAnsi="Times New Roman" w:cs="Times New Roman"/>
          <w:color w:val="000000"/>
        </w:rPr>
        <w:t>0.4m</w:t>
      </w:r>
      <w:r>
        <w:rPr>
          <w:rFonts w:ascii="Times New Roman" w:eastAsia="Times New Roman" w:hAnsi="Times New Roman" w:cs="Times New Roman"/>
          <w:color w:val="000000"/>
          <w:vertAlign w:val="superscript"/>
        </w:rPr>
        <w:t>2</w:t>
      </w:r>
      <w:r>
        <w:rPr>
          <w:rFonts w:ascii="宋体" w:eastAsia="宋体" w:hAnsi="宋体" w:cs="宋体"/>
          <w:color w:val="000000"/>
        </w:rPr>
        <w:t>，</w:t>
      </w:r>
      <w:r>
        <w:rPr>
          <w:rFonts w:ascii="Times New Roman" w:eastAsia="Times New Roman" w:hAnsi="Times New Roman" w:cs="Times New Roman"/>
          <w:i/>
          <w:color w:val="000000"/>
        </w:rPr>
        <w:t>g</w:t>
      </w:r>
      <w:r>
        <w:rPr>
          <w:rFonts w:ascii="宋体" w:eastAsia="宋体" w:hAnsi="宋体" w:cs="宋体"/>
          <w:color w:val="000000"/>
        </w:rPr>
        <w:t>取</w:t>
      </w:r>
      <w:r>
        <w:rPr>
          <w:rFonts w:ascii="Times New Roman" w:eastAsia="Times New Roman" w:hAnsi="Times New Roman" w:cs="Times New Roman"/>
          <w:color w:val="000000"/>
        </w:rPr>
        <w:t>10N/kg</w:t>
      </w:r>
      <w:r>
        <w:rPr>
          <w:rFonts w:ascii="宋体" w:eastAsia="宋体" w:hAnsi="宋体" w:cs="宋体"/>
          <w:color w:val="000000"/>
        </w:rPr>
        <w:t>。求喷洒车从水源地到目的地：</w:t>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）所用的时间；</w:t>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）牵引力所做</w:t>
      </w:r>
      <w:r>
        <w:rPr>
          <w:rFonts w:ascii="宋体" w:eastAsia="宋体" w:hAnsi="宋体" w:cs="宋体"/>
          <w:noProof/>
          <w:color w:val="000000"/>
        </w:rPr>
        <w:drawing>
          <wp:inline distT="0" distB="0" distL="0" distR="0">
            <wp:extent cx="133350" cy="177800"/>
            <wp:effectExtent l="0" t="0" r="0" b="0"/>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eastAsia="宋体" w:hAnsi="宋体" w:cs="宋体"/>
          <w:color w:val="000000"/>
        </w:rPr>
        <w:t>功；</w:t>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）对水平地面的压强。</w:t>
      </w:r>
    </w:p>
    <w:p w:rsidR="00B74701" w:rsidRDefault="00B74701" w:rsidP="00B74701">
      <w:pPr>
        <w:spacing w:line="360" w:lineRule="auto"/>
        <w:jc w:val="left"/>
        <w:textAlignment w:val="center"/>
        <w:rPr>
          <w:color w:val="000000"/>
        </w:rPr>
      </w:pPr>
      <w:r>
        <w:rPr>
          <w:rFonts w:ascii="宋体" w:eastAsia="宋体" w:hAnsi="宋体" w:cs="宋体"/>
          <w:noProof/>
          <w:color w:val="000000"/>
        </w:rPr>
        <w:drawing>
          <wp:inline distT="0" distB="0" distL="0" distR="0">
            <wp:extent cx="2432050" cy="1231900"/>
            <wp:effectExtent l="0" t="0" r="6350" b="635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学科网(www.zxxk.com)--教育资源门户，提供试卷、教案、课件、论文、素材以及各类教学资源下载，还有大量而丰富的教学相关资讯！"/>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432050" cy="1231900"/>
                    </a:xfrm>
                    <a:prstGeom prst="rect">
                      <a:avLst/>
                    </a:prstGeom>
                    <a:noFill/>
                    <a:ln>
                      <a:noFill/>
                    </a:ln>
                  </pic:spPr>
                </pic:pic>
              </a:graphicData>
            </a:graphic>
          </wp:inline>
        </w:drawing>
      </w:r>
    </w:p>
    <w:p w:rsidR="00B74701" w:rsidRDefault="00B74701" w:rsidP="00B74701">
      <w:pPr>
        <w:spacing w:line="360" w:lineRule="auto"/>
        <w:jc w:val="left"/>
        <w:textAlignment w:val="center"/>
        <w:rPr>
          <w:rFonts w:ascii="宋体" w:eastAsia="宋体" w:hAnsi="宋体" w:cs="宋体"/>
          <w:color w:val="000000"/>
        </w:rPr>
      </w:pPr>
      <w:r>
        <w:rPr>
          <w:color w:val="000000"/>
        </w:rPr>
        <w:t xml:space="preserve">33. </w:t>
      </w:r>
      <w:r>
        <w:rPr>
          <w:rFonts w:ascii="宋体" w:eastAsia="宋体" w:hAnsi="宋体" w:cs="宋体"/>
          <w:color w:val="000000"/>
        </w:rPr>
        <w:t>某品牌电热水瓶具有加热和电动出水两种功能，其简化电路如图所示，其中</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是额定功率为</w:t>
      </w:r>
      <w:r>
        <w:rPr>
          <w:rFonts w:ascii="Times New Roman" w:eastAsia="Times New Roman" w:hAnsi="Times New Roman" w:cs="Times New Roman"/>
          <w:color w:val="000000"/>
        </w:rPr>
        <w:t>2000W</w:t>
      </w:r>
      <w:r>
        <w:rPr>
          <w:rFonts w:ascii="宋体" w:eastAsia="宋体" w:hAnsi="宋体" w:cs="宋体"/>
          <w:color w:val="000000"/>
        </w:rPr>
        <w:t>的电热丝，</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eastAsia="宋体" w:hAnsi="宋体" w:cs="宋体"/>
          <w:color w:val="000000"/>
        </w:rPr>
        <w:t>是阻值为</w:t>
      </w:r>
      <w:r>
        <w:rPr>
          <w:rFonts w:ascii="Times New Roman" w:eastAsia="Times New Roman" w:hAnsi="Times New Roman" w:cs="Times New Roman"/>
          <w:color w:val="000000"/>
        </w:rPr>
        <w:t>130Ω</w:t>
      </w:r>
      <w:r>
        <w:rPr>
          <w:rFonts w:ascii="宋体" w:eastAsia="宋体" w:hAnsi="宋体" w:cs="宋体"/>
          <w:color w:val="000000"/>
        </w:rPr>
        <w:t>的分压电阻，电磁泵的额定电压为</w:t>
      </w:r>
      <w:r>
        <w:rPr>
          <w:rFonts w:ascii="Times New Roman" w:eastAsia="Times New Roman" w:hAnsi="Times New Roman" w:cs="Times New Roman"/>
          <w:color w:val="000000"/>
        </w:rPr>
        <w:t>12V</w:t>
      </w:r>
      <w:r>
        <w:rPr>
          <w:rFonts w:ascii="宋体" w:eastAsia="宋体" w:hAnsi="宋体" w:cs="宋体"/>
          <w:color w:val="000000"/>
        </w:rPr>
        <w:t>，在</w:t>
      </w:r>
      <w:r>
        <w:rPr>
          <w:rFonts w:ascii="Times New Roman" w:eastAsia="Times New Roman" w:hAnsi="Times New Roman" w:cs="Times New Roman"/>
          <w:color w:val="000000"/>
        </w:rPr>
        <w:t>1</w:t>
      </w:r>
      <w:r>
        <w:rPr>
          <w:rFonts w:ascii="宋体" w:eastAsia="宋体" w:hAnsi="宋体" w:cs="宋体"/>
          <w:color w:val="000000"/>
        </w:rPr>
        <w:t>标准大气压下，将初温为</w:t>
      </w:r>
      <w:r>
        <w:rPr>
          <w:rFonts w:ascii="Times New Roman" w:eastAsia="Times New Roman" w:hAnsi="Times New Roman" w:cs="Times New Roman"/>
          <w:color w:val="000000"/>
        </w:rPr>
        <w:t>20</w:t>
      </w:r>
      <w:r>
        <w:rPr>
          <w:rFonts w:ascii="宋体" w:eastAsia="宋体" w:hAnsi="宋体" w:cs="宋体"/>
          <w:color w:val="000000"/>
        </w:rPr>
        <w:t>℃、质量为</w:t>
      </w:r>
      <w:r>
        <w:rPr>
          <w:rFonts w:ascii="Times New Roman" w:eastAsia="Times New Roman" w:hAnsi="Times New Roman" w:cs="Times New Roman"/>
          <w:color w:val="000000"/>
        </w:rPr>
        <w:t>2.5kg</w:t>
      </w:r>
      <w:r>
        <w:rPr>
          <w:rFonts w:ascii="宋体" w:eastAsia="宋体" w:hAnsi="宋体" w:cs="宋体"/>
          <w:color w:val="000000"/>
        </w:rPr>
        <w:t>的水装入电热水瓶，正常加热</w:t>
      </w:r>
      <w:r>
        <w:rPr>
          <w:rFonts w:ascii="Times New Roman" w:eastAsia="Times New Roman" w:hAnsi="Times New Roman" w:cs="Times New Roman"/>
          <w:color w:val="000000"/>
        </w:rPr>
        <w:t>8min20s</w:t>
      </w:r>
      <w:r>
        <w:rPr>
          <w:rFonts w:ascii="宋体" w:eastAsia="宋体" w:hAnsi="宋体" w:cs="宋体"/>
          <w:color w:val="000000"/>
        </w:rPr>
        <w:t>将水烧开，已知水的比热容为</w:t>
      </w:r>
      <w:r>
        <w:rPr>
          <w:rFonts w:ascii="Times New Roman" w:eastAsia="Times New Roman" w:hAnsi="Times New Roman" w:cs="Times New Roman"/>
          <w:color w:val="000000"/>
        </w:rPr>
        <w:t>4.2</w:t>
      </w:r>
      <w:r>
        <w:rPr>
          <w:rFonts w:ascii="宋体" w:eastAsia="宋体" w:hAnsi="宋体" w:cs="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J/(kg·</w:t>
      </w:r>
      <w:r>
        <w:rPr>
          <w:rFonts w:ascii="宋体" w:eastAsia="宋体" w:hAnsi="宋体" w:cs="宋体"/>
          <w:color w:val="000000"/>
        </w:rPr>
        <w:t>℃</w:t>
      </w:r>
      <w:r>
        <w:rPr>
          <w:rFonts w:ascii="Times New Roman" w:eastAsia="Times New Roman" w:hAnsi="Times New Roman" w:cs="Times New Roman"/>
          <w:color w:val="000000"/>
        </w:rPr>
        <w:t>)</w:t>
      </w:r>
      <w:r>
        <w:rPr>
          <w:rFonts w:ascii="宋体" w:eastAsia="宋体" w:hAnsi="宋体" w:cs="宋体"/>
          <w:color w:val="000000"/>
        </w:rPr>
        <w:t>，求该电热水瓶：</w:t>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）此次加热水的效率；</w:t>
      </w:r>
    </w:p>
    <w:p w:rsidR="00B74701" w:rsidRDefault="00B74701" w:rsidP="00B74701">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）电磁泵的额定功率。</w:t>
      </w:r>
    </w:p>
    <w:p w:rsidR="00B74701" w:rsidRDefault="00B74701" w:rsidP="00B74701">
      <w:pPr>
        <w:spacing w:line="360" w:lineRule="auto"/>
        <w:jc w:val="left"/>
        <w:textAlignment w:val="center"/>
        <w:rPr>
          <w:color w:val="000000"/>
        </w:rPr>
      </w:pPr>
      <w:r>
        <w:rPr>
          <w:noProof/>
          <w:color w:val="000000"/>
        </w:rPr>
        <w:drawing>
          <wp:inline distT="0" distB="0" distL="0" distR="0">
            <wp:extent cx="2070100" cy="1346200"/>
            <wp:effectExtent l="0" t="0" r="6350" b="635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学科网(www.zxxk.com)--教育资源门户，提供试卷、教案、课件、论文、素材以及各类教学资源下载，还有大量而丰富的教学相关资讯！"/>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070100" cy="1346200"/>
                    </a:xfrm>
                    <a:prstGeom prst="rect">
                      <a:avLst/>
                    </a:prstGeom>
                    <a:noFill/>
                    <a:ln>
                      <a:noFill/>
                    </a:ln>
                  </pic:spPr>
                </pic:pic>
              </a:graphicData>
            </a:graphic>
          </wp:inline>
        </w:drawing>
      </w:r>
    </w:p>
    <w:p w:rsidR="00B74701" w:rsidRDefault="00B74701" w:rsidP="00B74701">
      <w:pPr>
        <w:ind w:firstLineChars="135" w:firstLine="283"/>
        <w:jc w:val="left"/>
        <w:rPr>
          <w:color w:val="000000"/>
        </w:rPr>
      </w:pPr>
      <w:r>
        <w:rPr>
          <w:color w:val="000000"/>
        </w:rPr>
        <w:br w:type="page"/>
      </w:r>
      <w:bookmarkStart w:id="0" w:name="_GoBack"/>
      <w:bookmarkEnd w:id="0"/>
    </w:p>
    <w:p w:rsidR="00B74701" w:rsidRPr="00B74701" w:rsidRDefault="00B74701" w:rsidP="00807316">
      <w:pPr>
        <w:jc w:val="center"/>
        <w:rPr>
          <w:rFonts w:ascii="黑体" w:eastAsia="黑体" w:hAnsi="黑体" w:cs="Times New Roman" w:hint="eastAsia"/>
          <w:b/>
          <w:bCs/>
          <w:color w:val="FF0000"/>
          <w:sz w:val="36"/>
          <w:szCs w:val="36"/>
        </w:rPr>
      </w:pPr>
    </w:p>
    <w:sectPr w:rsidR="00B74701" w:rsidRPr="00B74701">
      <w:footerReference w:type="default" r:id="rId49"/>
      <w:headerReference w:type="first" r:id="rId5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22466" w:rsidRDefault="00322466" w:rsidP="004E63F5">
      <w:r>
        <w:separator/>
      </w:r>
    </w:p>
  </w:endnote>
  <w:endnote w:type="continuationSeparator" w:id="0">
    <w:p w:rsidR="00322466" w:rsidRDefault="00322466" w:rsidP="004E63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131E6" w:rsidRDefault="006333DF">
    <w:pPr>
      <w:pStyle w:val="a4"/>
    </w:pPr>
    <w:r>
      <w:rPr>
        <w:noProof/>
      </w:rPr>
      <mc:AlternateContent>
        <mc:Choice Requires="wps">
          <w:drawing>
            <wp:anchor distT="0" distB="0" distL="114300" distR="114300" simplePos="0" relativeHeight="251659264" behindDoc="0" locked="0" layoutInCell="1" allowOverlap="1" wp14:anchorId="608B266D" wp14:editId="554E14D0">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F131E6" w:rsidRDefault="006333DF">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sidR="00B74701">
                            <w:rPr>
                              <w:noProof/>
                              <w:sz w:val="18"/>
                            </w:rPr>
                            <w:t>1</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6"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" filled="f" stroked="f" strokeweight=".5pt">
              <v:textbox style="mso-fit-shape-to-text:t" inset="0,0,0,0">
                <w:txbxContent>
                  <w:p w:rsidR="00F131E6" w:rsidRDefault="006333DF">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sidR="00B74701">
                      <w:rPr>
                        <w:noProof/>
                        <w:sz w:val="18"/>
                      </w:rPr>
                      <w:t>1</w:t>
                    </w:r>
                    <w:r>
                      <w:rPr>
                        <w:rFonts w:hint="eastAsia"/>
                        <w:sz w:val="18"/>
                      </w:rPr>
                      <w:fldChar w:fldCharType="end"/>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22466" w:rsidRDefault="00322466" w:rsidP="004E63F5">
      <w:r>
        <w:separator/>
      </w:r>
    </w:p>
  </w:footnote>
  <w:footnote w:type="continuationSeparator" w:id="0">
    <w:p w:rsidR="00322466" w:rsidRDefault="00322466" w:rsidP="004E63F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07D2" w:rsidRDefault="006333DF">
    <w:r>
      <w:rPr>
        <w:noProof/>
      </w:rPr>
      <w:drawing>
        <wp:anchor distT="0" distB="0" distL="114300" distR="114300" simplePos="0" relativeHeight="251660288" behindDoc="0" locked="0" layoutInCell="1" allowOverlap="1" wp14:anchorId="2F815B03" wp14:editId="108D47B4">
          <wp:simplePos x="0" y="0"/>
          <wp:positionH relativeFrom="page">
            <wp:posOffset>127000</wp:posOffset>
          </wp:positionH>
          <wp:positionV relativeFrom="page">
            <wp:posOffset>12700000</wp:posOffset>
          </wp:positionV>
          <wp:extent cx="317500" cy="241300"/>
          <wp:effectExtent l="0" t="0" r="0" b="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485969" name=""/>
                  <pic:cNvPicPr>
                    <a:picLocks noChangeAspect="1"/>
                  </pic:cNvPicPr>
                </pic:nvPicPr>
                <pic:blipFill>
                  <a:blip r:embed="rId1"/>
                  <a:stretch>
                    <a:fillRect/>
                  </a:stretch>
                </pic:blipFill>
                <pic:spPr>
                  <a:xfrm>
                    <a:off x="0" y="0"/>
                    <a:ext cx="317500" cy="24130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19EB821"/>
    <w:multiLevelType w:val="singleLevel"/>
    <w:tmpl w:val="819EB821"/>
    <w:lvl w:ilvl="0">
      <w:start w:val="22"/>
      <w:numFmt w:val="decimal"/>
      <w:suff w:val="space"/>
      <w:lvlText w:val="%1."/>
      <w:lvlJc w:val="left"/>
    </w:lvl>
  </w:abstractNum>
  <w:abstractNum w:abstractNumId="1">
    <w:nsid w:val="BB8BE48C"/>
    <w:multiLevelType w:val="singleLevel"/>
    <w:tmpl w:val="BB8BE48C"/>
    <w:lvl w:ilvl="0">
      <w:start w:val="1"/>
      <w:numFmt w:val="upperLetter"/>
      <w:suff w:val="space"/>
      <w:lvlText w:val="%1."/>
      <w:lvlJc w:val="left"/>
    </w:lvl>
  </w:abstractNum>
  <w:abstractNum w:abstractNumId="2">
    <w:nsid w:val="C29C21EC"/>
    <w:multiLevelType w:val="singleLevel"/>
    <w:tmpl w:val="C29C21EC"/>
    <w:lvl w:ilvl="0">
      <w:start w:val="1"/>
      <w:numFmt w:val="upperLetter"/>
      <w:suff w:val="space"/>
      <w:lvlText w:val="%1."/>
      <w:lvlJc w:val="left"/>
    </w:lvl>
  </w:abstractNum>
  <w:abstractNum w:abstractNumId="3">
    <w:nsid w:val="D85377D4"/>
    <w:multiLevelType w:val="singleLevel"/>
    <w:tmpl w:val="D85377D4"/>
    <w:lvl w:ilvl="0">
      <w:start w:val="1"/>
      <w:numFmt w:val="decimal"/>
      <w:lvlText w:val="%1."/>
      <w:lvlJc w:val="left"/>
      <w:pPr>
        <w:tabs>
          <w:tab w:val="left" w:pos="312"/>
        </w:tabs>
      </w:pPr>
    </w:lvl>
  </w:abstractNum>
  <w:abstractNum w:abstractNumId="4">
    <w:nsid w:val="FEF59EF5"/>
    <w:multiLevelType w:val="singleLevel"/>
    <w:tmpl w:val="FEF59EF5"/>
    <w:lvl w:ilvl="0">
      <w:start w:val="14"/>
      <w:numFmt w:val="decimal"/>
      <w:suff w:val="space"/>
      <w:lvlText w:val="%1."/>
      <w:lvlJc w:val="left"/>
    </w:lvl>
  </w:abstractNum>
  <w:abstractNum w:abstractNumId="5">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6">
    <w:nsid w:val="062EC068"/>
    <w:multiLevelType w:val="singleLevel"/>
    <w:tmpl w:val="062EC068"/>
    <w:lvl w:ilvl="0">
      <w:start w:val="1"/>
      <w:numFmt w:val="upperLetter"/>
      <w:suff w:val="space"/>
      <w:lvlText w:val="%1."/>
      <w:lvlJc w:val="left"/>
    </w:lvl>
  </w:abstractNum>
  <w:abstractNum w:abstractNumId="7">
    <w:nsid w:val="0F6E1295"/>
    <w:multiLevelType w:val="multilevel"/>
    <w:tmpl w:val="0F6E129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nsid w:val="142F2C27"/>
    <w:multiLevelType w:val="singleLevel"/>
    <w:tmpl w:val="142F2C27"/>
    <w:lvl w:ilvl="0">
      <w:start w:val="1"/>
      <w:numFmt w:val="lowerLetter"/>
      <w:suff w:val="space"/>
      <w:lvlText w:val="%1."/>
      <w:lvlJc w:val="left"/>
    </w:lvl>
  </w:abstractNum>
  <w:abstractNum w:abstractNumId="9">
    <w:nsid w:val="1780A294"/>
    <w:multiLevelType w:val="singleLevel"/>
    <w:tmpl w:val="1780A294"/>
    <w:lvl w:ilvl="0">
      <w:start w:val="1"/>
      <w:numFmt w:val="upperLetter"/>
      <w:suff w:val="space"/>
      <w:lvlText w:val="%1."/>
      <w:lvlJc w:val="left"/>
    </w:lvl>
  </w:abstractNum>
  <w:abstractNum w:abstractNumId="10">
    <w:nsid w:val="2FF0A320"/>
    <w:multiLevelType w:val="singleLevel"/>
    <w:tmpl w:val="2FF0A320"/>
    <w:lvl w:ilvl="0">
      <w:start w:val="2"/>
      <w:numFmt w:val="decimal"/>
      <w:lvlText w:val="(%1)"/>
      <w:lvlJc w:val="left"/>
      <w:pPr>
        <w:tabs>
          <w:tab w:val="left" w:pos="312"/>
        </w:tabs>
      </w:pPr>
    </w:lvl>
  </w:abstractNum>
  <w:abstractNum w:abstractNumId="11">
    <w:nsid w:val="45CBE3F7"/>
    <w:multiLevelType w:val="singleLevel"/>
    <w:tmpl w:val="45CBE3F7"/>
    <w:lvl w:ilvl="0">
      <w:start w:val="10"/>
      <w:numFmt w:val="decimal"/>
      <w:suff w:val="space"/>
      <w:lvlText w:val="%1."/>
      <w:lvlJc w:val="left"/>
    </w:lvl>
  </w:abstractNum>
  <w:abstractNum w:abstractNumId="12">
    <w:nsid w:val="4E9BA9BB"/>
    <w:multiLevelType w:val="singleLevel"/>
    <w:tmpl w:val="4E9BA9BB"/>
    <w:lvl w:ilvl="0">
      <w:start w:val="2"/>
      <w:numFmt w:val="decimal"/>
      <w:suff w:val="space"/>
      <w:lvlText w:val="%1."/>
      <w:lvlJc w:val="left"/>
    </w:lvl>
  </w:abstractNum>
  <w:abstractNum w:abstractNumId="13">
    <w:nsid w:val="66C4E52F"/>
    <w:multiLevelType w:val="singleLevel"/>
    <w:tmpl w:val="66C4E52F"/>
    <w:lvl w:ilvl="0">
      <w:start w:val="17"/>
      <w:numFmt w:val="decimal"/>
      <w:suff w:val="space"/>
      <w:lvlText w:val="%1."/>
      <w:lvlJc w:val="left"/>
    </w:lvl>
  </w:abstractNum>
  <w:num w:numId="1">
    <w:abstractNumId w:val="12"/>
  </w:num>
  <w:num w:numId="2">
    <w:abstractNumId w:val="11"/>
  </w:num>
  <w:num w:numId="3">
    <w:abstractNumId w:val="2"/>
  </w:num>
  <w:num w:numId="4">
    <w:abstractNumId w:val="9"/>
  </w:num>
  <w:num w:numId="5">
    <w:abstractNumId w:val="4"/>
  </w:num>
  <w:num w:numId="6">
    <w:abstractNumId w:val="1"/>
  </w:num>
  <w:num w:numId="7">
    <w:abstractNumId w:val="6"/>
  </w:num>
  <w:num w:numId="8">
    <w:abstractNumId w:val="13"/>
  </w:num>
  <w:num w:numId="9">
    <w:abstractNumId w:val="8"/>
  </w:num>
  <w:num w:numId="10">
    <w:abstractNumId w:val="10"/>
  </w:num>
  <w:num w:numId="11">
    <w:abstractNumId w:val="0"/>
  </w:num>
  <w:num w:numId="12">
    <w:abstractNumId w:val="3"/>
  </w:num>
  <w:num w:numId="13">
    <w:abstractNumId w:val="7"/>
  </w:num>
  <w:num w:numId="1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F26D9"/>
    <w:rsid w:val="000A365A"/>
    <w:rsid w:val="00322466"/>
    <w:rsid w:val="003D70EB"/>
    <w:rsid w:val="004E63F5"/>
    <w:rsid w:val="005D569C"/>
    <w:rsid w:val="005F26D9"/>
    <w:rsid w:val="006333DF"/>
    <w:rsid w:val="00730D3C"/>
    <w:rsid w:val="007A32B1"/>
    <w:rsid w:val="00807316"/>
    <w:rsid w:val="00B74701"/>
    <w:rsid w:val="00CD4CD3"/>
    <w:rsid w:val="00E01EFE"/>
    <w:rsid w:val="00FA39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63F5"/>
    <w:pPr>
      <w:widowControl w:val="0"/>
      <w:jc w:val="both"/>
    </w:pPr>
    <w:rPr>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E63F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4E63F5"/>
    <w:rPr>
      <w:sz w:val="18"/>
      <w:szCs w:val="18"/>
    </w:rPr>
  </w:style>
  <w:style w:type="paragraph" w:styleId="a4">
    <w:name w:val="footer"/>
    <w:basedOn w:val="a"/>
    <w:link w:val="Char0"/>
    <w:unhideWhenUsed/>
    <w:qFormat/>
    <w:rsid w:val="004E63F5"/>
    <w:pPr>
      <w:tabs>
        <w:tab w:val="center" w:pos="4153"/>
        <w:tab w:val="right" w:pos="8306"/>
      </w:tabs>
      <w:snapToGrid w:val="0"/>
      <w:jc w:val="left"/>
    </w:pPr>
    <w:rPr>
      <w:sz w:val="18"/>
      <w:szCs w:val="18"/>
    </w:rPr>
  </w:style>
  <w:style w:type="character" w:customStyle="1" w:styleId="Char0">
    <w:name w:val="页脚 Char"/>
    <w:basedOn w:val="a0"/>
    <w:link w:val="a4"/>
    <w:uiPriority w:val="99"/>
    <w:rsid w:val="004E63F5"/>
    <w:rPr>
      <w:sz w:val="18"/>
      <w:szCs w:val="18"/>
    </w:rPr>
  </w:style>
  <w:style w:type="paragraph" w:styleId="a5">
    <w:name w:val="Balloon Text"/>
    <w:basedOn w:val="a"/>
    <w:link w:val="Char1"/>
    <w:uiPriority w:val="99"/>
    <w:semiHidden/>
    <w:unhideWhenUsed/>
    <w:rsid w:val="004E63F5"/>
    <w:rPr>
      <w:sz w:val="18"/>
      <w:szCs w:val="18"/>
    </w:rPr>
  </w:style>
  <w:style w:type="character" w:customStyle="1" w:styleId="Char1">
    <w:name w:val="批注框文本 Char"/>
    <w:basedOn w:val="a0"/>
    <w:link w:val="a5"/>
    <w:uiPriority w:val="99"/>
    <w:semiHidden/>
    <w:rsid w:val="004E63F5"/>
    <w:rPr>
      <w:sz w:val="18"/>
      <w:szCs w:val="18"/>
    </w:rPr>
  </w:style>
  <w:style w:type="table" w:styleId="a6">
    <w:name w:val="Table Grid"/>
    <w:basedOn w:val="a1"/>
    <w:uiPriority w:val="59"/>
    <w:rsid w:val="00807316"/>
    <w:pPr>
      <w:widowControl w:val="0"/>
      <w:spacing w:after="200" w:line="276" w:lineRule="auto"/>
      <w:jc w:val="both"/>
    </w:pPr>
    <w:rPr>
      <w:rFonts w:ascii="宋体" w:eastAsia="宋体" w:hAnsi="宋体" w:cs="宋体"/>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No Spacing"/>
    <w:link w:val="Char2"/>
    <w:uiPriority w:val="1"/>
    <w:qFormat/>
    <w:rsid w:val="003D70EB"/>
    <w:pPr>
      <w:spacing w:after="200" w:line="276" w:lineRule="auto"/>
    </w:pPr>
    <w:rPr>
      <w:rFonts w:ascii="Cambria Math" w:eastAsia="宋体" w:hAnsi="宋体" w:cs="Cambria Math"/>
      <w:kern w:val="0"/>
      <w:sz w:val="22"/>
    </w:rPr>
  </w:style>
  <w:style w:type="character" w:customStyle="1" w:styleId="Char2">
    <w:name w:val="无间隔 Char"/>
    <w:basedOn w:val="a0"/>
    <w:link w:val="a7"/>
    <w:uiPriority w:val="1"/>
    <w:rsid w:val="003D70EB"/>
    <w:rPr>
      <w:rFonts w:ascii="Cambria Math" w:eastAsia="宋体" w:hAnsi="宋体" w:cs="Cambria Math"/>
      <w:kern w:val="0"/>
      <w:sz w:val="22"/>
    </w:rPr>
  </w:style>
  <w:style w:type="paragraph" w:styleId="a8">
    <w:name w:val="List Paragraph"/>
    <w:basedOn w:val="a"/>
    <w:uiPriority w:val="99"/>
    <w:qFormat/>
    <w:rsid w:val="003D70EB"/>
    <w:pPr>
      <w:widowControl/>
      <w:spacing w:after="200" w:line="276" w:lineRule="auto"/>
      <w:ind w:firstLineChars="200" w:firstLine="420"/>
      <w:jc w:val="left"/>
    </w:pPr>
    <w:rPr>
      <w:rFonts w:ascii="Cambria Math" w:eastAsia="宋体" w:hAnsi="宋体" w:cs="Cambria Math"/>
      <w:szCs w:val="22"/>
    </w:rPr>
  </w:style>
  <w:style w:type="character" w:customStyle="1" w:styleId="1">
    <w:name w:val="不明显强调1"/>
    <w:basedOn w:val="a0"/>
    <w:uiPriority w:val="19"/>
    <w:qFormat/>
    <w:rsid w:val="003D70EB"/>
    <w:rPr>
      <w:rFonts w:ascii="Cambria Math" w:eastAsia="宋体" w:hAnsi="宋体" w:cs="Cambria Math"/>
      <w:i/>
      <w:iCs/>
      <w:color w:val="808080" w:themeColor="text1" w:themeTint="7F"/>
    </w:rPr>
  </w:style>
  <w:style w:type="character" w:customStyle="1" w:styleId="latexlinear">
    <w:name w:val="latex_linear"/>
    <w:basedOn w:val="a0"/>
    <w:rsid w:val="003D70EB"/>
  </w:style>
  <w:style w:type="table" w:customStyle="1" w:styleId="edittable">
    <w:name w:val="edittable"/>
    <w:basedOn w:val="a1"/>
    <w:rsid w:val="003D70EB"/>
    <w:pPr>
      <w:spacing w:after="200" w:line="276" w:lineRule="auto"/>
    </w:pPr>
    <w:rPr>
      <w:rFonts w:ascii="Times New Roman" w:eastAsia="宋体" w:hAnsi="Times New Roman"/>
      <w:kern w:val="0"/>
      <w:sz w:val="20"/>
      <w:szCs w:val="20"/>
      <w:lang w:eastAsia="en-US"/>
    </w:rPr>
    <w:tblPr>
      <w:tblInd w:w="0" w:type="dxa"/>
      <w:tblCellMar>
        <w:top w:w="0" w:type="dxa"/>
        <w:left w:w="108" w:type="dxa"/>
        <w:bottom w:w="0" w:type="dxa"/>
        <w:right w:w="108" w:type="dxa"/>
      </w:tblCellMar>
    </w:tblPr>
  </w:style>
  <w:style w:type="character" w:styleId="a9">
    <w:name w:val="Hyperlink"/>
    <w:basedOn w:val="a0"/>
    <w:uiPriority w:val="99"/>
    <w:unhideWhenUsed/>
    <w:rsid w:val="00730D3C"/>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63F5"/>
    <w:pPr>
      <w:widowControl w:val="0"/>
      <w:jc w:val="both"/>
    </w:pPr>
    <w:rPr>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E63F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4E63F5"/>
    <w:rPr>
      <w:sz w:val="18"/>
      <w:szCs w:val="18"/>
    </w:rPr>
  </w:style>
  <w:style w:type="paragraph" w:styleId="a4">
    <w:name w:val="footer"/>
    <w:basedOn w:val="a"/>
    <w:link w:val="Char0"/>
    <w:unhideWhenUsed/>
    <w:qFormat/>
    <w:rsid w:val="004E63F5"/>
    <w:pPr>
      <w:tabs>
        <w:tab w:val="center" w:pos="4153"/>
        <w:tab w:val="right" w:pos="8306"/>
      </w:tabs>
      <w:snapToGrid w:val="0"/>
      <w:jc w:val="left"/>
    </w:pPr>
    <w:rPr>
      <w:sz w:val="18"/>
      <w:szCs w:val="18"/>
    </w:rPr>
  </w:style>
  <w:style w:type="character" w:customStyle="1" w:styleId="Char0">
    <w:name w:val="页脚 Char"/>
    <w:basedOn w:val="a0"/>
    <w:link w:val="a4"/>
    <w:uiPriority w:val="99"/>
    <w:rsid w:val="004E63F5"/>
    <w:rPr>
      <w:sz w:val="18"/>
      <w:szCs w:val="18"/>
    </w:rPr>
  </w:style>
  <w:style w:type="paragraph" w:styleId="a5">
    <w:name w:val="Balloon Text"/>
    <w:basedOn w:val="a"/>
    <w:link w:val="Char1"/>
    <w:uiPriority w:val="99"/>
    <w:semiHidden/>
    <w:unhideWhenUsed/>
    <w:rsid w:val="004E63F5"/>
    <w:rPr>
      <w:sz w:val="18"/>
      <w:szCs w:val="18"/>
    </w:rPr>
  </w:style>
  <w:style w:type="character" w:customStyle="1" w:styleId="Char1">
    <w:name w:val="批注框文本 Char"/>
    <w:basedOn w:val="a0"/>
    <w:link w:val="a5"/>
    <w:uiPriority w:val="99"/>
    <w:semiHidden/>
    <w:rsid w:val="004E63F5"/>
    <w:rPr>
      <w:sz w:val="18"/>
      <w:szCs w:val="18"/>
    </w:rPr>
  </w:style>
  <w:style w:type="table" w:styleId="a6">
    <w:name w:val="Table Grid"/>
    <w:basedOn w:val="a1"/>
    <w:uiPriority w:val="59"/>
    <w:rsid w:val="00807316"/>
    <w:pPr>
      <w:widowControl w:val="0"/>
      <w:spacing w:after="200" w:line="276" w:lineRule="auto"/>
      <w:jc w:val="both"/>
    </w:pPr>
    <w:rPr>
      <w:rFonts w:ascii="宋体" w:eastAsia="宋体" w:hAnsi="宋体" w:cs="宋体"/>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No Spacing"/>
    <w:link w:val="Char2"/>
    <w:uiPriority w:val="1"/>
    <w:qFormat/>
    <w:rsid w:val="003D70EB"/>
    <w:pPr>
      <w:spacing w:after="200" w:line="276" w:lineRule="auto"/>
    </w:pPr>
    <w:rPr>
      <w:rFonts w:ascii="Cambria Math" w:eastAsia="宋体" w:hAnsi="宋体" w:cs="Cambria Math"/>
      <w:kern w:val="0"/>
      <w:sz w:val="22"/>
    </w:rPr>
  </w:style>
  <w:style w:type="character" w:customStyle="1" w:styleId="Char2">
    <w:name w:val="无间隔 Char"/>
    <w:basedOn w:val="a0"/>
    <w:link w:val="a7"/>
    <w:uiPriority w:val="1"/>
    <w:rsid w:val="003D70EB"/>
    <w:rPr>
      <w:rFonts w:ascii="Cambria Math" w:eastAsia="宋体" w:hAnsi="宋体" w:cs="Cambria Math"/>
      <w:kern w:val="0"/>
      <w:sz w:val="22"/>
    </w:rPr>
  </w:style>
  <w:style w:type="paragraph" w:styleId="a8">
    <w:name w:val="List Paragraph"/>
    <w:basedOn w:val="a"/>
    <w:uiPriority w:val="99"/>
    <w:qFormat/>
    <w:rsid w:val="003D70EB"/>
    <w:pPr>
      <w:widowControl/>
      <w:spacing w:after="200" w:line="276" w:lineRule="auto"/>
      <w:ind w:firstLineChars="200" w:firstLine="420"/>
      <w:jc w:val="left"/>
    </w:pPr>
    <w:rPr>
      <w:rFonts w:ascii="Cambria Math" w:eastAsia="宋体" w:hAnsi="宋体" w:cs="Cambria Math"/>
      <w:szCs w:val="22"/>
    </w:rPr>
  </w:style>
  <w:style w:type="character" w:customStyle="1" w:styleId="1">
    <w:name w:val="不明显强调1"/>
    <w:basedOn w:val="a0"/>
    <w:uiPriority w:val="19"/>
    <w:qFormat/>
    <w:rsid w:val="003D70EB"/>
    <w:rPr>
      <w:rFonts w:ascii="Cambria Math" w:eastAsia="宋体" w:hAnsi="宋体" w:cs="Cambria Math"/>
      <w:i/>
      <w:iCs/>
      <w:color w:val="808080" w:themeColor="text1" w:themeTint="7F"/>
    </w:rPr>
  </w:style>
  <w:style w:type="character" w:customStyle="1" w:styleId="latexlinear">
    <w:name w:val="latex_linear"/>
    <w:basedOn w:val="a0"/>
    <w:rsid w:val="003D70EB"/>
  </w:style>
  <w:style w:type="table" w:customStyle="1" w:styleId="edittable">
    <w:name w:val="edittable"/>
    <w:basedOn w:val="a1"/>
    <w:rsid w:val="003D70EB"/>
    <w:pPr>
      <w:spacing w:after="200" w:line="276" w:lineRule="auto"/>
    </w:pPr>
    <w:rPr>
      <w:rFonts w:ascii="Times New Roman" w:eastAsia="宋体" w:hAnsi="Times New Roman"/>
      <w:kern w:val="0"/>
      <w:sz w:val="20"/>
      <w:szCs w:val="20"/>
      <w:lang w:eastAsia="en-US"/>
    </w:rPr>
    <w:tblPr>
      <w:tblInd w:w="0" w:type="dxa"/>
      <w:tblCellMar>
        <w:top w:w="0" w:type="dxa"/>
        <w:left w:w="108" w:type="dxa"/>
        <w:bottom w:w="0" w:type="dxa"/>
        <w:right w:w="108" w:type="dxa"/>
      </w:tblCellMar>
    </w:tblPr>
  </w:style>
  <w:style w:type="character" w:styleId="a9">
    <w:name w:val="Hyperlink"/>
    <w:basedOn w:val="a0"/>
    <w:uiPriority w:val="99"/>
    <w:unhideWhenUsed/>
    <w:rsid w:val="00730D3C"/>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microsoft.com/office/2007/relationships/stylesWithEffects" Target="stylesWithEffect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wmf"/><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wmf"/><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8" Type="http://schemas.openxmlformats.org/officeDocument/2006/relationships/image" Target="media/image1.png"/><Relationship Id="rId51"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4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13</Pages>
  <Words>877</Words>
  <Characters>4999</Characters>
  <Application>Microsoft Office Word</Application>
  <DocSecurity>0</DocSecurity>
  <Lines>41</Lines>
  <Paragraphs>11</Paragraphs>
  <ScaleCrop>false</ScaleCrop>
  <Company>China</Company>
  <LinksUpToDate>false</LinksUpToDate>
  <CharactersWithSpaces>5865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2021-05-30T02:29:00Z</dcterms:created>
  <dcterms:modified xsi:type="dcterms:W3CDTF">2021-05-30T02:29:00Z</dcterms:modified>
</cp:coreProperties>
</file>