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 w:hint="eastAsia"/>
          <w:b/>
          <w:noProof/>
          <w:color w:val="00B0F0"/>
          <w:sz w:val="32"/>
        </w:rPr>
      </w:pPr>
      <w:r w:rsidRPr="00F05100">
        <w:rPr>
          <w:rFonts w:ascii="宋体" w:hAnsi="宋体" w:hint="eastAsia"/>
          <w:b/>
          <w:noProof/>
          <w:color w:val="00B0F0"/>
          <w:sz w:val="32"/>
        </w:rPr>
        <w:t>2020年</w:t>
      </w:r>
      <w:bookmarkStart w:id="0" w:name="_GoBack"/>
      <w:r w:rsidRPr="00F05100">
        <w:rPr>
          <w:rFonts w:ascii="宋体" w:hAnsi="宋体" w:hint="eastAsia"/>
          <w:b/>
          <w:noProof/>
          <w:color w:val="00B0F0"/>
          <w:sz w:val="32"/>
        </w:rPr>
        <w:t>新疆自治区生产建设兵团</w:t>
      </w:r>
      <w:bookmarkEnd w:id="0"/>
      <w:r w:rsidRPr="00F05100">
        <w:rPr>
          <w:rFonts w:ascii="宋体" w:hAnsi="宋体" w:hint="eastAsia"/>
          <w:b/>
          <w:noProof/>
          <w:color w:val="00B0F0"/>
          <w:sz w:val="32"/>
        </w:rPr>
        <w:t>初中学业水平考试</w:t>
      </w:r>
    </w:p>
    <w:p w:rsidR="00F05100" w:rsidRDefault="00F05100" w:rsidP="00F05100">
      <w:pPr>
        <w:spacing w:line="360" w:lineRule="auto"/>
        <w:jc w:val="center"/>
        <w:textAlignment w:val="center"/>
        <w:rPr>
          <w:rFonts w:ascii="宋体" w:hAnsi="宋体" w:hint="eastAsia"/>
          <w:b/>
          <w:noProof/>
          <w:color w:val="00B0F0"/>
          <w:sz w:val="32"/>
        </w:rPr>
      </w:pPr>
      <w:r w:rsidRPr="00F05100">
        <w:rPr>
          <w:rFonts w:ascii="宋体" w:hAnsi="宋体" w:hint="eastAsia"/>
          <w:b/>
          <w:noProof/>
          <w:color w:val="00B0F0"/>
          <w:sz w:val="32"/>
        </w:rPr>
        <w:t>物理试题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</w:rPr>
      </w:pPr>
      <w:r>
        <w:t>1.</w:t>
      </w:r>
      <w:r>
        <w:rPr>
          <w:rFonts w:ascii="宋体" w:hAnsi="宋体"/>
        </w:rPr>
        <w:t>下列现象中，由光</w:t>
      </w:r>
      <w:r>
        <w:rPr>
          <w:rFonts w:ascii="宋体" w:hAnsi="宋体"/>
          <w:noProof/>
        </w:rPr>
        <w:drawing>
          <wp:inline distT="0" distB="0" distL="0" distR="0">
            <wp:extent cx="133350" cy="177800"/>
            <wp:effectExtent l="0" t="0" r="0" b="0"/>
            <wp:docPr id="1691" name="图片 1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直线传播形成的是（　　）</w:t>
      </w:r>
    </w:p>
    <w:p w:rsidR="00F05100" w:rsidRDefault="00F05100" w:rsidP="00F051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E1BCD">
        <w:t xml:space="preserve">A. </w:t>
      </w:r>
      <w:r>
        <w:rPr>
          <w:rFonts w:ascii="宋体" w:hAnsi="宋体"/>
        </w:rPr>
        <w:t>透镜成像</w:t>
      </w:r>
      <w:r w:rsidRPr="00BE1BCD">
        <w:tab/>
        <w:t xml:space="preserve">B. </w:t>
      </w:r>
      <w:r>
        <w:rPr>
          <w:rFonts w:ascii="宋体" w:hAnsi="宋体"/>
        </w:rPr>
        <w:t>小孔成像</w:t>
      </w:r>
      <w:r w:rsidRPr="00BE1BCD">
        <w:tab/>
        <w:t xml:space="preserve">C. </w:t>
      </w:r>
      <w:r>
        <w:rPr>
          <w:rFonts w:ascii="宋体" w:hAnsi="宋体"/>
        </w:rPr>
        <w:t>海市蜃楼</w:t>
      </w:r>
      <w:r w:rsidRPr="00BE1BCD">
        <w:tab/>
        <w:t xml:space="preserve">D. </w:t>
      </w:r>
      <w:r>
        <w:rPr>
          <w:rFonts w:ascii="宋体" w:hAnsi="宋体"/>
        </w:rPr>
        <w:t>水面倒影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2.</w:t>
      </w:r>
      <w:r>
        <w:rPr>
          <w:rFonts w:ascii="宋体" w:hAnsi="宋体"/>
          <w:color w:val="000000"/>
        </w:rPr>
        <w:t>同学们都说小红和小兰说话声音很像，主要指她们两个人说话时声音的（  ）</w:t>
      </w:r>
    </w:p>
    <w:p w:rsidR="00F05100" w:rsidRDefault="00F05100" w:rsidP="00F051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音调相近</w:t>
      </w:r>
      <w:r>
        <w:rPr>
          <w:rFonts w:ascii="宋体" w:hAnsi="宋体"/>
          <w:color w:val="000000"/>
        </w:rPr>
        <w:tab/>
        <w:t>B. 频率相近</w:t>
      </w:r>
      <w:r>
        <w:rPr>
          <w:rFonts w:ascii="宋体" w:hAnsi="宋体"/>
          <w:color w:val="000000"/>
        </w:rPr>
        <w:tab/>
        <w:t>C. 音色相近</w:t>
      </w:r>
      <w:r>
        <w:rPr>
          <w:rFonts w:ascii="宋体" w:hAnsi="宋体"/>
          <w:color w:val="000000"/>
        </w:rPr>
        <w:tab/>
        <w:t>D. 响度相近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3.</w:t>
      </w:r>
      <w:r>
        <w:rPr>
          <w:rFonts w:ascii="宋体" w:hAnsi="宋体"/>
          <w:color w:val="000000"/>
        </w:rPr>
        <w:t>为了减少对环境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690" name="图片 1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污染，未来我国占能源消费总量的比例逐步降低的能源是（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:rsidR="00F05100" w:rsidRDefault="00F05100" w:rsidP="00F051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煤炭</w:t>
      </w:r>
      <w:r>
        <w:rPr>
          <w:rFonts w:ascii="宋体" w:hAnsi="宋体"/>
          <w:color w:val="000000"/>
        </w:rPr>
        <w:tab/>
        <w:t>B. 核能</w:t>
      </w:r>
      <w:r>
        <w:rPr>
          <w:rFonts w:ascii="宋体" w:hAnsi="宋体"/>
          <w:color w:val="000000"/>
        </w:rPr>
        <w:tab/>
        <w:t>C. 风能</w:t>
      </w:r>
      <w:r>
        <w:rPr>
          <w:rFonts w:ascii="宋体" w:hAnsi="宋体"/>
          <w:color w:val="000000"/>
        </w:rPr>
        <w:tab/>
        <w:t>D. 水能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4.</w:t>
      </w:r>
      <w:r>
        <w:rPr>
          <w:rFonts w:ascii="宋体" w:hAnsi="宋体"/>
          <w:color w:val="000000"/>
        </w:rPr>
        <w:t>下列测量时间的工具中，为北斗卫星导航系统提供精确测时的是（　　）</w:t>
      </w:r>
    </w:p>
    <w:p w:rsidR="00F05100" w:rsidRDefault="00F05100" w:rsidP="00F051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日晷</w:t>
      </w:r>
      <w:r>
        <w:rPr>
          <w:rFonts w:ascii="宋体" w:hAnsi="宋体"/>
          <w:color w:val="000000"/>
        </w:rPr>
        <w:tab/>
        <w:t>B. 沙漏</w:t>
      </w:r>
      <w:r>
        <w:rPr>
          <w:rFonts w:ascii="宋体" w:hAnsi="宋体"/>
          <w:color w:val="000000"/>
        </w:rPr>
        <w:tab/>
        <w:t>C. 电子手表</w:t>
      </w:r>
      <w:r>
        <w:rPr>
          <w:rFonts w:ascii="宋体" w:hAnsi="宋体"/>
          <w:color w:val="000000"/>
        </w:rPr>
        <w:tab/>
        <w:t>D. 铯原子钟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5.</w:t>
      </w:r>
      <w:r>
        <w:rPr>
          <w:rFonts w:ascii="宋体" w:hAnsi="宋体"/>
          <w:color w:val="000000"/>
        </w:rPr>
        <w:t>在山区自驾游遇到雷雨时，下列做法中最安全的是（　　）</w:t>
      </w:r>
    </w:p>
    <w:p w:rsidR="00F05100" w:rsidRDefault="00F05100" w:rsidP="00F051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站在高处</w:t>
      </w:r>
      <w:r>
        <w:rPr>
          <w:rFonts w:ascii="宋体" w:hAnsi="宋体"/>
          <w:color w:val="000000"/>
        </w:rPr>
        <w:tab/>
        <w:t>B. 撑起雨伞</w:t>
      </w:r>
      <w:r>
        <w:rPr>
          <w:rFonts w:ascii="宋体" w:hAnsi="宋体"/>
          <w:color w:val="000000"/>
        </w:rPr>
        <w:tab/>
        <w:t>C. 跑到树下</w:t>
      </w:r>
      <w:r>
        <w:rPr>
          <w:rFonts w:ascii="宋体" w:hAnsi="宋体"/>
          <w:color w:val="000000"/>
        </w:rPr>
        <w:tab/>
        <w:t>D. 躲入车内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6.</w:t>
      </w:r>
      <w:r>
        <w:rPr>
          <w:rFonts w:ascii="宋体" w:hAnsi="宋体"/>
          <w:color w:val="000000"/>
        </w:rPr>
        <w:t>在相同时间内，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rFonts w:ascii="宋体" w:hAnsi="宋体"/>
          <w:color w:val="000000"/>
        </w:rPr>
        <w:t>通讯传输的信息量约为</w:t>
      </w:r>
      <w:r>
        <w:rPr>
          <w:rFonts w:ascii="Times New Roman" w:eastAsia="Times New Roman" w:hAnsi="Times New Roman" w:cs="Times New Roman"/>
          <w:color w:val="000000"/>
        </w:rPr>
        <w:t>4G</w:t>
      </w:r>
      <w:r>
        <w:rPr>
          <w:rFonts w:ascii="宋体" w:hAnsi="宋体"/>
          <w:color w:val="000000"/>
        </w:rPr>
        <w:t>的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倍。与</w:t>
      </w:r>
      <w:r>
        <w:rPr>
          <w:rFonts w:ascii="Times New Roman" w:eastAsia="Times New Roman" w:hAnsi="Times New Roman" w:cs="Times New Roman"/>
          <w:color w:val="000000"/>
        </w:rPr>
        <w:t>4G</w:t>
      </w:r>
      <w:r>
        <w:rPr>
          <w:rFonts w:ascii="宋体" w:hAnsi="宋体"/>
          <w:color w:val="000000"/>
        </w:rPr>
        <w:t>相比，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rFonts w:ascii="宋体" w:hAnsi="宋体"/>
          <w:color w:val="000000"/>
        </w:rPr>
        <w:t>电磁波（　　）</w:t>
      </w:r>
    </w:p>
    <w:p w:rsidR="00F05100" w:rsidRDefault="00F05100" w:rsidP="00F051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频率更高</w:t>
      </w:r>
      <w:r>
        <w:rPr>
          <w:rFonts w:ascii="宋体" w:hAnsi="宋体"/>
          <w:color w:val="000000"/>
        </w:rPr>
        <w:tab/>
        <w:t>B. 频率更低</w:t>
      </w:r>
      <w:r>
        <w:rPr>
          <w:rFonts w:ascii="宋体" w:hAnsi="宋体"/>
          <w:color w:val="000000"/>
        </w:rPr>
        <w:tab/>
        <w:t>C. 传播速度更小</w:t>
      </w:r>
      <w:r>
        <w:rPr>
          <w:rFonts w:ascii="宋体" w:hAnsi="宋体"/>
          <w:color w:val="000000"/>
        </w:rPr>
        <w:tab/>
        <w:t>D. 传播速度更大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7.</w:t>
      </w:r>
      <w:r>
        <w:rPr>
          <w:rFonts w:ascii="宋体" w:hAnsi="宋体"/>
          <w:color w:val="000000"/>
        </w:rPr>
        <w:t>羽毛球比赛中，空中飞行的羽毛球先后经过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两点时的动能相等，相比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点，羽毛球在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点时（　　）</w:t>
      </w:r>
    </w:p>
    <w:p w:rsidR="00F05100" w:rsidRDefault="00F05100" w:rsidP="00F0510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机械能较小，重力势能较大</w:t>
      </w:r>
      <w:r>
        <w:rPr>
          <w:rFonts w:ascii="宋体" w:hAnsi="宋体"/>
          <w:color w:val="000000"/>
        </w:rPr>
        <w:tab/>
        <w:t>B. 机械能较大，重力势能较大</w:t>
      </w:r>
    </w:p>
    <w:p w:rsidR="00F05100" w:rsidRDefault="00F05100" w:rsidP="00F0510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机械能较小，重力势能较小</w:t>
      </w:r>
      <w:r>
        <w:rPr>
          <w:rFonts w:ascii="宋体" w:hAnsi="宋体"/>
          <w:color w:val="000000"/>
        </w:rPr>
        <w:tab/>
        <w:t>D. 机械能较大，重力势能较小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8.</w:t>
      </w:r>
      <w:r>
        <w:rPr>
          <w:rFonts w:ascii="宋体" w:hAnsi="宋体"/>
          <w:color w:val="000000"/>
        </w:rPr>
        <w:t>小红用滑轮组将重力为</w:t>
      </w:r>
      <w:r>
        <w:rPr>
          <w:rFonts w:ascii="Times New Roman" w:eastAsia="Times New Roman" w:hAnsi="Times New Roman" w:cs="Times New Roman"/>
          <w:color w:val="000000"/>
        </w:rPr>
        <w:t>1.5 N</w:t>
      </w:r>
      <w:r>
        <w:rPr>
          <w:rFonts w:ascii="宋体" w:hAnsi="宋体"/>
          <w:color w:val="000000"/>
        </w:rPr>
        <w:t>的物体匀速提升</w:t>
      </w:r>
      <w:r>
        <w:rPr>
          <w:rFonts w:ascii="Times New Roman" w:eastAsia="Times New Roman" w:hAnsi="Times New Roman" w:cs="Times New Roman"/>
          <w:color w:val="000000"/>
        </w:rPr>
        <w:t>10 cm</w:t>
      </w:r>
      <w:r>
        <w:rPr>
          <w:rFonts w:ascii="宋体" w:hAnsi="宋体"/>
          <w:color w:val="000000"/>
        </w:rPr>
        <w:t>的过程中，绳子拉力为</w:t>
      </w:r>
      <w:r>
        <w:rPr>
          <w:rFonts w:ascii="Times New Roman" w:eastAsia="Times New Roman" w:hAnsi="Times New Roman" w:cs="Times New Roman"/>
          <w:color w:val="000000"/>
        </w:rPr>
        <w:t>1.0 N</w:t>
      </w:r>
      <w:r>
        <w:rPr>
          <w:rFonts w:ascii="宋体" w:hAnsi="宋体"/>
          <w:color w:val="000000"/>
        </w:rPr>
        <w:t>，绳子自由端移动的距离为</w:t>
      </w:r>
      <w:r>
        <w:rPr>
          <w:rFonts w:ascii="Times New Roman" w:eastAsia="Times New Roman" w:hAnsi="Times New Roman" w:cs="Times New Roman"/>
          <w:color w:val="000000"/>
        </w:rPr>
        <w:t>30 cm</w:t>
      </w:r>
      <w:r>
        <w:rPr>
          <w:rFonts w:ascii="宋体" w:hAnsi="宋体"/>
          <w:color w:val="000000"/>
        </w:rPr>
        <w:t>，则滑轮组的机械效率为（　　）</w:t>
      </w:r>
    </w:p>
    <w:p w:rsidR="00F05100" w:rsidRDefault="00F05100" w:rsidP="00F051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50 %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</w:rPr>
        <w:t>60 %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Times New Roman" w:eastAsia="Times New Roman" w:hAnsi="Times New Roman" w:cs="Times New Roman"/>
          <w:color w:val="000000"/>
        </w:rPr>
        <w:t>70 %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</w:rPr>
        <w:t>80 %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9.</w:t>
      </w:r>
      <w:r>
        <w:rPr>
          <w:rFonts w:ascii="宋体" w:hAnsi="宋体"/>
          <w:color w:val="000000"/>
        </w:rPr>
        <w:t>己知水的比热容是</w:t>
      </w:r>
      <w:r>
        <w:rPr>
          <w:rFonts w:ascii="Times New Roman" w:eastAsia="Times New Roman" w:hAnsi="Times New Roman" w:cs="Times New Roman"/>
          <w:color w:val="000000"/>
        </w:rPr>
        <w:t>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</w:t>
      </w:r>
      <w:r>
        <w:rPr>
          <w:rFonts w:ascii="宋体" w:hAnsi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kg·℃</w:t>
      </w:r>
      <w:r>
        <w:rPr>
          <w:rFonts w:ascii="宋体" w:hAnsi="宋体"/>
          <w:color w:val="000000"/>
        </w:rPr>
        <w:t>），用如图所示的家用电热水壶烧开一壶自来水，水吸收的热量约为（　　）</w:t>
      </w:r>
    </w:p>
    <w:p w:rsidR="00F05100" w:rsidRDefault="00F05100" w:rsidP="00F051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685800" cy="755650"/>
            <wp:effectExtent l="0" t="0" r="0" b="6350"/>
            <wp:docPr id="1689" name="图片 16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100" w:rsidRDefault="00F05100" w:rsidP="00F051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A. 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Times New Roman" w:eastAsia="Times New Roman" w:hAnsi="Times New Roman" w:cs="Times New Roman"/>
          <w:color w:val="000000"/>
        </w:rPr>
        <w:tab/>
        <w:t>B. 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Times New Roman" w:eastAsia="Times New Roman" w:hAnsi="Times New Roman" w:cs="Times New Roman"/>
          <w:color w:val="000000"/>
        </w:rPr>
        <w:tab/>
        <w:t>C. 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6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Times New Roman" w:eastAsia="Times New Roman" w:hAnsi="Times New Roman" w:cs="Times New Roman"/>
          <w:color w:val="000000"/>
        </w:rPr>
        <w:tab/>
        <w:t>D. 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 w:cs="Times New Roman"/>
          <w:color w:val="000000"/>
        </w:rPr>
        <w:t>J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10.</w:t>
      </w:r>
      <w:r>
        <w:rPr>
          <w:rFonts w:ascii="宋体" w:hAnsi="宋体"/>
          <w:color w:val="000000"/>
        </w:rPr>
        <w:t>冰壶运动是冬奥会比赛项目之一。冰壶被运动员掷出后，在冰面上减速滑行到停下的过程中，冰壶的平均速度与冰壶被掷出时的速度成正比，冰壶的滑行时间也与冰壶被掷出时的速度成正比。若冰壶以</w:t>
      </w:r>
      <w:r>
        <w:rPr>
          <w:rFonts w:ascii="Times New Roman" w:eastAsia="Times New Roman" w:hAnsi="Times New Roman" w:cs="Times New Roman"/>
          <w:color w:val="000000"/>
        </w:rPr>
        <w:t>1.6m/s</w:t>
      </w:r>
      <w:r>
        <w:rPr>
          <w:rFonts w:ascii="宋体" w:hAnsi="宋体"/>
          <w:color w:val="000000"/>
        </w:rPr>
        <w:t>的速度被掷出时，在冰面上滑行了</w:t>
      </w:r>
      <w:r>
        <w:rPr>
          <w:rFonts w:ascii="Times New Roman" w:eastAsia="Times New Roman" w:hAnsi="Times New Roman" w:cs="Times New Roman"/>
          <w:color w:val="000000"/>
        </w:rPr>
        <w:t>8m</w:t>
      </w:r>
      <w:r>
        <w:rPr>
          <w:rFonts w:ascii="宋体" w:hAnsi="宋体"/>
          <w:color w:val="000000"/>
        </w:rPr>
        <w:t>，则冰壶以</w:t>
      </w:r>
      <w:r>
        <w:rPr>
          <w:rFonts w:ascii="Times New Roman" w:eastAsia="Times New Roman" w:hAnsi="Times New Roman" w:cs="Times New Roman"/>
          <w:color w:val="000000"/>
        </w:rPr>
        <w:t>3.2m/s</w:t>
      </w:r>
      <w:r>
        <w:rPr>
          <w:rFonts w:ascii="宋体" w:hAnsi="宋体"/>
          <w:color w:val="000000"/>
        </w:rPr>
        <w:t>的速度被掷出，在冰面上滑行的距离为（　　）</w:t>
      </w:r>
    </w:p>
    <w:p w:rsidR="00F05100" w:rsidRDefault="00F05100" w:rsidP="00F051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422400" cy="965200"/>
            <wp:effectExtent l="0" t="0" r="6350" b="6350"/>
            <wp:docPr id="1688" name="图片 168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100" w:rsidRDefault="00F05100" w:rsidP="00F051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A. 8m</w:t>
      </w:r>
      <w:r>
        <w:rPr>
          <w:rFonts w:ascii="Times New Roman" w:eastAsia="Times New Roman" w:hAnsi="Times New Roman" w:cs="Times New Roman"/>
          <w:color w:val="000000"/>
        </w:rPr>
        <w:tab/>
        <w:t>B. 16m</w:t>
      </w:r>
      <w:r>
        <w:rPr>
          <w:rFonts w:ascii="Times New Roman" w:eastAsia="Times New Roman" w:hAnsi="Times New Roman" w:cs="Times New Roman"/>
          <w:color w:val="000000"/>
        </w:rPr>
        <w:tab/>
        <w:t>C. 24m</w:t>
      </w:r>
      <w:r>
        <w:rPr>
          <w:rFonts w:ascii="Times New Roman" w:eastAsia="Times New Roman" w:hAnsi="Times New Roman" w:cs="Times New Roman"/>
          <w:color w:val="000000"/>
        </w:rPr>
        <w:tab/>
        <w:t>D. 32m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11.</w:t>
      </w:r>
      <w:r>
        <w:rPr>
          <w:rFonts w:ascii="宋体" w:hAnsi="宋体"/>
          <w:color w:val="000000"/>
        </w:rPr>
        <w:t>一个盛有足够多水的溢水杯放在水平桌面上，先往溢水杯中投入一个质量为</w:t>
      </w:r>
      <w:r>
        <w:rPr>
          <w:rFonts w:ascii="'Times New Roman'" w:eastAsia="'Times New Roman'" w:hAnsi="'Times New Roman'" w:cs="'Times New Roman'"/>
          <w:i/>
          <w:color w:val="000000"/>
        </w:rPr>
        <w:t>m</w:t>
      </w:r>
      <w:r>
        <w:rPr>
          <w:rFonts w:ascii="宋体" w:hAnsi="宋体"/>
          <w:color w:val="000000"/>
        </w:rPr>
        <w:t>的小球</w:t>
      </w:r>
      <w:r>
        <w:rPr>
          <w:rFonts w:ascii="'Times New Roman'" w:eastAsia="'Times New Roman'" w:hAnsi="'Times New Roman'" w:cs="'Times New Roman'"/>
          <w:color w:val="000000"/>
        </w:rPr>
        <w:t>A</w:t>
      </w:r>
      <w:r>
        <w:rPr>
          <w:rFonts w:ascii="宋体" w:hAnsi="宋体"/>
          <w:color w:val="000000"/>
        </w:rPr>
        <w:t>，从溢水杯中溢出的水的质量为</w:t>
      </w:r>
      <w:r>
        <w:rPr>
          <w:rFonts w:ascii="'Times New Roman'" w:eastAsia="'Times New Roman'" w:hAnsi="'Times New Roman'" w:cs="'Times New Roman'"/>
          <w:color w:val="000000"/>
        </w:rPr>
        <w:t>20 g</w:t>
      </w:r>
      <w:r>
        <w:rPr>
          <w:rFonts w:ascii="宋体" w:hAnsi="宋体"/>
          <w:color w:val="000000"/>
        </w:rPr>
        <w:t>，再往溢水杯中投入一个质量为</w:t>
      </w:r>
      <w:r>
        <w:rPr>
          <w:rFonts w:ascii="'Times New Roman'" w:eastAsia="'Times New Roman'" w:hAnsi="'Times New Roman'" w:cs="'Times New Roman'"/>
          <w:color w:val="000000"/>
        </w:rPr>
        <w:t xml:space="preserve">2 </w:t>
      </w:r>
      <w:r>
        <w:rPr>
          <w:rFonts w:ascii="'Times New Roman'" w:eastAsia="'Times New Roman'" w:hAnsi="'Times New Roman'" w:cs="'Times New Roman'"/>
          <w:i/>
          <w:color w:val="000000"/>
        </w:rPr>
        <w:t>m</w:t>
      </w:r>
      <w:r>
        <w:rPr>
          <w:rFonts w:ascii="宋体" w:hAnsi="宋体"/>
          <w:color w:val="000000"/>
        </w:rPr>
        <w:t>的小球</w:t>
      </w:r>
      <w:r>
        <w:rPr>
          <w:rFonts w:ascii="'Times New Roman'" w:eastAsia="'Times New Roman'" w:hAnsi="'Times New Roman'" w:cs="'Times New Roman'"/>
          <w:color w:val="000000"/>
        </w:rPr>
        <w:t>B</w:t>
      </w:r>
      <w:r>
        <w:rPr>
          <w:rFonts w:ascii="宋体" w:hAnsi="宋体"/>
          <w:color w:val="000000"/>
        </w:rPr>
        <w:t>，从溢水杯中再次溢出的水的质量为</w:t>
      </w:r>
      <w:r>
        <w:rPr>
          <w:rFonts w:ascii="'Times New Roman'" w:eastAsia="'Times New Roman'" w:hAnsi="'Times New Roman'" w:cs="'Times New Roman'"/>
          <w:color w:val="000000"/>
        </w:rPr>
        <w:t>80 g</w:t>
      </w:r>
      <w:r>
        <w:rPr>
          <w:rFonts w:ascii="宋体" w:hAnsi="宋体"/>
          <w:color w:val="000000"/>
        </w:rPr>
        <w:t>，此时</w:t>
      </w:r>
      <w:r>
        <w:rPr>
          <w:rFonts w:ascii="'Times New Roman'" w:eastAsia="'Times New Roman'" w:hAnsi="'Times New Roman'" w:cs="'Times New Roman'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'Times New Roman'" w:eastAsia="'Times New Roman'" w:hAnsi="'Times New Roman'" w:cs="'Times New Roman'"/>
          <w:color w:val="000000"/>
        </w:rPr>
        <w:t>B</w:t>
      </w:r>
      <w:r>
        <w:rPr>
          <w:rFonts w:ascii="宋体" w:hAnsi="宋体"/>
          <w:color w:val="000000"/>
        </w:rPr>
        <w:t>小球受到的总浮力为</w:t>
      </w:r>
      <w:r>
        <w:rPr>
          <w:rFonts w:ascii="'Times New Roman'" w:eastAsia="'Times New Roman'" w:hAnsi="'Times New Roman'" w:cs="'Times New Roman'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浮</w:t>
      </w:r>
      <w:r>
        <w:rPr>
          <w:rFonts w:ascii="宋体" w:hAnsi="宋体"/>
          <w:color w:val="000000"/>
        </w:rPr>
        <w:t>，水对溢水杯底部产生的压力比两小球投入溢水杯前增加了</w:t>
      </w:r>
      <w: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9pt;height:18pt" o:ole="">
            <v:imagedata r:id="rId12" o:title="eqIda3895f82310842aeb6319e8b0597e3a3"/>
          </v:shape>
          <o:OLEObject Type="Embed" ProgID="Equation.DSMT4" ShapeID="_x0000_i1025" DrawAspect="Content" ObjectID="_1660914665" r:id="rId13"/>
        </w:object>
      </w:r>
      <w:r>
        <w:rPr>
          <w:rFonts w:ascii="宋体" w:hAnsi="宋体"/>
          <w:color w:val="000000"/>
        </w:rPr>
        <w:t>，已知小球</w:t>
      </w:r>
      <w:r>
        <w:rPr>
          <w:rFonts w:ascii="'Times New Roman'" w:eastAsia="'Times New Roman'" w:hAnsi="'Times New Roman'" w:cs="'Times New Roman'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'Times New Roman'" w:eastAsia="'Times New Roman'" w:hAnsi="'Times New Roman'" w:cs="'Times New Roman'"/>
          <w:color w:val="000000"/>
        </w:rPr>
        <w:t>B</w:t>
      </w:r>
      <w:r>
        <w:rPr>
          <w:rFonts w:ascii="宋体" w:hAnsi="宋体"/>
          <w:color w:val="000000"/>
        </w:rPr>
        <w:t>的密度均小于水的密度，则（　　）</w:t>
      </w:r>
    </w:p>
    <w:p w:rsidR="00F05100" w:rsidRDefault="00F05100" w:rsidP="00F05100">
      <w:pPr>
        <w:tabs>
          <w:tab w:val="left" w:pos="4873"/>
        </w:tabs>
        <w:spacing w:line="360" w:lineRule="auto"/>
        <w:jc w:val="left"/>
        <w:textAlignment w:val="center"/>
        <w:rPr>
          <w:rFonts w:ascii="'Times New Roman'" w:eastAsia="'Times New Roman'" w:hAnsi="'Times New Roman'" w:cs="'Times New Roman'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'Times New Roman'" w:eastAsia="'Times New Roman'" w:hAnsi="'Times New Roman'" w:cs="'Times New Roman'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浮</w:t>
      </w:r>
      <w:r>
        <w:rPr>
          <w:rFonts w:ascii="'Times New Roman'" w:eastAsia="'Times New Roman'" w:hAnsi="'Times New Roman'" w:cs="'Times New Roman'"/>
          <w:color w:val="000000"/>
          <w:vertAlign w:val="subscript"/>
        </w:rPr>
        <w:t xml:space="preserve"> </w:t>
      </w:r>
      <w:r>
        <w:rPr>
          <w:rFonts w:ascii="'Times New Roman'" w:eastAsia="'Times New Roman'" w:hAnsi="'Times New Roman'" w:cs="'Times New Roman'"/>
          <w:color w:val="000000"/>
        </w:rPr>
        <w:t>= 1.2 N</w:t>
      </w:r>
      <w:r>
        <w:rPr>
          <w:rFonts w:ascii="宋体" w:hAnsi="宋体"/>
          <w:color w:val="000000"/>
        </w:rPr>
        <w:t>，</w:t>
      </w:r>
      <w:r>
        <w:object w:dxaOrig="380" w:dyaOrig="360">
          <v:shape id="_x0000_i1026" type="#_x0000_t75" alt="学科网(www.zxxk.com)--教育资源门户，提供试卷、教案、课件、论文、素材以及各类教学资源下载，还有大量而丰富的教学相关资讯！" style="width:19pt;height:18pt" o:ole="">
            <v:imagedata r:id="rId12" o:title="eqIda3895f82310842aeb6319e8b0597e3a3"/>
          </v:shape>
          <o:OLEObject Type="Embed" ProgID="Equation.DSMT4" ShapeID="_x0000_i1026" DrawAspect="Content" ObjectID="_1660914666" r:id="rId14"/>
        </w:object>
      </w:r>
      <w:r>
        <w:rPr>
          <w:rFonts w:ascii="'Times New Roman'" w:eastAsia="'Times New Roman'" w:hAnsi="'Times New Roman'" w:cs="'Times New Roman'"/>
          <w:i/>
          <w:color w:val="000000"/>
        </w:rPr>
        <w:t xml:space="preserve"> </w:t>
      </w:r>
      <w:r>
        <w:rPr>
          <w:rFonts w:ascii="'Times New Roman'" w:eastAsia="'Times New Roman'" w:hAnsi="'Times New Roman'" w:cs="'Times New Roman'"/>
          <w:color w:val="000000"/>
        </w:rPr>
        <w:t>= 0.2 N</w:t>
      </w:r>
      <w:r>
        <w:rPr>
          <w:rFonts w:ascii="Times New Roman" w:eastAsia="Times New Roman" w:hAnsi="Times New Roman" w:cs="Times New Roman"/>
          <w:color w:val="000000"/>
        </w:rPr>
        <w:tab/>
        <w:t xml:space="preserve">B. </w:t>
      </w:r>
      <w:r>
        <w:rPr>
          <w:rFonts w:ascii="'Times New Roman'" w:eastAsia="'Times New Roman'" w:hAnsi="'Times New Roman'" w:cs="'Times New Roman'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浮</w:t>
      </w:r>
      <w:r>
        <w:rPr>
          <w:rFonts w:ascii="'Times New Roman'" w:eastAsia="'Times New Roman'" w:hAnsi="'Times New Roman'" w:cs="'Times New Roman'"/>
          <w:color w:val="000000"/>
          <w:vertAlign w:val="subscript"/>
        </w:rPr>
        <w:t xml:space="preserve"> </w:t>
      </w:r>
      <w:r>
        <w:rPr>
          <w:rFonts w:ascii="'Times New Roman'" w:eastAsia="'Times New Roman'" w:hAnsi="'Times New Roman'" w:cs="'Times New Roman'"/>
          <w:color w:val="000000"/>
        </w:rPr>
        <w:t>= 1.2 N</w:t>
      </w:r>
      <w:r>
        <w:rPr>
          <w:rFonts w:ascii="宋体" w:hAnsi="宋体"/>
          <w:color w:val="000000"/>
        </w:rPr>
        <w:t>，</w:t>
      </w:r>
      <w:r>
        <w:object w:dxaOrig="380" w:dyaOrig="360">
          <v:shape id="_x0000_i1027" type="#_x0000_t75" alt="学科网(www.zxxk.com)--教育资源门户，提供试卷、教案、课件、论文、素材以及各类教学资源下载，还有大量而丰富的教学相关资讯！" style="width:19pt;height:18pt" o:ole="">
            <v:imagedata r:id="rId12" o:title="eqIda3895f82310842aeb6319e8b0597e3a3"/>
          </v:shape>
          <o:OLEObject Type="Embed" ProgID="Equation.DSMT4" ShapeID="_x0000_i1027" DrawAspect="Content" ObjectID="_1660914667" r:id="rId15"/>
        </w:object>
      </w:r>
      <w:r>
        <w:rPr>
          <w:rFonts w:ascii="'Times New Roman'" w:eastAsia="'Times New Roman'" w:hAnsi="'Times New Roman'" w:cs="'Times New Roman'"/>
          <w:color w:val="000000"/>
        </w:rPr>
        <w:t xml:space="preserve"> = 1.2 N</w:t>
      </w:r>
    </w:p>
    <w:p w:rsidR="00F05100" w:rsidRDefault="00F05100" w:rsidP="00F05100">
      <w:pPr>
        <w:tabs>
          <w:tab w:val="left" w:pos="4873"/>
        </w:tabs>
        <w:spacing w:line="360" w:lineRule="auto"/>
        <w:jc w:val="left"/>
        <w:textAlignment w:val="center"/>
        <w:rPr>
          <w:rFonts w:ascii="'Times New Roman'" w:eastAsia="'Times New Roman'" w:hAnsi="'Times New Roman'" w:cs="'Times New Roman'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eastAsia="Times New Roman" w:hAnsi="Times New Roman" w:cs="Times New Roman"/>
          <w:noProof/>
          <w:color w:val="000000"/>
          <w:position w:val="-22"/>
        </w:rPr>
        <w:drawing>
          <wp:inline distT="0" distB="0" distL="0" distR="0">
            <wp:extent cx="31750" cy="88900"/>
            <wp:effectExtent l="0" t="0" r="6350" b="6350"/>
            <wp:docPr id="1687" name="图片 1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'Times New Roman'" w:eastAsia="'Times New Roman'" w:hAnsi="'Times New Roman'" w:cs="'Times New Roman'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浮</w:t>
      </w:r>
      <w:r>
        <w:rPr>
          <w:rFonts w:ascii="'Times New Roman'" w:eastAsia="'Times New Roman'" w:hAnsi="'Times New Roman'" w:cs="'Times New Roman'"/>
          <w:color w:val="000000"/>
          <w:vertAlign w:val="subscript"/>
        </w:rPr>
        <w:t xml:space="preserve"> </w:t>
      </w:r>
      <w:r>
        <w:rPr>
          <w:rFonts w:ascii="'Times New Roman'" w:eastAsia="'Times New Roman'" w:hAnsi="'Times New Roman'" w:cs="'Times New Roman'"/>
          <w:color w:val="000000"/>
        </w:rPr>
        <w:t>= 1.0 N</w:t>
      </w:r>
      <w:r>
        <w:rPr>
          <w:rFonts w:ascii="宋体" w:hAnsi="宋体"/>
          <w:color w:val="000000"/>
        </w:rPr>
        <w:t>，</w:t>
      </w:r>
      <w:r>
        <w:object w:dxaOrig="380" w:dyaOrig="360">
          <v:shape id="_x0000_i1028" type="#_x0000_t75" alt="学科网(www.zxxk.com)--教育资源门户，提供试卷、教案、课件、论文、素材以及各类教学资源下载，还有大量而丰富的教学相关资讯！" style="width:19pt;height:18pt" o:ole="">
            <v:imagedata r:id="rId12" o:title="eqIda3895f82310842aeb6319e8b0597e3a3"/>
          </v:shape>
          <o:OLEObject Type="Embed" ProgID="Equation.DSMT4" ShapeID="_x0000_i1028" DrawAspect="Content" ObjectID="_1660914668" r:id="rId17"/>
        </w:object>
      </w:r>
      <w:r>
        <w:rPr>
          <w:rFonts w:ascii="'Times New Roman'" w:eastAsia="'Times New Roman'" w:hAnsi="'Times New Roman'" w:cs="'Times New Roman'"/>
          <w:i/>
          <w:color w:val="000000"/>
        </w:rPr>
        <w:t xml:space="preserve"> </w:t>
      </w:r>
      <w:r>
        <w:rPr>
          <w:rFonts w:ascii="'Times New Roman'" w:eastAsia="'Times New Roman'" w:hAnsi="'Times New Roman'" w:cs="'Times New Roman'"/>
          <w:color w:val="000000"/>
        </w:rPr>
        <w:t>= 1.0 N</w:t>
      </w:r>
      <w:r>
        <w:rPr>
          <w:rFonts w:ascii="Times New Roman" w:eastAsia="Times New Roman" w:hAnsi="Times New Roman" w:cs="Times New Roman"/>
          <w:color w:val="000000"/>
        </w:rPr>
        <w:tab/>
        <w:t xml:space="preserve">D. </w:t>
      </w:r>
      <w:r>
        <w:rPr>
          <w:rFonts w:ascii="'Times New Roman'" w:eastAsia="'Times New Roman'" w:hAnsi="'Times New Roman'" w:cs="'Times New Roman'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浮</w:t>
      </w:r>
      <w:r>
        <w:rPr>
          <w:rFonts w:ascii="'Times New Roman'" w:eastAsia="'Times New Roman'" w:hAnsi="'Times New Roman'" w:cs="'Times New Roman'"/>
          <w:color w:val="000000"/>
          <w:vertAlign w:val="subscript"/>
        </w:rPr>
        <w:t xml:space="preserve"> </w:t>
      </w:r>
      <w:r>
        <w:rPr>
          <w:rFonts w:ascii="'Times New Roman'" w:eastAsia="'Times New Roman'" w:hAnsi="'Times New Roman'" w:cs="'Times New Roman'"/>
          <w:color w:val="000000"/>
        </w:rPr>
        <w:t>= 1.0 N</w:t>
      </w:r>
      <w:r>
        <w:rPr>
          <w:rFonts w:ascii="宋体" w:hAnsi="宋体"/>
          <w:color w:val="000000"/>
        </w:rPr>
        <w:t>，</w:t>
      </w:r>
      <w:r>
        <w:object w:dxaOrig="380" w:dyaOrig="360">
          <v:shape id="_x0000_i1029" type="#_x0000_t75" alt="学科网(www.zxxk.com)--教育资源门户，提供试卷、教案、课件、论文、素材以及各类教学资源下载，还有大量而丰富的教学相关资讯！" style="width:19pt;height:18pt" o:ole="">
            <v:imagedata r:id="rId12" o:title="eqIda3895f82310842aeb6319e8b0597e3a3"/>
          </v:shape>
          <o:OLEObject Type="Embed" ProgID="Equation.DSMT4" ShapeID="_x0000_i1029" DrawAspect="Content" ObjectID="_1660914669" r:id="rId18"/>
        </w:object>
      </w:r>
      <w:r>
        <w:rPr>
          <w:rFonts w:ascii="'Times New Roman'" w:eastAsia="'Times New Roman'" w:hAnsi="'Times New Roman'" w:cs="'Times New Roman'"/>
          <w:color w:val="000000"/>
        </w:rPr>
        <w:t xml:space="preserve"> = 0 N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12.</w:t>
      </w:r>
      <w:r>
        <w:rPr>
          <w:rFonts w:ascii="宋体" w:hAnsi="宋体"/>
          <w:color w:val="000000"/>
        </w:rPr>
        <w:t>如图所示的电路中，电源电压保持不变，滑动变阻器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的滑片可移动的最大距离相等。开始时，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的滑片均位于变阻器的正中间，开关闭合后，电路的总功率为</w:t>
      </w:r>
      <w:r>
        <w:rPr>
          <w:rFonts w:ascii="Times New Roman" w:eastAsia="Times New Roman" w:hAnsi="Times New Roman" w:cs="Times New Roman"/>
          <w:color w:val="000000"/>
        </w:rPr>
        <w:t>0.4 W</w:t>
      </w:r>
      <w:r>
        <w:rPr>
          <w:rFonts w:ascii="宋体" w:hAnsi="宋体"/>
          <w:color w:val="000000"/>
        </w:rPr>
        <w:t>。若将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的滑片向左移动</w:t>
      </w:r>
      <w:r>
        <w:rPr>
          <w:rFonts w:ascii="Times New Roman" w:eastAsia="Times New Roman" w:hAnsi="Times New Roman" w:cs="Times New Roman"/>
          <w:color w:val="000000"/>
        </w:rPr>
        <w:t>3 cm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的滑片向右移动</w:t>
      </w:r>
      <w:r>
        <w:rPr>
          <w:rFonts w:ascii="Times New Roman" w:eastAsia="Times New Roman" w:hAnsi="Times New Roman" w:cs="Times New Roman"/>
          <w:color w:val="000000"/>
        </w:rPr>
        <w:t>3 cm</w:t>
      </w:r>
      <w:r>
        <w:rPr>
          <w:rFonts w:ascii="宋体" w:hAnsi="宋体"/>
          <w:color w:val="000000"/>
        </w:rPr>
        <w:t>，电路的总功率变为</w:t>
      </w:r>
      <w:r>
        <w:rPr>
          <w:rFonts w:ascii="Times New Roman" w:eastAsia="Times New Roman" w:hAnsi="Times New Roman" w:cs="Times New Roman"/>
          <w:color w:val="000000"/>
        </w:rPr>
        <w:t>0.3 W</w:t>
      </w:r>
      <w:r>
        <w:rPr>
          <w:rFonts w:ascii="宋体" w:hAnsi="宋体"/>
          <w:color w:val="000000"/>
        </w:rPr>
        <w:t>；若将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的滑片从正中间均向右移动</w:t>
      </w:r>
      <w:r>
        <w:rPr>
          <w:rFonts w:ascii="Times New Roman" w:eastAsia="Times New Roman" w:hAnsi="Times New Roman" w:cs="Times New Roman"/>
          <w:color w:val="000000"/>
        </w:rPr>
        <w:t>3 cm</w:t>
      </w:r>
      <w:r>
        <w:rPr>
          <w:rFonts w:ascii="宋体" w:hAnsi="宋体"/>
          <w:color w:val="000000"/>
        </w:rPr>
        <w:t>，电路的总功率变为</w:t>
      </w:r>
      <w:r>
        <w:rPr>
          <w:rFonts w:ascii="Times New Roman" w:eastAsia="Times New Roman" w:hAnsi="Times New Roman" w:cs="Times New Roman"/>
          <w:color w:val="000000"/>
        </w:rPr>
        <w:t>0.5 W</w:t>
      </w:r>
      <w:r>
        <w:rPr>
          <w:rFonts w:ascii="宋体" w:hAnsi="宋体"/>
          <w:color w:val="000000"/>
        </w:rPr>
        <w:t>。已知滑动变阻器电阻丝的阻值与其长度成正比，则滑动变阻器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的最大阻值与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的最大阻值之比为（　　）</w:t>
      </w:r>
    </w:p>
    <w:p w:rsidR="00F05100" w:rsidRDefault="00F05100" w:rsidP="00F051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'Times New Roman'" w:eastAsia="'Times New Roman'" w:hAnsi="'Times New Roman'" w:cs="'Times New Roman'"/>
          <w:noProof/>
          <w:color w:val="000000"/>
        </w:rPr>
        <w:drawing>
          <wp:inline distT="0" distB="0" distL="0" distR="0">
            <wp:extent cx="1193800" cy="793750"/>
            <wp:effectExtent l="0" t="0" r="6350" b="6350"/>
            <wp:docPr id="1686" name="图片 168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100" w:rsidRDefault="00F05100" w:rsidP="00F051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'Times New Roman'" w:eastAsia="'Times New Roman'" w:hAnsi="'Times New Roman'" w:cs="'Times New Roman'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3∶1</w:t>
      </w:r>
      <w:r>
        <w:rPr>
          <w:rFonts w:ascii="'Times New Roman'" w:eastAsia="'Times New Roman'" w:hAnsi="'Times New Roman'" w:cs="'Times New Roman'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</w:rPr>
        <w:t>4∶1</w:t>
      </w:r>
      <w:r>
        <w:rPr>
          <w:rFonts w:ascii="'Times New Roman'" w:eastAsia="'Times New Roman'" w:hAnsi="'Times New Roman'" w:cs="'Times New Roman'"/>
          <w:color w:val="000000"/>
        </w:rPr>
        <w:tab/>
        <w:t xml:space="preserve">C. </w:t>
      </w:r>
      <w:r>
        <w:rPr>
          <w:rFonts w:ascii="Times New Roman" w:eastAsia="Times New Roman" w:hAnsi="Times New Roman" w:cs="Times New Roman"/>
          <w:color w:val="000000"/>
        </w:rPr>
        <w:t>5∶1</w:t>
      </w:r>
      <w:r>
        <w:rPr>
          <w:rFonts w:ascii="'Times New Roman'" w:eastAsia="'Times New Roman'" w:hAnsi="'Times New Roman'" w:cs="'Times New Roman'"/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</w:rPr>
        <w:t>6∶1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13.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日，我国长征五号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运载火箭首飞成功，为我国空间站建设奠定了基础：</w:t>
      </w:r>
    </w:p>
    <w:p w:rsidR="00F05100" w:rsidRDefault="00F05100" w:rsidP="00F051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819150" cy="1250950"/>
            <wp:effectExtent l="0" t="0" r="0" b="6350"/>
            <wp:docPr id="1685" name="图片 16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长征五号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运载火箭穿越大气层时，火箭上部外壳——整流罩温度升高，其分子的动能</w:t>
      </w:r>
      <w:r>
        <w:rPr>
          <w:rFonts w:ascii="Times New Roman" w:eastAsia="Times New Roman" w:hAnsi="Times New Roman" w:cs="Times New Roman"/>
          <w:color w:val="000000"/>
        </w:rPr>
        <w:t>_________</w:t>
      </w:r>
      <w:r>
        <w:rPr>
          <w:rFonts w:ascii="宋体" w:hAnsi="宋体"/>
          <w:color w:val="000000"/>
        </w:rPr>
        <w:t>（填“增大”或“减小”），其内能的改变是通过</w:t>
      </w:r>
      <w:r>
        <w:rPr>
          <w:rFonts w:ascii="Times New Roman" w:eastAsia="Times New Roman" w:hAnsi="Times New Roman" w:cs="Times New Roman"/>
          <w:color w:val="000000"/>
        </w:rPr>
        <w:t>_________</w:t>
      </w:r>
      <w:r>
        <w:rPr>
          <w:rFonts w:ascii="宋体" w:hAnsi="宋体"/>
          <w:color w:val="000000"/>
        </w:rPr>
        <w:t>（填“做功”或“热传递”）的方式实现的。火箭发动机在没有空气的环境中</w:t>
      </w:r>
      <w:r>
        <w:rPr>
          <w:rFonts w:ascii="Times New Roman" w:eastAsia="Times New Roman" w:hAnsi="Times New Roman" w:cs="Times New Roman"/>
          <w:color w:val="000000"/>
        </w:rPr>
        <w:t>_________</w:t>
      </w:r>
      <w:r>
        <w:rPr>
          <w:rFonts w:ascii="宋体" w:hAnsi="宋体"/>
          <w:color w:val="000000"/>
        </w:rPr>
        <w:t>（填“能”或“不能”）正常工作；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未来两三年我国将完成中国空间站的建设。空间站运行时，其动力补充来源于</w:t>
      </w:r>
      <w:r>
        <w:rPr>
          <w:rFonts w:ascii="Times New Roman" w:eastAsia="Times New Roman" w:hAnsi="Times New Roman" w:cs="Times New Roman"/>
          <w:color w:val="000000"/>
        </w:rPr>
        <w:t>_________</w:t>
      </w:r>
      <w:r>
        <w:rPr>
          <w:rFonts w:ascii="宋体" w:hAnsi="宋体"/>
          <w:color w:val="000000"/>
        </w:rPr>
        <w:t>次能源——太阳能。有阳光时，空间站利用光伏发电的功率为</w:t>
      </w:r>
      <w:r>
        <w:rPr>
          <w:rFonts w:ascii="Times New Roman" w:eastAsia="Times New Roman" w:hAnsi="Times New Roman" w:cs="Times New Roman"/>
          <w:color w:val="000000"/>
        </w:rPr>
        <w:t>60 kW</w:t>
      </w:r>
      <w:r>
        <w:rPr>
          <w:rFonts w:ascii="宋体" w:hAnsi="宋体"/>
          <w:color w:val="000000"/>
        </w:rPr>
        <w:t>。</w:t>
      </w:r>
      <w:r>
        <w:rPr>
          <w:rFonts w:ascii="Times New Roman" w:eastAsia="Times New Roman" w:hAnsi="Times New Roman" w:cs="Times New Roman"/>
          <w:color w:val="000000"/>
        </w:rPr>
        <w:t>1 h</w:t>
      </w:r>
      <w:r>
        <w:rPr>
          <w:rFonts w:ascii="宋体" w:hAnsi="宋体"/>
          <w:color w:val="000000"/>
        </w:rPr>
        <w:t>发电</w:t>
      </w:r>
      <w:r>
        <w:rPr>
          <w:rFonts w:ascii="Times New Roman" w:eastAsia="Times New Roman" w:hAnsi="Times New Roman" w:cs="Times New Roman"/>
          <w:color w:val="000000"/>
        </w:rPr>
        <w:t>_________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kW•h</w:t>
      </w:r>
      <w:proofErr w:type="spellEnd"/>
      <w:r>
        <w:rPr>
          <w:rFonts w:ascii="宋体" w:hAnsi="宋体"/>
          <w:color w:val="000000"/>
        </w:rPr>
        <w:t>。空间站以</w:t>
      </w:r>
      <w:r>
        <w:rPr>
          <w:rFonts w:ascii="Times New Roman" w:eastAsia="Times New Roman" w:hAnsi="Times New Roman" w:cs="Times New Roman"/>
          <w:color w:val="000000"/>
        </w:rPr>
        <w:t>7.8×10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color w:val="000000"/>
        </w:rPr>
        <w:t>m/s</w:t>
      </w:r>
      <w:r>
        <w:rPr>
          <w:rFonts w:ascii="宋体" w:hAnsi="宋体"/>
          <w:color w:val="000000"/>
        </w:rPr>
        <w:t>的速度运行一年，通过的路程为</w:t>
      </w:r>
      <w:r>
        <w:rPr>
          <w:rFonts w:ascii="Times New Roman" w:eastAsia="Times New Roman" w:hAnsi="Times New Roman" w:cs="Times New Roman"/>
          <w:color w:val="000000"/>
        </w:rPr>
        <w:t>_________</w:t>
      </w:r>
      <w:r>
        <w:rPr>
          <w:rFonts w:ascii="宋体" w:hAnsi="宋体"/>
          <w:color w:val="000000"/>
        </w:rPr>
        <w:t>光年。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14.</w:t>
      </w:r>
      <w:r>
        <w:rPr>
          <w:rFonts w:ascii="Times New Roman" w:eastAsia="Times New Roman" w:hAnsi="Times New Roman" w:cs="Times New Roman"/>
          <w:color w:val="000000"/>
        </w:rPr>
        <w:t>055</w:t>
      </w:r>
      <w:r>
        <w:rPr>
          <w:rFonts w:ascii="宋体" w:hAnsi="宋体"/>
          <w:color w:val="000000"/>
        </w:rPr>
        <w:t>型驱逐舰是我国新一代主力驱逐舰，也是我国打造蓝水海军的重要力量：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我国</w:t>
      </w:r>
      <w:r>
        <w:rPr>
          <w:rFonts w:ascii="Times New Roman" w:eastAsia="Times New Roman" w:hAnsi="Times New Roman" w:cs="Times New Roman"/>
          <w:color w:val="000000"/>
        </w:rPr>
        <w:t>055</w:t>
      </w:r>
      <w:r>
        <w:rPr>
          <w:rFonts w:ascii="宋体" w:hAnsi="宋体"/>
          <w:color w:val="000000"/>
        </w:rPr>
        <w:t>型驱逐舰南昌舰的排水量为</w:t>
      </w:r>
      <w:r>
        <w:rPr>
          <w:rFonts w:ascii="Times New Roman" w:eastAsia="Times New Roman" w:hAnsi="Times New Roman" w:cs="Times New Roman"/>
          <w:color w:val="000000"/>
        </w:rPr>
        <w:t>1.2×10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000000"/>
        </w:rPr>
        <w:t xml:space="preserve"> t</w:t>
      </w:r>
      <w:r>
        <w:rPr>
          <w:rFonts w:ascii="宋体" w:hAnsi="宋体"/>
          <w:color w:val="000000"/>
        </w:rPr>
        <w:t>，南昌舰满载时，受到的浮力为_________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，排开水的体积为_________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（海水的密度取</w:t>
      </w:r>
      <w:r>
        <w:rPr>
          <w:rFonts w:ascii="Times New Roman" w:eastAsia="Times New Roman" w:hAnsi="Times New Roman" w:cs="Times New Roman"/>
          <w:color w:val="000000"/>
        </w:rPr>
        <w:t>1×10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）。在有风的天气，南昌舰以相同的速度逆风行驶比顺风行驶时，舰体外侧面受到的大气压强更_________（填“大”或“小”）；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南昌舰进行反潜训练时，声呐系统是利用_________（填“超声波”或“次声波”）探测敌方潜艇的。南昌舰将产生的尾气和冷空气混合后再排出，目的是为了减弱敌方的_________（填“红外”或“紫外”）探测。南昌舰以柴油作为动力燃料，每消耗</w:t>
      </w:r>
      <w:r>
        <w:rPr>
          <w:rFonts w:ascii="Times New Roman" w:eastAsia="Times New Roman" w:hAnsi="Times New Roman" w:cs="Times New Roman"/>
          <w:color w:val="000000"/>
        </w:rPr>
        <w:t>1 t</w:t>
      </w:r>
      <w:r>
        <w:rPr>
          <w:rFonts w:ascii="宋体" w:hAnsi="宋体"/>
          <w:color w:val="000000"/>
        </w:rPr>
        <w:t>柴油产生的可利用的能量为</w:t>
      </w:r>
      <w:r>
        <w:rPr>
          <w:rFonts w:ascii="Times New Roman" w:eastAsia="Times New Roman" w:hAnsi="Times New Roman" w:cs="Times New Roman"/>
          <w:color w:val="000000"/>
        </w:rPr>
        <w:t>1.72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10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/>
          <w:color w:val="000000"/>
        </w:rPr>
        <w:t>，柴油的热值为</w:t>
      </w:r>
      <w:r>
        <w:rPr>
          <w:rFonts w:ascii="Times New Roman" w:eastAsia="Times New Roman" w:hAnsi="Times New Roman" w:cs="Times New Roman"/>
          <w:color w:val="000000"/>
        </w:rPr>
        <w:t>4.3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 xml:space="preserve">7 </w:t>
      </w:r>
      <w:r>
        <w:rPr>
          <w:rFonts w:ascii="Times New Roman" w:eastAsia="Times New Roman" w:hAnsi="Times New Roman" w:cs="Times New Roman"/>
          <w:color w:val="000000"/>
        </w:rPr>
        <w:t>J/kg</w:t>
      </w:r>
      <w:r>
        <w:rPr>
          <w:rFonts w:ascii="宋体" w:hAnsi="宋体"/>
          <w:color w:val="000000"/>
        </w:rPr>
        <w:t>，则南昌舰热机的效率为_________。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15.</w:t>
      </w:r>
      <w:r>
        <w:rPr>
          <w:rFonts w:ascii="宋体" w:hAnsi="宋体"/>
          <w:color w:val="000000"/>
        </w:rPr>
        <w:t>目前，我国时速</w:t>
      </w:r>
      <w:r>
        <w:rPr>
          <w:rFonts w:ascii="Times New Roman" w:eastAsia="Times New Roman" w:hAnsi="Times New Roman" w:cs="Times New Roman"/>
          <w:color w:val="000000"/>
        </w:rPr>
        <w:t>600</w:t>
      </w:r>
      <w:r>
        <w:rPr>
          <w:rFonts w:ascii="宋体" w:hAnsi="宋体"/>
          <w:color w:val="000000"/>
        </w:rPr>
        <w:t>公里高速磁悬浮列车研制已取得重大技术突破，标志着我国磁悬浮技术已达到世界领先水平：</w:t>
      </w:r>
    </w:p>
    <w:p w:rsidR="00F05100" w:rsidRDefault="00F05100" w:rsidP="00F051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727200" cy="914400"/>
            <wp:effectExtent l="0" t="0" r="6350" b="0"/>
            <wp:docPr id="1684" name="图片 168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我国高速磁悬浮列车上装有电磁体，铁轨上装有线圈（相当于电磁铁），通电后，可使列车悬浮起来，悬浮后列车的惯性_________（填“大于”“小于”或“等于”）悬浮前的惯性。由于磁悬浮列车与轨道不接触，磁悬浮列车行驶时的噪声比普通轮轨列车行驶时的噪声</w:t>
      </w:r>
      <w:r>
        <w:rPr>
          <w:rFonts w:ascii="宋体" w:hAnsi="宋体"/>
          <w:color w:val="000000"/>
        </w:rPr>
        <w:lastRenderedPageBreak/>
        <w:t>_________（填“大”或“小”）；列车以</w:t>
      </w:r>
      <w:r>
        <w:rPr>
          <w:rFonts w:ascii="Times New Roman" w:eastAsia="Times New Roman" w:hAnsi="Times New Roman" w:cs="Times New Roman"/>
          <w:color w:val="000000"/>
        </w:rPr>
        <w:t>600 km/h</w:t>
      </w:r>
      <w:r>
        <w:rPr>
          <w:rFonts w:ascii="宋体" w:hAnsi="宋体"/>
          <w:color w:val="000000"/>
        </w:rPr>
        <w:t>的速度匀速行驶时，列车牵引系统的电功率为</w:t>
      </w:r>
      <w:r>
        <w:rPr>
          <w:rFonts w:ascii="Times New Roman" w:eastAsia="Times New Roman" w:hAnsi="Times New Roman" w:cs="Times New Roman"/>
          <w:color w:val="000000"/>
        </w:rPr>
        <w:t>2.4×10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 w:cs="Times New Roman"/>
          <w:color w:val="000000"/>
        </w:rPr>
        <w:t xml:space="preserve"> W</w:t>
      </w:r>
      <w:r>
        <w:rPr>
          <w:rFonts w:ascii="宋体" w:hAnsi="宋体"/>
          <w:color w:val="000000"/>
        </w:rPr>
        <w:t>，不计能量损失，列车受到的阻力大小为_________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；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高速磁悬浮列车上电磁体始终通有直流电，铁轨上线圈通电后，电磁体和线圈会变成一节节带有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极和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极的电磁铁，列车所受磁力如图所示，图中列车在磁力作用下正在向_________（填“左”或“右”）行驶；要保证列车一直向前行轨道驶，线圈的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极和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极就要不断变换，则铁轨上线圈中应通_________（填“直流”或“交流”）电；为了节约能源，列车行驶时应对铁轨上线圈_________（填“分区段”或“全线路”）供电。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16.</w:t>
      </w:r>
      <w:r>
        <w:rPr>
          <w:rFonts w:ascii="宋体" w:hAnsi="宋体"/>
          <w:color w:val="000000"/>
        </w:rPr>
        <w:t>目前，口罩是抗击新冠疫情的重要防护用品已成为国际共识。自疫情爆发以来，我国已向世界各国捐赠和出口口罩一百多亿只，彰显了中国的大国情怀和国际担当：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普通医用口罩由内、中、外三层构成，口罩外层具有防水作用，可阻断部分病毒通过飞沫传播。戴过的口罩内层会变得潮湿，将其晾干的过程中，水发生的物态变化是_________，该过程_________热；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口罩中间层——熔喷布始终带有静电，则熔喷布属于_________（填“导体”或“绝缘体”）。当不带电的病毒靠近熔喷布外表面时，会被熔喷布_________（填“吸附”或“排斥”），使病毒不能通过熔喷布从而阻断病毒的传播。若制作熔喷布的高压设备输出的电压为</w:t>
      </w:r>
      <w:r>
        <w:rPr>
          <w:rFonts w:ascii="Times New Roman" w:eastAsia="Times New Roman" w:hAnsi="Times New Roman" w:cs="Times New Roman"/>
          <w:color w:val="000000"/>
        </w:rPr>
        <w:t>22 kV</w:t>
      </w:r>
      <w:r>
        <w:rPr>
          <w:rFonts w:ascii="宋体" w:hAnsi="宋体"/>
          <w:color w:val="000000"/>
        </w:rPr>
        <w:t>，该电压为家庭电路电压的_________倍；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在熔喷布的生产环节一一熔融挤压时，熔喷布受到的压强为</w:t>
      </w:r>
      <w:r>
        <w:rPr>
          <w:rFonts w:ascii="Times New Roman" w:eastAsia="Times New Roman" w:hAnsi="Times New Roman" w:cs="Times New Roman"/>
          <w:color w:val="000000"/>
        </w:rPr>
        <w:t>5×10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 xml:space="preserve"> Pa</w:t>
      </w:r>
      <w:r>
        <w:rPr>
          <w:rFonts w:ascii="宋体" w:hAnsi="宋体"/>
          <w:color w:val="000000"/>
        </w:rPr>
        <w:t>，约为_________个标准大气压。若某规格的熔喷布密度为</w:t>
      </w:r>
      <w:r>
        <w:rPr>
          <w:rFonts w:ascii="Times New Roman" w:eastAsia="Times New Roman" w:hAnsi="Times New Roman" w:cs="Times New Roman"/>
          <w:color w:val="000000"/>
        </w:rPr>
        <w:t>0.9×10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 xml:space="preserve"> 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1 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 xml:space="preserve">2 </w:t>
      </w:r>
      <w:r>
        <w:rPr>
          <w:rFonts w:ascii="宋体" w:hAnsi="宋体"/>
          <w:color w:val="000000"/>
        </w:rPr>
        <w:t>熔喷布的质量为</w:t>
      </w:r>
      <w:r>
        <w:rPr>
          <w:rFonts w:ascii="Times New Roman" w:eastAsia="Times New Roman" w:hAnsi="Times New Roman" w:cs="Times New Roman"/>
          <w:color w:val="000000"/>
        </w:rPr>
        <w:t>25 g</w:t>
      </w:r>
      <w:r>
        <w:rPr>
          <w:rFonts w:ascii="宋体" w:hAnsi="宋体"/>
          <w:color w:val="000000"/>
        </w:rPr>
        <w:t>，则该熔喷布的厚度为_________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（结果保留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位有效数字）。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吨该规格的熔喷布大约可以制造普通医用口罩（单层熔喷布）_________（填“</w:t>
      </w:r>
      <w:r>
        <w:rPr>
          <w:rFonts w:ascii="Times New Roman" w:eastAsia="Times New Roman" w:hAnsi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”“</w:t>
      </w:r>
      <w:r>
        <w:rPr>
          <w:rFonts w:ascii="Times New Roman" w:eastAsia="Times New Roman" w:hAnsi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”或“</w:t>
      </w:r>
      <w:r>
        <w:rPr>
          <w:rFonts w:ascii="Times New Roman" w:eastAsia="Times New Roman" w:hAnsi="Times New Roman" w:cs="Times New Roman"/>
          <w:color w:val="000000"/>
        </w:rPr>
        <w:t>120</w:t>
      </w:r>
      <w:r>
        <w:rPr>
          <w:rFonts w:ascii="宋体" w:hAnsi="宋体"/>
          <w:color w:val="000000"/>
        </w:rPr>
        <w:t>”）万个。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三、作图题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17.</w:t>
      </w:r>
      <w:r>
        <w:rPr>
          <w:rFonts w:ascii="宋体" w:hAnsi="宋体"/>
          <w:color w:val="000000"/>
        </w:rPr>
        <w:t>请在图中画出光线</w:t>
      </w:r>
      <w:r>
        <w:rPr>
          <w:rFonts w:ascii="Times New Roman" w:eastAsia="Times New Roman" w:hAnsi="Times New Roman" w:cs="Times New Roman"/>
          <w:i/>
          <w:color w:val="000000"/>
        </w:rPr>
        <w:t>AO</w:t>
      </w:r>
      <w:r>
        <w:rPr>
          <w:rFonts w:ascii="宋体" w:hAnsi="宋体"/>
          <w:color w:val="000000"/>
        </w:rPr>
        <w:t>从空气射入水中时的反射光线和折射光线。</w:t>
      </w:r>
    </w:p>
    <w:p w:rsidR="00F05100" w:rsidRDefault="00F05100" w:rsidP="00F051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        ）</w:t>
      </w:r>
    </w:p>
    <w:p w:rsidR="00F05100" w:rsidRDefault="00F05100" w:rsidP="00F051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965200" cy="698500"/>
            <wp:effectExtent l="0" t="0" r="6350" b="6350"/>
            <wp:docPr id="1683" name="图片 16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18.</w:t>
      </w:r>
      <w:r>
        <w:rPr>
          <w:rFonts w:ascii="宋体" w:hAnsi="宋体"/>
          <w:color w:val="000000"/>
        </w:rPr>
        <w:t>请在图中画出动力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的力臂。</w:t>
      </w:r>
    </w:p>
    <w:p w:rsidR="00F05100" w:rsidRDefault="00F05100" w:rsidP="00F051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 xml:space="preserve">       </w:t>
      </w:r>
      <w:r>
        <w:rPr>
          <w:color w:val="000000"/>
        </w:rPr>
        <w:t>）</w:t>
      </w:r>
    </w:p>
    <w:p w:rsidR="00F05100" w:rsidRDefault="00F05100" w:rsidP="00F05100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162050" cy="603250"/>
            <wp:effectExtent l="0" t="0" r="0" b="6350"/>
            <wp:docPr id="1682" name="图片 168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19.</w:t>
      </w:r>
      <w:r>
        <w:rPr>
          <w:rFonts w:ascii="宋体" w:hAnsi="宋体"/>
          <w:color w:val="000000"/>
        </w:rPr>
        <w:t>请在图中标出静止小磁针的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极。</w:t>
      </w:r>
    </w:p>
    <w:p w:rsidR="00F05100" w:rsidRDefault="00F05100" w:rsidP="00F051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 xml:space="preserve">       </w:t>
      </w:r>
      <w:r>
        <w:rPr>
          <w:color w:val="000000"/>
        </w:rPr>
        <w:t>）</w:t>
      </w:r>
    </w:p>
    <w:p w:rsidR="00F05100" w:rsidRDefault="00F05100" w:rsidP="00F05100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428750" cy="647700"/>
            <wp:effectExtent l="0" t="0" r="0" b="0"/>
            <wp:docPr id="1681" name="图片 16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四、实验与探究题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/>
          <w:color w:val="000000"/>
        </w:rPr>
        <w:t>如图所示，在探究凸透镜成像规律时，将焦距为</w:t>
      </w:r>
      <w:r>
        <w:rPr>
          <w:rFonts w:ascii="Times New Roman" w:eastAsia="Times New Roman" w:hAnsi="Times New Roman" w:cs="Times New Roman"/>
          <w:color w:val="000000"/>
        </w:rPr>
        <w:t>10 cm</w:t>
      </w:r>
      <w:r>
        <w:rPr>
          <w:rFonts w:ascii="宋体" w:hAnsi="宋体"/>
          <w:color w:val="000000"/>
        </w:rPr>
        <w:t>的凸透镜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固定在光具座上</w:t>
      </w:r>
      <w:r>
        <w:rPr>
          <w:rFonts w:ascii="Times New Roman" w:eastAsia="Times New Roman" w:hAnsi="Times New Roman" w:cs="Times New Roman"/>
          <w:color w:val="000000"/>
        </w:rPr>
        <w:t>50 cm</w:t>
      </w:r>
      <w:r>
        <w:rPr>
          <w:rFonts w:ascii="宋体" w:hAnsi="宋体"/>
          <w:color w:val="000000"/>
        </w:rPr>
        <w:t>刻线处，光屏和点燃的蜡烛位于凸透镜两侧。首先调整烛焰中心、透镜中心和光屏中心在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高度，再将点燃的蜡烛放置在光具座上</w:t>
      </w:r>
      <w:r>
        <w:rPr>
          <w:rFonts w:ascii="Times New Roman" w:eastAsia="Times New Roman" w:hAnsi="Times New Roman" w:cs="Times New Roman"/>
          <w:color w:val="000000"/>
        </w:rPr>
        <w:t>30 cm</w:t>
      </w:r>
      <w:r>
        <w:rPr>
          <w:rFonts w:ascii="宋体" w:hAnsi="宋体"/>
          <w:color w:val="000000"/>
        </w:rPr>
        <w:t>刻线处，移动光屏到</w:t>
      </w:r>
      <w:r>
        <w:rPr>
          <w:color w:val="000000"/>
        </w:rPr>
        <w:t>_________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刻线处，烛焰在光屏上成清晰的像，接着保持蜡烛的位置不变，将凸透镜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换成焦距为</w:t>
      </w:r>
      <w:r>
        <w:rPr>
          <w:rFonts w:ascii="Times New Roman" w:eastAsia="Times New Roman" w:hAnsi="Times New Roman" w:cs="Times New Roman"/>
          <w:color w:val="000000"/>
        </w:rPr>
        <w:t>8 cm</w:t>
      </w:r>
      <w:r>
        <w:rPr>
          <w:rFonts w:ascii="宋体" w:hAnsi="宋体"/>
          <w:color w:val="000000"/>
        </w:rPr>
        <w:t>的凸透镜</w:t>
      </w:r>
      <w:r>
        <w:rPr>
          <w:rFonts w:ascii="Times New Roman" w:eastAsia="Times New Roman" w:hAnsi="Times New Roman" w:cs="Times New Roman"/>
          <w:color w:val="000000"/>
        </w:rPr>
        <w:t xml:space="preserve"> B</w:t>
      </w:r>
      <w:r>
        <w:rPr>
          <w:rFonts w:ascii="宋体" w:hAnsi="宋体"/>
          <w:color w:val="000000"/>
        </w:rPr>
        <w:t>并保持位置不变，为使烛焰在光屏上成清晰的像，应将光屏向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（填“左”或“右”）移动。</w:t>
      </w:r>
    </w:p>
    <w:p w:rsidR="00F05100" w:rsidRDefault="00F05100" w:rsidP="00F05100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965450" cy="1117600"/>
            <wp:effectExtent l="0" t="0" r="6350" b="6350"/>
            <wp:docPr id="1680" name="图片 168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21.</w:t>
      </w:r>
      <w:r>
        <w:rPr>
          <w:rFonts w:ascii="宋体" w:hAnsi="宋体"/>
          <w:color w:val="000000"/>
        </w:rPr>
        <w:t>如图所示，小丽在“研究影响滑动摩擦力大小的因素”的实验中，用质量相等、表面粗糙程度不同的两个物块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放在水平木板上进行实验：</w:t>
      </w:r>
    </w:p>
    <w:p w:rsidR="00F05100" w:rsidRDefault="00F05100" w:rsidP="00F05100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46200" cy="755650"/>
            <wp:effectExtent l="0" t="0" r="6350" b="6350"/>
            <wp:docPr id="1679" name="图片 16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做实验，水平向左拉动木板时，弹簧测力计的示数如图所示，则木板对物块的摩擦力大小为</w:t>
      </w:r>
      <w:r>
        <w:rPr>
          <w:color w:val="000000"/>
        </w:rPr>
        <w:t>__________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。再用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叠放在一起做实验（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在下、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在上），弹簧测力计的示数较大，说明在接触面的粗糙程度相同时，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越大，滑动摩擦力越大；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将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放在水平木板上进行实验，再与用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做的实验进行对比，目的是为了研究滑动摩擦力的大小与接触面的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（填“面积大小”或“粗糙程度”）的关系；用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分别做实验时，地面对水平木板的滑动摩擦力大小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（填“相等”或“不相等”）。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22.</w:t>
      </w:r>
      <w:r>
        <w:rPr>
          <w:rFonts w:ascii="宋体" w:hAnsi="宋体"/>
          <w:color w:val="000000"/>
        </w:rPr>
        <w:t>在测量小灯泡的电阻实验中，有两个规格相同的小灯泡，将其中一个小灯泡接入测量电</w:t>
      </w:r>
      <w:r>
        <w:rPr>
          <w:rFonts w:ascii="宋体" w:hAnsi="宋体"/>
          <w:color w:val="000000"/>
        </w:rPr>
        <w:lastRenderedPageBreak/>
        <w:t>路，通过实验得到的实验数据如下列表格所示。将另一个小灯泡的玻璃罩敲碎，把保存完好的灯丝接入测量电路，并将灯丝浸没在常温纯净水中，通过实验得到灯丝的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宋体" w:hAnsi="宋体"/>
          <w:color w:val="000000"/>
        </w:rPr>
        <w:t>图像如图所示：</w:t>
      </w:r>
    </w:p>
    <w:tbl>
      <w:tblPr>
        <w:tblW w:w="7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68"/>
        <w:gridCol w:w="1037"/>
        <w:gridCol w:w="1052"/>
        <w:gridCol w:w="1037"/>
        <w:gridCol w:w="1022"/>
        <w:gridCol w:w="1022"/>
        <w:gridCol w:w="1052"/>
      </w:tblGrid>
      <w:tr w:rsidR="00F05100" w:rsidTr="00F55C29">
        <w:trPr>
          <w:trHeight w:val="66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5100" w:rsidRDefault="00F05100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 V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5100" w:rsidRDefault="00F05100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0.5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5100" w:rsidRDefault="00F05100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5100" w:rsidRDefault="00F05100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5100" w:rsidRDefault="00F05100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5100" w:rsidRDefault="00F05100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2.5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5100" w:rsidRDefault="00F05100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3.0</w:t>
            </w:r>
          </w:p>
        </w:tc>
      </w:tr>
      <w:tr w:rsidR="00F05100" w:rsidTr="00F55C29">
        <w:trPr>
          <w:trHeight w:val="675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5100" w:rsidRDefault="00F05100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 A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5100" w:rsidRDefault="00F05100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0.10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5100" w:rsidRDefault="00F05100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0.18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5100" w:rsidRDefault="00F05100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0.23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5100" w:rsidRDefault="00F05100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0.26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5100" w:rsidRDefault="00F05100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0.28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5100" w:rsidRDefault="00F05100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0.30</w:t>
            </w:r>
          </w:p>
        </w:tc>
      </w:tr>
    </w:tbl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</w:p>
    <w:p w:rsidR="00F05100" w:rsidRDefault="00F05100" w:rsidP="00F05100">
      <w:pPr>
        <w:spacing w:line="360" w:lineRule="auto"/>
        <w:jc w:val="left"/>
        <w:textAlignment w:val="center"/>
        <w:rPr>
          <w:color w:val="000000"/>
        </w:rPr>
      </w:pPr>
    </w:p>
    <w:p w:rsidR="00F05100" w:rsidRDefault="00F05100" w:rsidP="00F051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879600" cy="1708150"/>
            <wp:effectExtent l="0" t="0" r="6350" b="6350"/>
            <wp:docPr id="1678" name="图片 167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请画出测量小灯泡的电阻的电路图；</w:t>
      </w:r>
    </w:p>
    <w:p w:rsidR="00F05100" w:rsidRDefault="00F05100" w:rsidP="00F051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         ）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在测量灯丝的电阻时，开关闭合前，滑动变阻器的滑片应调到阻值_________（填“最大”或“最小”）处；将灯丝浸没在常温纯净水中，且每次测量时，电表指针稳定后立即读数并断开开关，目的是为了控制灯丝的_________不变；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小灯泡两端的电压为</w:t>
      </w:r>
      <w:r>
        <w:rPr>
          <w:rFonts w:ascii="Times New Roman" w:eastAsia="Times New Roman" w:hAnsi="Times New Roman" w:cs="Times New Roman"/>
          <w:color w:val="000000"/>
        </w:rPr>
        <w:t>3V</w:t>
      </w:r>
      <w:r>
        <w:rPr>
          <w:rFonts w:ascii="宋体" w:hAnsi="宋体"/>
          <w:color w:val="000000"/>
        </w:rPr>
        <w:t>时的电阻是常温时小灯泡电阻的_______倍；某一手电筒的小灯泡与上述实验中的小灯泡相同，手电筒的开关闭合后小灯泡的电功率_______（填字母代号）。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noProof/>
          <w:color w:val="000000"/>
          <w:position w:val="-22"/>
        </w:rPr>
        <w:drawing>
          <wp:inline distT="0" distB="0" distL="0" distR="0">
            <wp:extent cx="31750" cy="88900"/>
            <wp:effectExtent l="0" t="0" r="6350" b="6350"/>
            <wp:docPr id="1677" name="图片 1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一直增大</w:t>
      </w:r>
      <w:r>
        <w:rPr>
          <w:rFonts w:ascii="Times New Roman" w:eastAsia="Times New Roman" w:hAnsi="Times New Roman" w:cs="Times New Roman"/>
          <w:color w:val="000000"/>
        </w:rPr>
        <w:t xml:space="preserve">    B.</w:t>
      </w:r>
      <w:r>
        <w:rPr>
          <w:rFonts w:ascii="宋体" w:hAnsi="宋体"/>
          <w:color w:val="000000"/>
        </w:rPr>
        <w:t>一直减小</w:t>
      </w:r>
      <w:r>
        <w:rPr>
          <w:rFonts w:ascii="Times New Roman" w:eastAsia="Times New Roman" w:hAnsi="Times New Roman" w:cs="Times New Roman"/>
          <w:color w:val="000000"/>
        </w:rPr>
        <w:t xml:space="preserve">    C.</w:t>
      </w:r>
      <w:r>
        <w:rPr>
          <w:rFonts w:ascii="宋体" w:hAnsi="宋体"/>
          <w:color w:val="000000"/>
        </w:rPr>
        <w:t>先增大后不变</w:t>
      </w:r>
      <w:r>
        <w:rPr>
          <w:rFonts w:ascii="Times New Roman" w:eastAsia="Times New Roman" w:hAnsi="Times New Roman" w:cs="Times New Roman"/>
          <w:color w:val="000000"/>
        </w:rPr>
        <w:t xml:space="preserve">    D.</w:t>
      </w:r>
      <w:r>
        <w:rPr>
          <w:rFonts w:ascii="宋体" w:hAnsi="宋体"/>
          <w:color w:val="000000"/>
        </w:rPr>
        <w:t>先减小后不变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五、计算题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23.</w:t>
      </w:r>
      <w:r>
        <w:rPr>
          <w:rFonts w:ascii="宋体" w:hAnsi="宋体"/>
          <w:color w:val="000000"/>
        </w:rPr>
        <w:t>如图所示的电路中，电源电压为</w:t>
      </w:r>
      <w:r>
        <w:rPr>
          <w:rFonts w:ascii="Times New Roman" w:eastAsia="Times New Roman" w:hAnsi="Times New Roman" w:cs="Times New Roman"/>
          <w:color w:val="000000"/>
        </w:rPr>
        <w:t>6 V</w:t>
      </w:r>
      <w:r>
        <w:rPr>
          <w:rFonts w:ascii="宋体" w:hAnsi="宋体"/>
          <w:color w:val="000000"/>
        </w:rPr>
        <w:t>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后，通过电阻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的电流为</w:t>
      </w:r>
      <w:r>
        <w:rPr>
          <w:rFonts w:ascii="Times New Roman" w:eastAsia="Times New Roman" w:hAnsi="Times New Roman" w:cs="Times New Roman"/>
          <w:color w:val="000000"/>
        </w:rPr>
        <w:t>1 A</w:t>
      </w:r>
      <w:r>
        <w:rPr>
          <w:rFonts w:ascii="宋体" w:hAnsi="宋体"/>
          <w:color w:val="000000"/>
        </w:rPr>
        <w:t>，通过电阻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的电流为</w:t>
      </w:r>
      <w:r>
        <w:rPr>
          <w:rFonts w:ascii="Times New Roman" w:eastAsia="Times New Roman" w:hAnsi="Times New Roman" w:cs="Times New Roman"/>
          <w:color w:val="000000"/>
        </w:rPr>
        <w:t>2 A</w:t>
      </w:r>
      <w:r>
        <w:rPr>
          <w:rFonts w:ascii="宋体" w:hAnsi="宋体"/>
          <w:color w:val="000000"/>
        </w:rPr>
        <w:t>。求：</w:t>
      </w:r>
    </w:p>
    <w:p w:rsidR="00F05100" w:rsidRDefault="00F05100" w:rsidP="00F051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270000" cy="1155700"/>
            <wp:effectExtent l="0" t="0" r="6350" b="6350"/>
            <wp:docPr id="1676" name="图片 167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通过电流表的电流；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电路的总电阻；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整个电路在</w:t>
      </w:r>
      <w:r>
        <w:rPr>
          <w:rFonts w:ascii="Times New Roman" w:eastAsia="Times New Roman" w:hAnsi="Times New Roman" w:cs="Times New Roman"/>
          <w:color w:val="000000"/>
        </w:rPr>
        <w:t>10 s</w:t>
      </w:r>
      <w:r>
        <w:rPr>
          <w:rFonts w:ascii="宋体" w:hAnsi="宋体"/>
          <w:color w:val="000000"/>
        </w:rPr>
        <w:t>内产生的热量。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24.</w:t>
      </w:r>
      <w:r>
        <w:rPr>
          <w:rFonts w:ascii="宋体" w:hAnsi="宋体"/>
          <w:color w:val="000000"/>
        </w:rPr>
        <w:t>如图所示，一平底、平口的圆柱形青花瓷笔筒放在水平桌面上，笔筒高度为</w:t>
      </w:r>
      <w:r>
        <w:rPr>
          <w:rFonts w:ascii="Times New Roman" w:eastAsia="Times New Roman" w:hAnsi="Times New Roman" w:cs="Times New Roman"/>
          <w:color w:val="000000"/>
        </w:rPr>
        <w:t>0.11 m</w:t>
      </w:r>
      <w:r>
        <w:rPr>
          <w:rFonts w:ascii="宋体" w:hAnsi="宋体"/>
          <w:color w:val="000000"/>
        </w:rPr>
        <w:t>，筒内深度为</w:t>
      </w:r>
      <w:r>
        <w:rPr>
          <w:rFonts w:ascii="Times New Roman" w:eastAsia="Times New Roman" w:hAnsi="Times New Roman" w:cs="Times New Roman"/>
          <w:color w:val="000000"/>
        </w:rPr>
        <w:t>0.10 m</w:t>
      </w:r>
      <w:r>
        <w:rPr>
          <w:rFonts w:ascii="宋体" w:hAnsi="宋体"/>
          <w:color w:val="000000"/>
        </w:rPr>
        <w:t>。笔筒开口向上放置时，笔筒对桌面产生的压强为</w:t>
      </w:r>
      <w:r>
        <w:rPr>
          <w:rFonts w:ascii="Times New Roman" w:eastAsia="Times New Roman" w:hAnsi="Times New Roman" w:cs="Times New Roman"/>
          <w:color w:val="000000"/>
        </w:rPr>
        <w:t>8.1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 xml:space="preserve"> Pa</w:t>
      </w:r>
      <w:r>
        <w:rPr>
          <w:rFonts w:ascii="宋体" w:hAnsi="宋体"/>
          <w:color w:val="000000"/>
        </w:rPr>
        <w:t>；笔筒开口向下放置时筒对桌面产生的压强为</w:t>
      </w:r>
      <w:r>
        <w:rPr>
          <w:rFonts w:ascii="Times New Roman" w:eastAsia="Times New Roman" w:hAnsi="Times New Roman" w:cs="Times New Roman"/>
          <w:color w:val="000000"/>
        </w:rPr>
        <w:t>4.05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 xml:space="preserve"> Pa</w:t>
      </w:r>
      <w:r>
        <w:rPr>
          <w:rFonts w:ascii="宋体" w:hAnsi="宋体"/>
          <w:color w:val="000000"/>
        </w:rPr>
        <w:t>。求：</w:t>
      </w:r>
    </w:p>
    <w:p w:rsidR="00F05100" w:rsidRDefault="00F05100" w:rsidP="00F051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143000" cy="1498600"/>
            <wp:effectExtent l="0" t="0" r="0" b="6350"/>
            <wp:docPr id="1675" name="图片 16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笔筒内注满水时，水对笔筒底部产生的压强；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笔筒开口向上和开口向下放置时，笔筒与桌面的接触面积之比；</w:t>
      </w:r>
    </w:p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青花瓷笔筒材质的密度。</w:t>
      </w:r>
    </w:p>
    <w:p w:rsidR="00E84735" w:rsidRPr="00F05100" w:rsidRDefault="00E84735" w:rsidP="00F05100"/>
    <w:sectPr w:rsidR="00E84735" w:rsidRPr="00F05100">
      <w:headerReference w:type="defaul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A2A" w:rsidRDefault="00FE2A2A" w:rsidP="00803935">
      <w:pPr>
        <w:rPr>
          <w:rFonts w:hint="eastAsia"/>
        </w:rPr>
      </w:pPr>
      <w:r>
        <w:separator/>
      </w:r>
    </w:p>
  </w:endnote>
  <w:endnote w:type="continuationSeparator" w:id="0">
    <w:p w:rsidR="00FE2A2A" w:rsidRDefault="00FE2A2A" w:rsidP="008039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'Times New Roman'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A2A" w:rsidRDefault="00FE2A2A" w:rsidP="00803935">
      <w:pPr>
        <w:rPr>
          <w:rFonts w:hint="eastAsia"/>
        </w:rPr>
      </w:pPr>
      <w:r>
        <w:separator/>
      </w:r>
    </w:p>
  </w:footnote>
  <w:footnote w:type="continuationSeparator" w:id="0">
    <w:p w:rsidR="00FE2A2A" w:rsidRDefault="00FE2A2A" w:rsidP="0080393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35" w:rsidRDefault="00803935">
    <w:pPr>
      <w:pStyle w:val="a3"/>
    </w:pPr>
    <w:r w:rsidRPr="00803935">
      <w:rPr>
        <w:rFonts w:hint="eastAsia"/>
      </w:rPr>
      <w:t>2020</w:t>
    </w:r>
    <w:r w:rsidRPr="00803935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FA"/>
    <w:rsid w:val="00026E21"/>
    <w:rsid w:val="00054E39"/>
    <w:rsid w:val="00057A38"/>
    <w:rsid w:val="00057C45"/>
    <w:rsid w:val="000610F4"/>
    <w:rsid w:val="000C17DA"/>
    <w:rsid w:val="000D1B08"/>
    <w:rsid w:val="000D77BA"/>
    <w:rsid w:val="000F413A"/>
    <w:rsid w:val="001220C7"/>
    <w:rsid w:val="001247EE"/>
    <w:rsid w:val="0014509D"/>
    <w:rsid w:val="00161A9A"/>
    <w:rsid w:val="00172CB2"/>
    <w:rsid w:val="00183D90"/>
    <w:rsid w:val="001D0456"/>
    <w:rsid w:val="001D19F8"/>
    <w:rsid w:val="001F68D3"/>
    <w:rsid w:val="0025729A"/>
    <w:rsid w:val="00280225"/>
    <w:rsid w:val="002C6DF7"/>
    <w:rsid w:val="002D1377"/>
    <w:rsid w:val="002E2554"/>
    <w:rsid w:val="002F7CD1"/>
    <w:rsid w:val="0030536C"/>
    <w:rsid w:val="003360B7"/>
    <w:rsid w:val="003367D7"/>
    <w:rsid w:val="00351633"/>
    <w:rsid w:val="00355348"/>
    <w:rsid w:val="0035554B"/>
    <w:rsid w:val="00384C09"/>
    <w:rsid w:val="003855BA"/>
    <w:rsid w:val="003A58EA"/>
    <w:rsid w:val="003B00F9"/>
    <w:rsid w:val="003C3539"/>
    <w:rsid w:val="00454712"/>
    <w:rsid w:val="00496524"/>
    <w:rsid w:val="004B773B"/>
    <w:rsid w:val="004D2AA1"/>
    <w:rsid w:val="005419D0"/>
    <w:rsid w:val="005B4ABF"/>
    <w:rsid w:val="005D6284"/>
    <w:rsid w:val="005E322E"/>
    <w:rsid w:val="005E7DC5"/>
    <w:rsid w:val="006007FD"/>
    <w:rsid w:val="006C49C7"/>
    <w:rsid w:val="006F5D20"/>
    <w:rsid w:val="00710E16"/>
    <w:rsid w:val="0071254E"/>
    <w:rsid w:val="007169A5"/>
    <w:rsid w:val="00717C02"/>
    <w:rsid w:val="00732FD6"/>
    <w:rsid w:val="00736CB0"/>
    <w:rsid w:val="007951DA"/>
    <w:rsid w:val="007A30C9"/>
    <w:rsid w:val="007A7AC0"/>
    <w:rsid w:val="00803935"/>
    <w:rsid w:val="00807D7E"/>
    <w:rsid w:val="00822BD3"/>
    <w:rsid w:val="00844D8A"/>
    <w:rsid w:val="00853B0F"/>
    <w:rsid w:val="008577FA"/>
    <w:rsid w:val="00886D24"/>
    <w:rsid w:val="008E172F"/>
    <w:rsid w:val="00905D5A"/>
    <w:rsid w:val="00976AFA"/>
    <w:rsid w:val="00985572"/>
    <w:rsid w:val="009B0B8D"/>
    <w:rsid w:val="00A10AC1"/>
    <w:rsid w:val="00A505B4"/>
    <w:rsid w:val="00A6401D"/>
    <w:rsid w:val="00A81C8B"/>
    <w:rsid w:val="00AA6469"/>
    <w:rsid w:val="00AB0960"/>
    <w:rsid w:val="00AF4CFC"/>
    <w:rsid w:val="00B633C5"/>
    <w:rsid w:val="00B65650"/>
    <w:rsid w:val="00B870A2"/>
    <w:rsid w:val="00BD0796"/>
    <w:rsid w:val="00BF54BA"/>
    <w:rsid w:val="00C00AAE"/>
    <w:rsid w:val="00C524E1"/>
    <w:rsid w:val="00C57116"/>
    <w:rsid w:val="00C95ADB"/>
    <w:rsid w:val="00CB1137"/>
    <w:rsid w:val="00CC2A35"/>
    <w:rsid w:val="00CD3CFB"/>
    <w:rsid w:val="00CF1438"/>
    <w:rsid w:val="00CF2AFF"/>
    <w:rsid w:val="00D558BA"/>
    <w:rsid w:val="00D7698F"/>
    <w:rsid w:val="00D76F30"/>
    <w:rsid w:val="00DC1210"/>
    <w:rsid w:val="00DE20CC"/>
    <w:rsid w:val="00E04D22"/>
    <w:rsid w:val="00E1331D"/>
    <w:rsid w:val="00E17C9F"/>
    <w:rsid w:val="00E3447C"/>
    <w:rsid w:val="00E515D6"/>
    <w:rsid w:val="00E84735"/>
    <w:rsid w:val="00EA6D25"/>
    <w:rsid w:val="00EC0DE6"/>
    <w:rsid w:val="00F05100"/>
    <w:rsid w:val="00F66CAD"/>
    <w:rsid w:val="00F66E1C"/>
    <w:rsid w:val="00F72D57"/>
    <w:rsid w:val="00F75E32"/>
    <w:rsid w:val="00F907E8"/>
    <w:rsid w:val="00FD3DC7"/>
    <w:rsid w:val="00FE2A2A"/>
    <w:rsid w:val="00FF0CC2"/>
    <w:rsid w:val="00FF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1.pn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6.pn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2.bin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78130-4C66-4E6B-A95F-0E861D293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709</Words>
  <Characters>4045</Characters>
  <Application>Microsoft Office Word</Application>
  <DocSecurity>0</DocSecurity>
  <Lines>33</Lines>
  <Paragraphs>9</Paragraphs>
  <ScaleCrop>false</ScaleCrop>
  <Company>China</Company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2020-09-06T08:11:00Z</dcterms:created>
  <dcterms:modified xsi:type="dcterms:W3CDTF">2020-09-06T08:11:00Z</dcterms:modified>
</cp:coreProperties>
</file>