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729A" w:rsidRDefault="0025729A" w:rsidP="0025729A">
      <w:pPr>
        <w:spacing w:line="360" w:lineRule="auto"/>
        <w:jc w:val="center"/>
        <w:textAlignment w:val="center"/>
        <w:rPr>
          <w:rFonts w:ascii="宋体" w:hAnsi="宋体" w:hint="eastAsia"/>
          <w:b/>
          <w:color w:val="00B0F0"/>
          <w:sz w:val="32"/>
        </w:rPr>
      </w:pPr>
      <w:r w:rsidRPr="0025729A">
        <w:rPr>
          <w:rFonts w:ascii="Times New Roman" w:eastAsia="Times New Roman" w:hAnsi="Times New Roman" w:cs="Times New Roman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4F12347A" wp14:editId="08741DFE">
            <wp:simplePos x="0" y="0"/>
            <wp:positionH relativeFrom="page">
              <wp:posOffset>12166600</wp:posOffset>
            </wp:positionH>
            <wp:positionV relativeFrom="topMargin">
              <wp:posOffset>11455400</wp:posOffset>
            </wp:positionV>
            <wp:extent cx="444500" cy="381000"/>
            <wp:effectExtent l="0" t="0" r="0" b="0"/>
            <wp:wrapNone/>
            <wp:docPr id="435" name="图片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729A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25729A">
        <w:rPr>
          <w:rFonts w:ascii="宋体" w:hAnsi="宋体"/>
          <w:b/>
          <w:color w:val="00B0F0"/>
          <w:sz w:val="32"/>
        </w:rPr>
        <w:t>年临沂市初中学业水平考试</w:t>
      </w:r>
      <w:r w:rsidRPr="0025729A">
        <w:rPr>
          <w:rFonts w:ascii="宋体" w:hAnsi="宋体" w:hint="eastAsia"/>
          <w:b/>
          <w:color w:val="00B0F0"/>
          <w:sz w:val="32"/>
        </w:rPr>
        <w:t>物理</w:t>
      </w:r>
      <w:r w:rsidRPr="0025729A">
        <w:rPr>
          <w:rFonts w:ascii="宋体" w:hAnsi="宋体"/>
          <w:b/>
          <w:color w:val="00B0F0"/>
          <w:sz w:val="32"/>
        </w:rPr>
        <w:t>试题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bookmarkStart w:id="0" w:name="_GoBack"/>
      <w:bookmarkEnd w:id="0"/>
      <w:r>
        <w:rPr>
          <w:rFonts w:ascii="宋体" w:hAnsi="宋体"/>
          <w:b/>
          <w:sz w:val="24"/>
        </w:rPr>
        <w:t>注意事项：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本试卷分第</w:t>
      </w:r>
      <w:r>
        <w:rPr>
          <w:rFonts w:ascii="Times New Roman" w:eastAsia="Times New Roman" w:hAnsi="Times New Roman" w:cs="Times New Roman"/>
          <w:b/>
          <w:sz w:val="24"/>
        </w:rPr>
        <w:t>I</w:t>
      </w:r>
      <w:r>
        <w:rPr>
          <w:rFonts w:ascii="宋体" w:hAnsi="宋体"/>
          <w:b/>
          <w:sz w:val="24"/>
        </w:rPr>
        <w:t>卷（选择题）和第</w:t>
      </w:r>
      <w:r>
        <w:rPr>
          <w:rFonts w:ascii="Times New Roman" w:eastAsia="Times New Roman" w:hAnsi="Times New Roman" w:cs="Times New Roman"/>
          <w:b/>
          <w:sz w:val="24"/>
        </w:rPr>
        <w:t>II</w:t>
      </w:r>
      <w:r>
        <w:rPr>
          <w:rFonts w:ascii="宋体" w:hAnsi="宋体"/>
          <w:b/>
          <w:sz w:val="24"/>
        </w:rPr>
        <w:t>卷（非选择题）两部分，共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页，满分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</w:t>
      </w:r>
      <w:r>
        <w:rPr>
          <w:rFonts w:ascii="Times New Roman" w:eastAsia="Times New Roman" w:hAnsi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分钟，答卷前，考生务必用</w:t>
      </w:r>
      <w:r>
        <w:rPr>
          <w:rFonts w:ascii="Times New Roman" w:eastAsia="Times New Roman" w:hAnsi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亳米黑色签字笔将自己的姓名、准考证号、座号填写在试卷和答题卡规定的位置、考试结束后，将本试卷和答题卡一并交回。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答题注意事项见答题卡，答在本试卷上不得分，</w:t>
      </w:r>
    </w:p>
    <w:p w:rsidR="000F413A" w:rsidRDefault="000F413A" w:rsidP="000F413A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</w:t>
      </w:r>
      <w:r>
        <w:rPr>
          <w:rFonts w:ascii="Times New Roman" w:eastAsia="Times New Roman" w:hAnsi="Times New Roman" w:cs="Times New Roman"/>
          <w:b/>
          <w:sz w:val="24"/>
        </w:rPr>
        <w:t>I</w:t>
      </w:r>
      <w:r>
        <w:rPr>
          <w:rFonts w:ascii="宋体" w:hAnsi="宋体"/>
          <w:b/>
          <w:sz w:val="24"/>
        </w:rPr>
        <w:t>卷（选择题共</w:t>
      </w:r>
      <w:r>
        <w:rPr>
          <w:rFonts w:ascii="Times New Roman" w:eastAsia="Times New Roman" w:hAnsi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分）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一、选择题（每题所列出的四个选项中，只有一项最符合题目要求，每题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分）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Times New Roman" w:eastAsia="Times New Roman" w:hAnsi="Times New Roman" w:cs="Times New Roman"/>
        </w:rPr>
        <w:t>2020</w:t>
      </w:r>
      <w:r>
        <w:rPr>
          <w:rFonts w:ascii="宋体" w:hAnsi="宋体"/>
        </w:rPr>
        <w:t>年</w:t>
      </w:r>
      <w:r>
        <w:rPr>
          <w:rFonts w:ascii="Times New Roman" w:eastAsia="Times New Roman" w:hAnsi="Times New Roman" w:cs="Times New Roman"/>
        </w:rPr>
        <w:t>6</w:t>
      </w:r>
      <w:r>
        <w:rPr>
          <w:rFonts w:ascii="宋体" w:hAnsi="宋体"/>
        </w:rPr>
        <w:t>月</w:t>
      </w:r>
      <w:r>
        <w:rPr>
          <w:rFonts w:ascii="Times New Roman" w:eastAsia="Times New Roman" w:hAnsi="Times New Roman" w:cs="Times New Roman"/>
        </w:rPr>
        <w:t>23</w:t>
      </w:r>
      <w:r>
        <w:rPr>
          <w:rFonts w:ascii="宋体" w:hAnsi="宋体"/>
        </w:rPr>
        <w:t>日</w:t>
      </w:r>
      <w:r>
        <w:rPr>
          <w:rFonts w:ascii="Times New Roman" w:eastAsia="Times New Roman" w:hAnsi="Times New Roman" w:cs="Times New Roman"/>
        </w:rPr>
        <w:t>9</w:t>
      </w:r>
      <w:r>
        <w:rPr>
          <w:rFonts w:ascii="宋体" w:hAnsi="宋体"/>
        </w:rPr>
        <w:t>时</w:t>
      </w:r>
      <w:r>
        <w:rPr>
          <w:rFonts w:ascii="Times New Roman" w:eastAsia="Times New Roman" w:hAnsi="Times New Roman" w:cs="Times New Roman"/>
        </w:rPr>
        <w:t>43</w:t>
      </w:r>
      <w:r>
        <w:rPr>
          <w:rFonts w:ascii="宋体" w:hAnsi="宋体"/>
        </w:rPr>
        <w:t>分，北斗三号最后一颗组网卫星发射成功（如图），北斗导航信息传递利用的是（　　）</w:t>
      </w:r>
    </w:p>
    <w:p w:rsidR="000F413A" w:rsidRDefault="000F413A" w:rsidP="000F413A">
      <w:pPr>
        <w:spacing w:line="360" w:lineRule="auto"/>
        <w:jc w:val="left"/>
        <w:textAlignment w:val="center"/>
      </w:pPr>
      <w:r>
        <w:rPr>
          <w:rFonts w:hint="eastAsia"/>
          <w:noProof/>
        </w:rPr>
        <w:drawing>
          <wp:inline distT="0" distB="0" distL="0" distR="0">
            <wp:extent cx="1289050" cy="1314450"/>
            <wp:effectExtent l="0" t="0" r="6350" b="0"/>
            <wp:docPr id="484" name="图片 4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电磁波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超声波</w:t>
      </w:r>
      <w:r w:rsidRPr="00BE1BCD">
        <w:rPr>
          <w:rFonts w:hint="eastAsia"/>
        </w:rPr>
        <w:tab/>
        <w:t xml:space="preserve">C. </w:t>
      </w:r>
      <w:r>
        <w:rPr>
          <w:rFonts w:ascii="宋体" w:hAnsi="宋体"/>
        </w:rPr>
        <w:t>次声波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紫外线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在线学习期间，小明使用手机收看老师的教学直播，下列说法正确的是（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小明听到的讲课声不是振动产生的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老师戴口罩讲课时响度变小，音调变低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用耳机听课能在声源处减弱讲课声对家人的影响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直播时老师与摄像头的距离应小于摄像头的焦距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聚餐时使用公筷公勺逐渐成为人们的共识，使用筷子夹菜时，筷子是一种杠杆、下列生活用具正常使用时也是杠杆，其中与筷子同类的是（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483" name="图片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14450" cy="927100"/>
            <wp:effectExtent l="0" t="0" r="0" b="6350"/>
            <wp:docPr id="482" name="图片 4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镊子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965200"/>
            <wp:effectExtent l="0" t="0" r="0" b="6350"/>
            <wp:docPr id="481" name="图片 4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剪子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84300" cy="990600"/>
            <wp:effectExtent l="0" t="0" r="6350" b="0"/>
            <wp:docPr id="480" name="图片 4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起子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14450" cy="990600"/>
            <wp:effectExtent l="0" t="0" r="0" b="0"/>
            <wp:docPr id="479" name="图片 4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钳子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“珍爱生命，注意安全”是每个公民应具备的安全意识关于安全用电，下列做法正确的是（　　）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将开关连接在零线上</w:t>
      </w:r>
      <w:r>
        <w:rPr>
          <w:rFonts w:ascii="宋体" w:hAnsi="宋体"/>
          <w:color w:val="000000"/>
        </w:rPr>
        <w:tab/>
        <w:t>B. 带电维修家庭电路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将三脚插头改为两脚插头</w:t>
      </w:r>
      <w:r>
        <w:rPr>
          <w:rFonts w:ascii="宋体" w:hAnsi="宋体"/>
          <w:color w:val="000000"/>
        </w:rPr>
        <w:tab/>
        <w:t>D. 远离高压带电体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日，天空中上演了本世纪最壮观的一场日环食，火红的太阳逐渐变成了一个金色的“指环”（如图）下列光现象，与日环食成因相同的是（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50900" cy="762000"/>
            <wp:effectExtent l="0" t="0" r="6350" b="0"/>
            <wp:docPr id="478" name="图片 4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85850" cy="838200"/>
            <wp:effectExtent l="0" t="0" r="0" b="0"/>
            <wp:docPr id="477" name="图片 4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镜中“路”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838200"/>
            <wp:effectExtent l="0" t="0" r="0" b="0"/>
            <wp:docPr id="476" name="图片 4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墙上“兔”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17600" cy="831850"/>
            <wp:effectExtent l="0" t="0" r="6350" b="6350"/>
            <wp:docPr id="475" name="图片 4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水中“塔”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793750"/>
            <wp:effectExtent l="0" t="0" r="0" b="6350"/>
            <wp:docPr id="474" name="图片 4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空中“桥”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27</w:t>
      </w:r>
      <w:r>
        <w:rPr>
          <w:rFonts w:ascii="宋体" w:hAnsi="宋体"/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35</w:t>
      </w:r>
      <w:r>
        <w:rPr>
          <w:rFonts w:ascii="宋体" w:hAnsi="宋体"/>
          <w:color w:val="000000"/>
        </w:rPr>
        <w:t>分，临沂国际马拉松赛鸣枪开赛。本次赛事使用无人机（如图）进行了航拍，无人机匀速下降的过程中（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28800" cy="1028700"/>
            <wp:effectExtent l="0" t="0" r="0" b="0"/>
            <wp:docPr id="473" name="图片 4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失去了惯性</w:t>
      </w:r>
      <w:r>
        <w:rPr>
          <w:rFonts w:ascii="宋体" w:hAnsi="宋体"/>
          <w:color w:val="000000"/>
        </w:rPr>
        <w:tab/>
        <w:t>B. 重力不做功</w:t>
      </w:r>
      <w:r>
        <w:rPr>
          <w:rFonts w:ascii="宋体" w:hAnsi="宋体"/>
          <w:color w:val="000000"/>
        </w:rPr>
        <w:tab/>
        <w:t>C. 动能减小</w:t>
      </w:r>
      <w:r>
        <w:rPr>
          <w:rFonts w:ascii="宋体" w:hAnsi="宋体"/>
          <w:color w:val="000000"/>
        </w:rPr>
        <w:tab/>
        <w:t>D. 机械能减小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水无常形，于千变万化中孕育自然奇观，下列水的物态变化，需要吸热的是（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723900"/>
            <wp:effectExtent l="0" t="0" r="0" b="0"/>
            <wp:docPr id="472" name="图片 4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雪融成溪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57300" cy="762000"/>
            <wp:effectExtent l="0" t="0" r="0" b="0"/>
            <wp:docPr id="471" name="图片 4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气结成露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85850" cy="742950"/>
            <wp:effectExtent l="0" t="0" r="0" b="0"/>
            <wp:docPr id="470" name="图片 4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气凝成霜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57300" cy="876300"/>
            <wp:effectExtent l="0" t="0" r="0" b="0"/>
            <wp:docPr id="469" name="图片 4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水滴成冰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关于能源、信息和材料，下列说法正确的是（　　）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天然气属于可再生能源</w:t>
      </w:r>
      <w:r>
        <w:rPr>
          <w:rFonts w:ascii="宋体" w:hAnsi="宋体"/>
          <w:color w:val="000000"/>
        </w:rPr>
        <w:tab/>
        <w:t>B. 核电站利用核裂变发电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光纤利用电流传递信息</w:t>
      </w:r>
      <w:r>
        <w:rPr>
          <w:rFonts w:ascii="宋体" w:hAnsi="宋体"/>
          <w:color w:val="000000"/>
        </w:rPr>
        <w:tab/>
        <w:t>D. 麒麟芯片由超导材料制成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27</w:t>
      </w:r>
      <w:r>
        <w:rPr>
          <w:rFonts w:ascii="宋体" w:hAnsi="宋体"/>
          <w:color w:val="000000"/>
        </w:rPr>
        <w:t>日，我国珠峰高程测量登山队成功登顶，将五星红旗再次插上世界最高峰峰项，并进行相关测量工作，下列说法正确的是（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被带到峰项的测量器材质量变小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B. 队员登顶后呼吸困难与气压大有关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登山鞋底锋利的鞋钉可以增大压强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五星红旗吸收红光而反射其他色光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居家防疫期间跑步机深受青睞，其核心装置是电动机下列实验能说明电动机工作原理的是（　　）</w:t>
      </w:r>
    </w:p>
    <w:p w:rsidR="000F413A" w:rsidRDefault="000F413A" w:rsidP="000F41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98500" cy="876300"/>
            <wp:effectExtent l="0" t="0" r="6350" b="0"/>
            <wp:docPr id="468" name="图片 4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90600" cy="876300"/>
            <wp:effectExtent l="0" t="0" r="0" b="0"/>
            <wp:docPr id="467" name="图片 4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6350" cy="838200"/>
            <wp:effectExtent l="0" t="0" r="0" b="0"/>
            <wp:docPr id="466" name="图片 4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2350" cy="850900"/>
            <wp:effectExtent l="0" t="0" r="6350" b="6350"/>
            <wp:docPr id="465" name="图片 4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下列数据最接近实际的是（　　）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课桌的高度约</w:t>
      </w:r>
      <w:r>
        <w:rPr>
          <w:rFonts w:ascii="Times New Roman" w:eastAsia="Times New Roman" w:hAnsi="Times New Roman" w:cs="Times New Roman"/>
          <w:color w:val="000000"/>
        </w:rPr>
        <w:t>75dm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人正常步行的速度约</w:t>
      </w:r>
      <w:r>
        <w:rPr>
          <w:rFonts w:ascii="Times New Roman" w:eastAsia="Times New Roman" w:hAnsi="Times New Roman" w:cs="Times New Roman"/>
          <w:color w:val="000000"/>
        </w:rPr>
        <w:t>1.2m/s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一个鸡蛋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464" name="图片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重力约</w:t>
      </w:r>
      <w:r>
        <w:rPr>
          <w:rFonts w:ascii="Times New Roman" w:eastAsia="Times New Roman" w:hAnsi="Times New Roman" w:cs="Times New Roman"/>
          <w:color w:val="000000"/>
        </w:rPr>
        <w:t>50N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做完整套眼保健操用时约</w:t>
      </w:r>
      <w:r>
        <w:rPr>
          <w:rFonts w:ascii="Times New Roman" w:eastAsia="Times New Roman" w:hAnsi="Times New Roman" w:cs="Times New Roman"/>
          <w:color w:val="000000"/>
        </w:rPr>
        <w:t>50s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周末，小明骑自行车去书法广场感受书法的笔精墨妙，下列说法错误的是（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车把手上凹凸不平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463" name="图片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花纹可以增大摩擦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紧急刹车时，小明由于惯性会向前倾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停止蹬车后车会停下来，说明运动需要力来维持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站在水平广场上的小明，所受重力和支持力是一对平衡力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破壁机可以瞬间击破食物细胞壁，让食材营养释放更充分某品牌破壁机（如图）设置了安全开关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和工作开关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，当杯体放在主机上时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自动闭合，安全指示灯亮起；再闭合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，电动机启动破壁，下列电路图符合上述要求的是（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84200" cy="1155700"/>
            <wp:effectExtent l="0" t="0" r="6350" b="6350"/>
            <wp:docPr id="462" name="图片 4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990600"/>
            <wp:effectExtent l="0" t="0" r="0" b="0"/>
            <wp:docPr id="461" name="图片 4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62050" cy="990600"/>
            <wp:effectExtent l="0" t="0" r="0" b="0"/>
            <wp:docPr id="460" name="图片 4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2350" cy="914400"/>
            <wp:effectExtent l="0" t="0" r="6350" b="0"/>
            <wp:docPr id="459" name="图片 4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60450" cy="1009650"/>
            <wp:effectExtent l="0" t="0" r="6350" b="0"/>
            <wp:docPr id="458" name="图片 4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关于温度，热量和内能，下列说法正确的是（　　）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℃的冰块内能为零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温度高的物体含有的热量多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热传递的方向由内能大小决定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物体吸收热量温度不一定升高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17</w:t>
      </w:r>
      <w:r>
        <w:rPr>
          <w:rFonts w:ascii="宋体" w:hAnsi="宋体"/>
          <w:color w:val="000000"/>
        </w:rPr>
        <w:t>日，我国第一艘国产航母山东舰（如图）在海南三亚某军港交付海军，下列说法正确的是（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85950" cy="908050"/>
            <wp:effectExtent l="0" t="0" r="0" b="6350"/>
            <wp:docPr id="457" name="图片 4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停在静止航母上的舰载机受力平衡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相对航母，起飞的舰载机是静止的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舰载机起飞时，空气浮力大于重力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舰载机起飞后，航母所受浮力增大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两只规格相同的灯泡按下图方式连接，将开关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闭合，则（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641600" cy="1581150"/>
            <wp:effectExtent l="0" t="0" r="6350" b="0"/>
            <wp:docPr id="456" name="图片 4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两灯泡是串联的</w:t>
      </w:r>
      <w:r>
        <w:rPr>
          <w:rFonts w:ascii="宋体" w:hAnsi="宋体"/>
          <w:color w:val="000000"/>
        </w:rPr>
        <w:tab/>
        <w:t>B. 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测灯泡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的电流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的示数是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的两倍</w:t>
      </w:r>
      <w:r>
        <w:rPr>
          <w:rFonts w:ascii="宋体" w:hAnsi="宋体"/>
          <w:color w:val="000000"/>
        </w:rPr>
        <w:tab/>
        <w:t>D. 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后，灯泡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的亮度变大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下图是“伏安法”测电阻的电路图、闭合开关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，将滑片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向左滑动的过程中（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771650" cy="1047750"/>
            <wp:effectExtent l="0" t="0" r="0" b="0"/>
            <wp:docPr id="455" name="图片 4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电流表示数变小</w:t>
      </w:r>
      <w:r>
        <w:rPr>
          <w:rFonts w:ascii="宋体" w:hAnsi="宋体"/>
          <w:color w:val="000000"/>
        </w:rPr>
        <w:tab/>
        <w:t>B. 电压表示数不变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电路总功率变小</w:t>
      </w:r>
      <w:r>
        <w:rPr>
          <w:rFonts w:ascii="宋体" w:hAnsi="宋体"/>
          <w:color w:val="000000"/>
        </w:rPr>
        <w:tab/>
        <w:t>D. 两表示数的比值不变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当光具座上蜡烛、凸透镜和光屏的位置如图所示时，光屏上承接到烛焰清晰的像，下列判断正确的是（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594100" cy="1524000"/>
            <wp:effectExtent l="0" t="0" r="6350" b="0"/>
            <wp:docPr id="454" name="图片 4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该凸透镜的焦距是</w:t>
      </w:r>
      <w:r>
        <w:rPr>
          <w:rFonts w:ascii="Times New Roman" w:eastAsia="Times New Roman" w:hAnsi="Times New Roman" w:cs="Times New Roman"/>
          <w:color w:val="000000"/>
        </w:rPr>
        <w:t>10cm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光屏上像的特点与照相机相同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仅将凸透镜移至</w:t>
      </w:r>
      <w:r>
        <w:rPr>
          <w:rFonts w:ascii="Times New Roman" w:eastAsia="Times New Roman" w:hAnsi="Times New Roman" w:cs="Times New Roman"/>
          <w:color w:val="000000"/>
        </w:rPr>
        <w:t>60cm</w:t>
      </w:r>
      <w:r>
        <w:rPr>
          <w:rFonts w:ascii="宋体" w:hAnsi="宋体"/>
          <w:color w:val="000000"/>
        </w:rPr>
        <w:t>刻度线处，光屏上可再次成清晰的像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仅将蜡烛移至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ascii="宋体" w:hAnsi="宋体"/>
          <w:color w:val="000000"/>
        </w:rPr>
        <w:t>刻度线处，光屏上模糊成像类似远视眼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如图所示，水平桌面上两只相同的烧杯中分别盛有甲、乙两种不同液体，两个相同的物块在液体中静止时，两烧杯液面相平，则（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89100" cy="800100"/>
            <wp:effectExtent l="0" t="0" r="6350" b="0"/>
            <wp:docPr id="453" name="图片 4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甲液体中的物块所受浮力大</w:t>
      </w:r>
      <w:r>
        <w:rPr>
          <w:rFonts w:ascii="宋体" w:hAnsi="宋体"/>
          <w:color w:val="000000"/>
        </w:rPr>
        <w:tab/>
        <w:t>B. 乙液体对烧杯底部的压强大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两烧杯对桌面的压强一样大</w:t>
      </w:r>
      <w:r>
        <w:rPr>
          <w:rFonts w:ascii="宋体" w:hAnsi="宋体"/>
          <w:color w:val="000000"/>
        </w:rPr>
        <w:tab/>
        <w:t>D. 两物块排开液体的质量一样大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小灯泡的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图像如图甲所示，将它与定值电阻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并联，如图乙所示，闭合开关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，电流表的示数为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；再闭合开关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，电流表的示数增加了</w:t>
      </w:r>
      <w:r>
        <w:rPr>
          <w:rFonts w:ascii="Times New Roman" w:eastAsia="Times New Roman" w:hAnsi="Times New Roman" w:cs="Times New Roman"/>
          <w:color w:val="000000"/>
        </w:rPr>
        <w:t>0.25A</w:t>
      </w:r>
      <w:r>
        <w:rPr>
          <w:rFonts w:ascii="宋体" w:hAnsi="宋体"/>
          <w:color w:val="000000"/>
        </w:rPr>
        <w:t>．则（　　）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762250" cy="1219200"/>
            <wp:effectExtent l="0" t="0" r="0" b="0"/>
            <wp:docPr id="452" name="图片 4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电源电压为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ab/>
        <w:t>B. 灯泡功率为</w:t>
      </w:r>
      <w:r>
        <w:rPr>
          <w:rFonts w:ascii="Times New Roman" w:eastAsia="Times New Roman" w:hAnsi="Times New Roman" w:cs="Times New Roman"/>
          <w:color w:val="000000"/>
        </w:rPr>
        <w:t>5W</w:t>
      </w:r>
    </w:p>
    <w:p w:rsidR="000F413A" w:rsidRDefault="000F413A" w:rsidP="000F413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定值电阻的阻值为</w:t>
      </w:r>
      <w:r>
        <w:rPr>
          <w:rFonts w:ascii="Times New Roman" w:eastAsia="Times New Roman" w:hAnsi="Times New Roman" w:cs="Times New Roman"/>
          <w:color w:val="000000"/>
        </w:rPr>
        <w:t>8Ω</w:t>
      </w:r>
      <w:r>
        <w:rPr>
          <w:rFonts w:ascii="宋体" w:hAnsi="宋体"/>
          <w:color w:val="000000"/>
        </w:rPr>
        <w:tab/>
        <w:t>D. 电路总功率为</w:t>
      </w:r>
      <w:r>
        <w:rPr>
          <w:rFonts w:ascii="Times New Roman" w:eastAsia="Times New Roman" w:hAnsi="Times New Roman" w:cs="Times New Roman"/>
          <w:color w:val="000000"/>
        </w:rPr>
        <w:t>9W</w:t>
      </w:r>
    </w:p>
    <w:p w:rsidR="000F413A" w:rsidRDefault="000F413A" w:rsidP="000F413A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II</w:t>
      </w:r>
      <w:r>
        <w:rPr>
          <w:rFonts w:ascii="宋体" w:hAnsi="宋体"/>
          <w:b/>
          <w:color w:val="000000"/>
          <w:sz w:val="24"/>
        </w:rPr>
        <w:t>卷（非选择题共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60</w:t>
      </w:r>
      <w:r>
        <w:rPr>
          <w:rFonts w:ascii="宋体" w:hAnsi="宋体"/>
          <w:b/>
          <w:color w:val="000000"/>
          <w:sz w:val="24"/>
        </w:rPr>
        <w:t>分）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二、填空题（每空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茶是世界三大饮品之一，起源于中国，盛行于世界。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日是联合国确定的首个“国际茶日”，农业农村部与联合国粮农组织开展系列宣传活动，国家主席习近平致信表示热烈祝贺。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733550" cy="1098550"/>
            <wp:effectExtent l="0" t="0" r="0" b="6350"/>
            <wp:docPr id="451" name="图片 4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如图所示的茶壶利用了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原理，方便倒水饮茶；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用电热壶将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初温为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℃的水烧到</w:t>
      </w:r>
      <w:r>
        <w:rPr>
          <w:rFonts w:ascii="Times New Roman" w:eastAsia="Times New Roman" w:hAnsi="Times New Roman" w:cs="Times New Roman"/>
          <w:color w:val="000000"/>
        </w:rPr>
        <w:t>95</w:t>
      </w:r>
      <w:r>
        <w:rPr>
          <w:rFonts w:ascii="宋体" w:hAnsi="宋体"/>
          <w:color w:val="000000"/>
        </w:rPr>
        <w:t>℃，水吸收的热量为</w:t>
      </w:r>
      <w:r>
        <w:rPr>
          <w:rFonts w:ascii="Times New Roman" w:eastAsia="Times New Roman" w:hAnsi="Times New Roman" w:cs="Times New Roman"/>
          <w:color w:val="000000"/>
        </w:rPr>
        <w:t>______J[</w:t>
      </w:r>
      <w:r>
        <w:rPr>
          <w:rFonts w:ascii="宋体" w:hAnsi="宋体"/>
          <w:color w:val="000000"/>
        </w:rPr>
        <w:t>水的比热容为</w:t>
      </w:r>
      <w:r>
        <w:rPr>
          <w:rFonts w:ascii="Times New Roman" w:eastAsia="Times New Roman" w:hAnsi="Times New Roman" w:cs="Times New Roman"/>
          <w:color w:val="000000"/>
        </w:rPr>
        <w:t>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用热水冲泡茶叶时，茶叶随水而动，说明力可以改变物体的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；茶叶的温度升高，内能增加，这是通过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的方式改变了茶叶的内能；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茶香四溢说明分子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悬浮在水中的茶叶受到的重力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（选填“大于”“小于”或“等于”）浮力；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</w:t>
      </w:r>
      <w:r>
        <w:rPr>
          <w:rFonts w:ascii="宋体" w:hAnsi="宋体"/>
          <w:color w:val="000000"/>
        </w:rPr>
        <w:t>透过透明的玻璃茶壶看到茶叶“变大了”，这是光的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造成的。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31</w:t>
      </w:r>
      <w:r>
        <w:rPr>
          <w:rFonts w:ascii="宋体" w:hAnsi="宋体"/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分，随着</w:t>
      </w:r>
      <w:r>
        <w:rPr>
          <w:rFonts w:ascii="Times New Roman" w:eastAsia="Times New Roman" w:hAnsi="Times New Roman" w:cs="Times New Roman"/>
          <w:color w:val="000000"/>
        </w:rPr>
        <w:t>G1587</w:t>
      </w:r>
      <w:r>
        <w:rPr>
          <w:rFonts w:ascii="宋体" w:hAnsi="宋体"/>
          <w:color w:val="000000"/>
        </w:rPr>
        <w:t>次列车（如图）缓缓驶出站台，鲁南高铁真正融入全国高铁网。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657350" cy="1219200"/>
            <wp:effectExtent l="0" t="0" r="0" b="0"/>
            <wp:docPr id="450" name="图片 4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站台上设有黄色安全线，与列车高速驶过时车体附近气体流速大，压强______（选填“大”或“小”）有关；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乘坐该趟列车的小明进入温暖的车厢时，眼镜片上立即蒙上了一层“水雾”，这是水蒸气______（填物态变化名称）的结果；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用列车上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449" name="图片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插座给充电宝充电时，充电宝属于______（选填“电源”或“用电器”）。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某导体两端电压为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时，通过它的电流为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；当该导体两端电压为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时，通过它的电流为______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，当该导体两端电压为</w:t>
      </w:r>
      <w:r>
        <w:rPr>
          <w:rFonts w:ascii="Times New Roman" w:eastAsia="Times New Roman" w:hAnsi="Times New Roman" w:cs="Times New Roman"/>
          <w:color w:val="000000"/>
        </w:rPr>
        <w:t>0V</w:t>
      </w:r>
      <w:r>
        <w:rPr>
          <w:rFonts w:ascii="宋体" w:hAnsi="宋体"/>
          <w:color w:val="000000"/>
        </w:rPr>
        <w:t>时，它的电阻为______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如图是探究“浮力的大小与哪些因素有关”的实验步骤之一，弹簧测力计的示数为______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；若石块重</w:t>
      </w:r>
      <w:r>
        <w:rPr>
          <w:rFonts w:ascii="Times New Roman" w:eastAsia="Times New Roman" w:hAnsi="Times New Roman" w:cs="Times New Roman"/>
          <w:color w:val="000000"/>
        </w:rPr>
        <w:t>2.6N</w:t>
      </w:r>
      <w:r>
        <w:rPr>
          <w:rFonts w:ascii="宋体" w:hAnsi="宋体"/>
          <w:color w:val="000000"/>
        </w:rPr>
        <w:t>，则它所受浮力为______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50950" cy="1841500"/>
            <wp:effectExtent l="0" t="0" r="6350" b="6350"/>
            <wp:docPr id="448" name="图片 4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84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日，央视新闻《以青春的名义》栏目播出《孔德庆：从月球到火屋的守望》孔德庆是一位从临沂走出来的太空守望者，为了接收来自火星探测器的微弱信号他和同事们进行了</w:t>
      </w:r>
      <w:r>
        <w:rPr>
          <w:rFonts w:ascii="Times New Roman" w:eastAsia="Times New Roman" w:hAnsi="Times New Roman" w:cs="Times New Roman"/>
          <w:color w:val="000000"/>
        </w:rPr>
        <w:t>70m</w:t>
      </w:r>
      <w:r>
        <w:rPr>
          <w:rFonts w:ascii="宋体" w:hAnsi="宋体"/>
          <w:color w:val="000000"/>
        </w:rPr>
        <w:t>天线建设。如图所示，天线反射体质量为</w:t>
      </w:r>
      <w:r>
        <w:rPr>
          <w:rFonts w:ascii="Times New Roman" w:eastAsia="Times New Roman" w:hAnsi="Times New Roman" w:cs="Times New Roman"/>
          <w:color w:val="000000"/>
        </w:rPr>
        <w:t>4.5×10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，它的重力为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；吊装反射体时用到滑轮组，其中能改变拉力方向的是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滑轮；若吊装机械在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内将反射体匀速提升了</w:t>
      </w:r>
      <w:r>
        <w:rPr>
          <w:rFonts w:ascii="Times New Roman" w:eastAsia="Times New Roman" w:hAnsi="Times New Roman" w:cs="Times New Roman"/>
          <w:color w:val="000000"/>
        </w:rPr>
        <w:t>6m</w:t>
      </w:r>
      <w:r>
        <w:rPr>
          <w:rFonts w:ascii="宋体" w:hAnsi="宋体"/>
          <w:color w:val="000000"/>
        </w:rPr>
        <w:t>，则吊装机械对反射体做功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，做功的功率为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38400" cy="1193800"/>
            <wp:effectExtent l="0" t="0" r="0" b="6350"/>
            <wp:docPr id="447" name="图片 4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lastRenderedPageBreak/>
        <w:t>三、作图与实验题（第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27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29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30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在图中，作出静止在斜面上的物体所受重力的示意图，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是物体的重心。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38250" cy="755650"/>
            <wp:effectExtent l="0" t="0" r="0" b="6350"/>
            <wp:docPr id="446" name="图片 4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在图中，用箭头标出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点磁感线的方向。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46200" cy="1231900"/>
            <wp:effectExtent l="0" t="0" r="6350" b="6350"/>
            <wp:docPr id="445" name="图片 4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小明用图甲所示装置探究水的沸腾特点。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762500" cy="1898650"/>
            <wp:effectExtent l="0" t="0" r="0" b="6350"/>
            <wp:docPr id="444" name="图片 4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除温度计外，本实验还需要的测量工具是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组装图甲所示实验装置时，应按照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（选填“自上而下”或“自下而上”》的顺序进行；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某时刻温度计的示数如图甲所示，此时水的温度为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℃，这时小明观察到水中产生气泡的现象如图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所示；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图丁是小明根据实验数据描绘的水的沸腾图像，由图像可知，水的沸点不是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℃，这是因为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（选填序号）。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．实验操作错误造成的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．实验误差引起的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．当地气压低于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标准大气压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29.</w:t>
      </w:r>
      <w:r>
        <w:rPr>
          <w:rFonts w:ascii="宋体" w:hAnsi="宋体"/>
          <w:color w:val="000000"/>
        </w:rPr>
        <w:t>小明洗漱时感觉离镜子越近镜中的像越大，这与课本中描述的平面镜成像特点不相符，于是，他用带支架的玻璃板，两支完全相同的蜡烛、刻度尺，白纸、光屏、火柴，铅笔等实验器材进行了探究。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14500" cy="1098550"/>
            <wp:effectExtent l="0" t="0" r="0" b="6350"/>
            <wp:docPr id="443" name="图片 4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实验探究应在______（选填“较暗”或“较亮”）的环境中进行；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用玻璃板代替平面镜，既能成像又便于确定______；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点燃玻璃板前的蜡烛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，将蜡烛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放在玻璃板后并移动至适当位置，蜡烛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能与蜡烛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的像完全重合，如图所示，多次改变蜡烛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距玻璃板的距离，相应移动蜡烛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后总能与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的像完全重合，这说明平面镜成像的大小与物体到镜面的距离______（选填“有关”或“无关”）；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小明继续探究平面镜成像的其他特点，他将光屏放在蜡烛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的位置，光屏承接不到蜡烛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的像，说明平面镜所成的像是______像。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30.</w:t>
      </w:r>
      <w:r>
        <w:rPr>
          <w:rFonts w:ascii="宋体" w:hAnsi="宋体"/>
          <w:color w:val="000000"/>
        </w:rPr>
        <w:t>为预防新冠肺炎，小明用密度为</w:t>
      </w:r>
      <w:r>
        <w:rPr>
          <w:rFonts w:ascii="Times New Roman" w:eastAsia="Times New Roman" w:hAnsi="Times New Roman" w:cs="Times New Roman"/>
          <w:color w:val="000000"/>
        </w:rPr>
        <w:t>0.8g/cm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的纯酒精配制了浓度为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的酒精，他查阅资料得知浓度为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的医用酒精的密度为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.</w:t>
      </w:r>
      <w:r>
        <w:rPr>
          <w:rFonts w:ascii="Times New Roman" w:eastAsia="Times New Roman" w:hAnsi="Times New Roman" w:cs="Times New Roman"/>
          <w:color w:val="000000"/>
        </w:rPr>
        <w:t>87g/cm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，为检验自已配制的酒精是否合格，他进行了如下实验和分析：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641850" cy="1689100"/>
            <wp:effectExtent l="0" t="0" r="6350" b="6350"/>
            <wp:docPr id="442" name="图片 4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将天平放在水平台上并将游码移至标尺左端的零刻度线上，横梁静止时指针如图甲所示，此时应将横梁右端的平衡螺母向______（选填“左”或“右”）调节，使横梁在水平位置平衡；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将适量配制的酒精倒入烧杯中，并用天平测量烧杯和酒精的总质量通过加减砝码的一番操作，当小明将砝码盒中最小的砝码放入右盘后，横梁指针仍如图甲所示，接下来他应该______（选填序号）；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A</w:t>
      </w:r>
      <w:r>
        <w:rPr>
          <w:rFonts w:ascii="宋体" w:hAnsi="宋体"/>
          <w:color w:val="000000"/>
        </w:rPr>
        <w:t>．向右调节平衡螺母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．向右移动游码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．取下最小的砝码后移动游码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测出烧杯和酒精的总质量为</w:t>
      </w:r>
      <w:r>
        <w:rPr>
          <w:rFonts w:ascii="Times New Roman" w:eastAsia="Times New Roman" w:hAnsi="Times New Roman" w:cs="Times New Roman"/>
          <w:color w:val="000000"/>
        </w:rPr>
        <w:t>98g</w:t>
      </w:r>
      <w:r>
        <w:rPr>
          <w:rFonts w:ascii="宋体" w:hAnsi="宋体"/>
          <w:color w:val="000000"/>
        </w:rPr>
        <w:t>后，将烧杯中的一部分酒精倒入量筒，如图乙所示，则量筒中酒精的体积为______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测量烧杯和剩余酒精的总质量，天平横梁平衡时如图丙所示，则烧杯和剩余酒精的总质量为______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小明配制的酒精的密度为______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。为符合要求，他应该向配制的酒精溶液中添加适量的______（选填“纯酒精”或“水”）。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31.</w:t>
      </w:r>
      <w:r>
        <w:rPr>
          <w:rFonts w:ascii="宋体" w:hAnsi="宋体"/>
          <w:color w:val="000000"/>
        </w:rPr>
        <w:t>在“测量额定电压为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的小灯泡的电功率”的实验中。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676650" cy="1651000"/>
            <wp:effectExtent l="0" t="0" r="0" b="6350"/>
            <wp:docPr id="441" name="图片 4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用笔画线代替导线，将图甲补充完整（      ）；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正确连线后闭合开关，小灯泡不亮，电流表无示数，电压表有示数，电路故障可能是小灯泡______；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排除故障后，移动滑片至某一位置时电压表的示数为</w:t>
      </w:r>
      <w:r>
        <w:rPr>
          <w:rFonts w:ascii="Times New Roman" w:eastAsia="Times New Roman" w:hAnsi="Times New Roman" w:cs="Times New Roman"/>
          <w:color w:val="000000"/>
        </w:rPr>
        <w:t>2.2V</w:t>
      </w:r>
      <w:r>
        <w:rPr>
          <w:rFonts w:ascii="宋体" w:hAnsi="宋体"/>
          <w:color w:val="000000"/>
        </w:rPr>
        <w:t>，为使小灯泡正常发光，应将滑片向______（选填“左”或“右”）移动；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当电压表的示数为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时，电流表的示数如图乙所示，则小灯泡的额定电流为______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下表记录了部分实验数据，分析数据可知，小灯泡的电阻随电压的增大而______（选填“增大”“减小”或“不变”）；</w:t>
      </w:r>
    </w:p>
    <w:tbl>
      <w:tblPr>
        <w:tblW w:w="92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10"/>
        <w:gridCol w:w="1950"/>
        <w:gridCol w:w="1950"/>
        <w:gridCol w:w="1950"/>
        <w:gridCol w:w="1950"/>
      </w:tblGrid>
      <w:tr w:rsidR="000F413A" w:rsidTr="00683C8E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电功率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P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/W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灯泡亮度</w:t>
            </w:r>
          </w:p>
        </w:tc>
      </w:tr>
      <w:tr w:rsidR="000F413A" w:rsidTr="00683C8E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0.14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0.14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很暗</w:t>
            </w:r>
          </w:p>
        </w:tc>
      </w:tr>
      <w:tr w:rsidR="000F413A" w:rsidTr="00683C8E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1.7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0.22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0.374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较暗</w:t>
            </w:r>
          </w:p>
        </w:tc>
      </w:tr>
      <w:tr w:rsidR="000F413A" w:rsidTr="00683C8E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3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正常</w:t>
            </w:r>
          </w:p>
        </w:tc>
      </w:tr>
      <w:tr w:rsidR="000F413A" w:rsidTr="00683C8E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3.0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6350" b="6350"/>
                  <wp:docPr id="440" name="图片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32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0.96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F413A" w:rsidRDefault="000F413A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较亮</w:t>
            </w:r>
          </w:p>
        </w:tc>
      </w:tr>
    </w:tbl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(6)</w:t>
      </w:r>
      <w:r>
        <w:rPr>
          <w:rFonts w:ascii="宋体" w:hAnsi="宋体"/>
          <w:color w:val="000000"/>
        </w:rPr>
        <w:t>若仅将小灯泡换成阻值为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的定值电阻，利用本实验器材还能完成下列哪个实验______（选填序号）。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．探究电流与电阻的关系</w:t>
      </w:r>
      <w:r>
        <w:rPr>
          <w:rFonts w:ascii="Times New Roman" w:eastAsia="Times New Roman" w:hAnsi="Times New Roman" w:cs="Times New Roman"/>
          <w:color w:val="000000"/>
        </w:rPr>
        <w:t xml:space="preserve">            B</w:t>
      </w:r>
      <w:r>
        <w:rPr>
          <w:rFonts w:ascii="宋体" w:hAnsi="宋体"/>
          <w:color w:val="000000"/>
        </w:rPr>
        <w:t>．探究电流与电压的关系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四、计算题（第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32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分）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32.</w:t>
      </w:r>
      <w:r>
        <w:rPr>
          <w:rFonts w:ascii="宋体" w:hAnsi="宋体"/>
          <w:color w:val="000000"/>
        </w:rPr>
        <w:t>新冠肺炎肆虐，武汉封城，全国各地纷纷伸出援助之手，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29</w:t>
      </w:r>
      <w:r>
        <w:rPr>
          <w:rFonts w:ascii="宋体" w:hAnsi="宋体"/>
          <w:color w:val="000000"/>
        </w:rPr>
        <w:t>日，我市兰陵县捐赠的首批</w:t>
      </w:r>
      <w:r>
        <w:rPr>
          <w:rFonts w:ascii="Times New Roman" w:eastAsia="Times New Roman" w:hAnsi="Times New Roman" w:cs="Times New Roman"/>
          <w:color w:val="000000"/>
        </w:rPr>
        <w:t>200t</w:t>
      </w:r>
      <w:r>
        <w:rPr>
          <w:rFonts w:ascii="宋体" w:hAnsi="宋体"/>
          <w:color w:val="000000"/>
        </w:rPr>
        <w:t>优质大蒜由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辆货车运往武汉（如图）其中辆货车装满大蒜后总重为</w:t>
      </w:r>
      <w:r>
        <w:rPr>
          <w:rFonts w:ascii="Times New Roman" w:eastAsia="Times New Roman" w:hAnsi="Times New Roman" w:cs="Times New Roman"/>
          <w:color w:val="000000"/>
        </w:rPr>
        <w:t>3.0×10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，车轮与地面的总接触面积为</w:t>
      </w:r>
      <w:r>
        <w:rPr>
          <w:rFonts w:ascii="Times New Roman" w:eastAsia="Times New Roman" w:hAnsi="Times New Roman" w:cs="Times New Roman"/>
          <w:color w:val="000000"/>
        </w:rPr>
        <w:t>0.5m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，该货车在某段平直高速公路上以</w:t>
      </w:r>
      <w:r>
        <w:rPr>
          <w:rFonts w:ascii="Times New Roman" w:eastAsia="Times New Roman" w:hAnsi="Times New Roman" w:cs="Times New Roman"/>
          <w:color w:val="000000"/>
        </w:rPr>
        <w:t>108km/h</w:t>
      </w:r>
      <w:r>
        <w:rPr>
          <w:rFonts w:ascii="宋体" w:hAnsi="宋体"/>
          <w:color w:val="000000"/>
        </w:rPr>
        <w:t>的速度匀速行驶时，受到的阻力为</w:t>
      </w:r>
      <w:r>
        <w:rPr>
          <w:rFonts w:ascii="Times New Roman" w:eastAsia="Times New Roman" w:hAnsi="Times New Roman" w:cs="Times New Roman"/>
          <w:color w:val="000000"/>
        </w:rPr>
        <w:t>5.0×10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30min</w:t>
      </w:r>
      <w:r>
        <w:rPr>
          <w:rFonts w:ascii="宋体" w:hAnsi="宋体"/>
          <w:color w:val="000000"/>
        </w:rPr>
        <w:t>内消耗柴油</w:t>
      </w:r>
      <w:r>
        <w:rPr>
          <w:rFonts w:ascii="Times New Roman" w:eastAsia="Times New Roman" w:hAnsi="Times New Roman" w:cs="Times New Roman"/>
          <w:color w:val="000000"/>
        </w:rPr>
        <w:t>24L</w:t>
      </w:r>
      <w:r>
        <w:rPr>
          <w:rFonts w:ascii="宋体" w:hAnsi="宋体"/>
          <w:color w:val="000000"/>
        </w:rPr>
        <w:t>，已知柴油的密度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=0.85×10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。热值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=4.3×10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</w:t>
      </w:r>
      <w:r>
        <w:rPr>
          <w:rFonts w:ascii="宋体" w:hAnsi="宋体"/>
          <w:color w:val="000000"/>
        </w:rPr>
        <w:t>，求：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62200" cy="1117600"/>
            <wp:effectExtent l="0" t="0" r="0" b="6350"/>
            <wp:docPr id="439" name="图片 4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该货车静止时对水平路面的压强；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(2)24L</w:t>
      </w:r>
      <w:r>
        <w:rPr>
          <w:rFonts w:ascii="宋体" w:hAnsi="宋体"/>
          <w:color w:val="000000"/>
        </w:rPr>
        <w:t>柴油完全燃烧放出的热量；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(3)30min</w:t>
      </w:r>
      <w:r>
        <w:rPr>
          <w:rFonts w:ascii="宋体" w:hAnsi="宋体"/>
          <w:color w:val="000000"/>
        </w:rPr>
        <w:t>内该货车牵引力所做的功。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33.</w:t>
      </w:r>
      <w:r>
        <w:rPr>
          <w:rFonts w:ascii="宋体" w:hAnsi="宋体"/>
          <w:color w:val="000000"/>
        </w:rPr>
        <w:t>图甲是某品牌家用蛋糕机，该蛋糕机配有很多卡通模型，可以做出多种多样的创意小蛋糕，图乙是该蛋糕机的简化电路图，可以实现蛋糕机的低、中、高三挡加热功能。单独闭合开关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时，蛋糕机处于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hAnsi="宋体"/>
          <w:color w:val="000000"/>
        </w:rPr>
        <w:t>的低温挡加热状态；单独闭合开关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时，阻值为</w:t>
      </w:r>
      <w:r>
        <w:rPr>
          <w:rFonts w:ascii="Times New Roman" w:eastAsia="Times New Roman" w:hAnsi="Times New Roman" w:cs="Times New Roman"/>
          <w:color w:val="000000"/>
        </w:rPr>
        <w:t>55Ω</w:t>
      </w:r>
      <w:r>
        <w:rPr>
          <w:rFonts w:ascii="宋体" w:hAnsi="宋体"/>
          <w:color w:val="000000"/>
        </w:rPr>
        <w:t>的电阻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让蛋糕机处于中温挡加热状态，求蛋糕机正常工作时：</w:t>
      </w:r>
    </w:p>
    <w:p w:rsidR="000F413A" w:rsidRDefault="000F413A" w:rsidP="000F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03550" cy="1460500"/>
            <wp:effectExtent l="0" t="0" r="6350" b="6350"/>
            <wp:docPr id="438" name="图片 4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rFonts w:ascii="宋体" w:hAnsi="宋体"/>
          <w:color w:val="000000"/>
        </w:rPr>
        <w:t>低温挡加热电流；</w:t>
      </w:r>
    </w:p>
    <w:p w:rsid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中温挡加热功率；</w:t>
      </w:r>
    </w:p>
    <w:p w:rsidR="000F413A" w:rsidRPr="000F413A" w:rsidRDefault="000F413A" w:rsidP="000F4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高温挡加热</w:t>
      </w:r>
      <w:r>
        <w:rPr>
          <w:rFonts w:ascii="Times New Roman" w:eastAsia="Times New Roman" w:hAnsi="Times New Roman" w:cs="Times New Roman"/>
          <w:color w:val="000000"/>
        </w:rPr>
        <w:t>5min</w:t>
      </w:r>
      <w:r>
        <w:rPr>
          <w:rFonts w:ascii="宋体" w:hAnsi="宋体"/>
          <w:color w:val="000000"/>
        </w:rPr>
        <w:t>消耗的电能。</w:t>
      </w:r>
    </w:p>
    <w:sectPr w:rsidR="000F413A" w:rsidRPr="000F413A">
      <w:headerReference w:type="default" r:id="rId5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7407" w:rsidRDefault="00067407" w:rsidP="00803935">
      <w:pPr>
        <w:rPr>
          <w:rFonts w:hint="eastAsia"/>
        </w:rPr>
      </w:pPr>
      <w:r>
        <w:separator/>
      </w:r>
    </w:p>
  </w:endnote>
  <w:endnote w:type="continuationSeparator" w:id="0">
    <w:p w:rsidR="00067407" w:rsidRDefault="00067407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7407" w:rsidRDefault="00067407" w:rsidP="00803935">
      <w:pPr>
        <w:rPr>
          <w:rFonts w:hint="eastAsia"/>
        </w:rPr>
      </w:pPr>
      <w:r>
        <w:separator/>
      </w:r>
    </w:p>
  </w:footnote>
  <w:footnote w:type="continuationSeparator" w:id="0">
    <w:p w:rsidR="00067407" w:rsidRDefault="00067407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4E39"/>
    <w:rsid w:val="00057A38"/>
    <w:rsid w:val="00057C45"/>
    <w:rsid w:val="000610F4"/>
    <w:rsid w:val="00067407"/>
    <w:rsid w:val="000C17DA"/>
    <w:rsid w:val="000D1B08"/>
    <w:rsid w:val="000D77BA"/>
    <w:rsid w:val="000F413A"/>
    <w:rsid w:val="001220C7"/>
    <w:rsid w:val="001247EE"/>
    <w:rsid w:val="0014509D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3360B7"/>
    <w:rsid w:val="00351633"/>
    <w:rsid w:val="00355348"/>
    <w:rsid w:val="0035554B"/>
    <w:rsid w:val="00384C09"/>
    <w:rsid w:val="003855BA"/>
    <w:rsid w:val="003B00F9"/>
    <w:rsid w:val="003C3539"/>
    <w:rsid w:val="00454712"/>
    <w:rsid w:val="00496524"/>
    <w:rsid w:val="005419D0"/>
    <w:rsid w:val="005E7DC5"/>
    <w:rsid w:val="006007FD"/>
    <w:rsid w:val="006C49C7"/>
    <w:rsid w:val="006F5D20"/>
    <w:rsid w:val="007951DA"/>
    <w:rsid w:val="007A30C9"/>
    <w:rsid w:val="007A7AC0"/>
    <w:rsid w:val="00803935"/>
    <w:rsid w:val="00807D7E"/>
    <w:rsid w:val="00844D8A"/>
    <w:rsid w:val="008577FA"/>
    <w:rsid w:val="00886D24"/>
    <w:rsid w:val="00976AFA"/>
    <w:rsid w:val="00985572"/>
    <w:rsid w:val="00A10AC1"/>
    <w:rsid w:val="00A6401D"/>
    <w:rsid w:val="00AB0960"/>
    <w:rsid w:val="00AF4CFC"/>
    <w:rsid w:val="00B633C5"/>
    <w:rsid w:val="00B65650"/>
    <w:rsid w:val="00B870A2"/>
    <w:rsid w:val="00BD0796"/>
    <w:rsid w:val="00BF54BA"/>
    <w:rsid w:val="00C00AAE"/>
    <w:rsid w:val="00C57116"/>
    <w:rsid w:val="00CB1137"/>
    <w:rsid w:val="00CC2A35"/>
    <w:rsid w:val="00CD3CFB"/>
    <w:rsid w:val="00CF1438"/>
    <w:rsid w:val="00D558BA"/>
    <w:rsid w:val="00D76F30"/>
    <w:rsid w:val="00DC1210"/>
    <w:rsid w:val="00DE20CC"/>
    <w:rsid w:val="00E04D22"/>
    <w:rsid w:val="00E17C9F"/>
    <w:rsid w:val="00EA6D25"/>
    <w:rsid w:val="00EC0DE6"/>
    <w:rsid w:val="00F66CAD"/>
    <w:rsid w:val="00F66E1C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wmf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C7A703-BE7D-46F8-B2F4-5E2044CEB5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839</Words>
  <Characters>4785</Characters>
  <Application>Microsoft Office Word</Application>
  <DocSecurity>0</DocSecurity>
  <Lines>39</Lines>
  <Paragraphs>11</Paragraphs>
  <ScaleCrop>false</ScaleCrop>
  <Company>China</Company>
  <LinksUpToDate>false</LinksUpToDate>
  <CharactersWithSpaces>5613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2020-09-06T06:59:00Z</dcterms:created>
  <dcterms:modified xsi:type="dcterms:W3CDTF">2020-09-06T06:59:00Z</dcterms:modified>
</cp:coreProperties>
</file>