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09D" w:rsidRPr="0014509D" w:rsidRDefault="0014509D" w:rsidP="0014509D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bookmarkStart w:id="0" w:name="_GoBack"/>
      <w:r w:rsidRPr="0014509D">
        <w:rPr>
          <w:noProof/>
          <w:color w:val="00B050"/>
        </w:rPr>
        <w:drawing>
          <wp:anchor distT="0" distB="0" distL="114300" distR="114300" simplePos="0" relativeHeight="251659264" behindDoc="0" locked="0" layoutInCell="1" allowOverlap="1" wp14:anchorId="332A1C82" wp14:editId="71946CE8">
            <wp:simplePos x="0" y="0"/>
            <wp:positionH relativeFrom="page">
              <wp:posOffset>10388600</wp:posOffset>
            </wp:positionH>
            <wp:positionV relativeFrom="topMargin">
              <wp:posOffset>11010900</wp:posOffset>
            </wp:positionV>
            <wp:extent cx="266700" cy="330200"/>
            <wp:effectExtent l="0" t="0" r="0" b="0"/>
            <wp:wrapNone/>
            <wp:docPr id="335" name="图片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509D">
        <w:rPr>
          <w:rFonts w:ascii="宋体" w:hAnsi="宋体" w:hint="eastAsia"/>
          <w:b/>
          <w:color w:val="00B050"/>
          <w:sz w:val="32"/>
        </w:rPr>
        <w:t>株洲</w:t>
      </w:r>
      <w:bookmarkEnd w:id="0"/>
      <w:r w:rsidRPr="0014509D">
        <w:rPr>
          <w:rFonts w:ascii="宋体" w:hAnsi="宋体" w:hint="eastAsia"/>
          <w:b/>
          <w:color w:val="00B050"/>
          <w:sz w:val="32"/>
        </w:rPr>
        <w:t>市</w:t>
      </w:r>
      <w:r w:rsidRPr="0014509D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14509D">
        <w:rPr>
          <w:rFonts w:ascii="宋体" w:hAnsi="宋体" w:hint="eastAsia"/>
          <w:b/>
          <w:color w:val="00B050"/>
          <w:sz w:val="32"/>
        </w:rPr>
        <w:t>年初中学业水平考试</w:t>
      </w:r>
    </w:p>
    <w:p w:rsidR="0014509D" w:rsidRPr="0014509D" w:rsidRDefault="0014509D" w:rsidP="0014509D">
      <w:pPr>
        <w:spacing w:line="360" w:lineRule="auto"/>
        <w:jc w:val="center"/>
        <w:textAlignment w:val="center"/>
        <w:rPr>
          <w:rFonts w:ascii="宋体" w:hAnsi="宋体" w:hint="eastAsia"/>
          <w:b/>
          <w:color w:val="00B050"/>
          <w:sz w:val="32"/>
        </w:rPr>
      </w:pPr>
      <w:r w:rsidRPr="0014509D">
        <w:rPr>
          <w:rFonts w:ascii="宋体" w:hAnsi="宋体" w:hint="eastAsia"/>
          <w:b/>
          <w:color w:val="00B050"/>
          <w:sz w:val="32"/>
        </w:rPr>
        <w:t>物理试题卷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一、单选题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最新研制的磁悬浮列车以</w:t>
      </w:r>
      <w:r>
        <w:rPr>
          <w:rFonts w:ascii="Times New Roman" w:eastAsia="Times New Roman" w:hAnsi="Times New Roman" w:cs="Times New Roman"/>
        </w:rPr>
        <w:t>600km/h</w:t>
      </w:r>
      <w:r>
        <w:rPr>
          <w:rFonts w:ascii="宋体" w:hAnsi="宋体" w:hint="eastAsia"/>
        </w:rPr>
        <w:t>的速度匀速行驶，一列高铁以</w:t>
      </w:r>
      <w:r>
        <w:rPr>
          <w:rFonts w:ascii="Times New Roman" w:eastAsia="Times New Roman" w:hAnsi="Times New Roman" w:cs="Times New Roman"/>
        </w:rPr>
        <w:t>300km/h</w:t>
      </w:r>
      <w:r>
        <w:rPr>
          <w:rFonts w:ascii="宋体" w:hAnsi="宋体" w:hint="eastAsia"/>
        </w:rPr>
        <w:t>的速度匀速行驶。与高铁相比，磁悬浮列车（　　）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rFonts w:ascii="宋体" w:hAnsi="宋体" w:hint="eastAsia"/>
        </w:rPr>
        <w:t>一定运动更快</w:t>
      </w:r>
      <w:r>
        <w:tab/>
        <w:t xml:space="preserve">B. </w:t>
      </w:r>
      <w:r>
        <w:rPr>
          <w:rFonts w:ascii="宋体" w:hAnsi="宋体" w:hint="eastAsia"/>
        </w:rPr>
        <w:t>一定运动得更远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C. </w:t>
      </w:r>
      <w:r>
        <w:rPr>
          <w:rFonts w:ascii="宋体" w:hAnsi="宋体" w:hint="eastAsia"/>
        </w:rPr>
        <w:t>运动时间一定更短</w:t>
      </w:r>
      <w:r>
        <w:tab/>
        <w:t xml:space="preserve">D. </w:t>
      </w:r>
      <w:r>
        <w:rPr>
          <w:rFonts w:ascii="宋体" w:hAnsi="宋体" w:hint="eastAsia"/>
        </w:rPr>
        <w:t>可能运动更慢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已知高铁以</w:t>
      </w:r>
      <w:r>
        <w:rPr>
          <w:rFonts w:ascii="Times New Roman" w:eastAsia="Times New Roman" w:hAnsi="Times New Roman" w:cs="Times New Roman"/>
          <w:color w:val="000000"/>
        </w:rPr>
        <w:t>300km/h</w:t>
      </w:r>
      <w:r>
        <w:rPr>
          <w:rFonts w:ascii="宋体" w:hAnsi="宋体" w:hint="eastAsia"/>
          <w:color w:val="000000"/>
        </w:rPr>
        <w:t>的速度匀速行驶，磁悬浮列车以</w:t>
      </w:r>
      <w:r>
        <w:rPr>
          <w:rFonts w:ascii="Times New Roman" w:eastAsia="Times New Roman" w:hAnsi="Times New Roman" w:cs="Times New Roman"/>
          <w:color w:val="000000"/>
        </w:rPr>
        <w:t>600km/h</w:t>
      </w:r>
      <w:r>
        <w:rPr>
          <w:rFonts w:ascii="宋体" w:hAnsi="宋体" w:hint="eastAsia"/>
          <w:color w:val="000000"/>
        </w:rPr>
        <w:t>的速度匀速行驶；由速度公式</w:t>
      </w:r>
      <w:r>
        <w:object w:dxaOrig="57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8.5pt;height:31pt" o:ole="">
            <v:imagedata r:id="rId10" o:title="eqId6971950f65754cb8b79696456de79d6d"/>
          </v:shape>
          <o:OLEObject Type="Embed" ProgID="Equation.DSMT4" ShapeID="_x0000_i1025" DrawAspect="Content" ObjectID="_1659719739" r:id="rId11"/>
        </w:object>
      </w:r>
      <w:r>
        <w:rPr>
          <w:rFonts w:ascii="宋体" w:hAnsi="宋体" w:hint="eastAsia"/>
          <w:color w:val="000000"/>
        </w:rPr>
        <w:t>可知，与高铁相比，磁悬浮列车速度更大，则一定运动更快，当速度恒定时运动的距离与时间成正比；故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 w:hint="eastAsia"/>
          <w:color w:val="000000"/>
        </w:rPr>
        <w:t>日下午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hAnsi="宋体" w:hint="eastAsia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 w:hint="eastAsia"/>
          <w:color w:val="000000"/>
        </w:rPr>
        <w:t>，某同学观察到太阳出现了如右图所示现象，太阳被月亮遮挡住了一部分，您认为下列哪个原理可以最合理解释这一现象（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793750"/>
            <wp:effectExtent l="0" t="0" r="0" b="6350"/>
            <wp:docPr id="332" name="图片 3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光的反射</w:t>
      </w:r>
      <w:r>
        <w:rPr>
          <w:rFonts w:ascii="宋体" w:hAnsi="宋体" w:hint="eastAsia"/>
          <w:color w:val="000000"/>
        </w:rPr>
        <w:tab/>
        <w:t>B. 光的直线传播</w:t>
      </w:r>
      <w:r>
        <w:rPr>
          <w:rFonts w:ascii="宋体" w:hAnsi="宋体" w:hint="eastAsia"/>
          <w:color w:val="000000"/>
        </w:rPr>
        <w:tab/>
        <w:t>C. 光的折射</w:t>
      </w:r>
      <w:r>
        <w:rPr>
          <w:rFonts w:ascii="宋体" w:hAnsi="宋体" w:hint="eastAsia"/>
          <w:color w:val="000000"/>
        </w:rPr>
        <w:tab/>
        <w:t>D. 无法确定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出现如图所示的现象，太阳被月亮遮挡住了一部分，这是由于光的直线传播，挡住的部分没有光线，呈现一片黑，而边缘没有挡住，可以看到光。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竖直放置一矿泉水瓶子，并在侧壁钻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四个一样大小的小孔，打开瓶盖，往瓶中注满水，水将从瓶孔喷出。水喷出速度最大的是从哪一个小孔喷出的（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698500" cy="1009650"/>
            <wp:effectExtent l="0" t="0" r="6350" b="0"/>
            <wp:docPr id="331" name="图片 3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孔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孔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孔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孔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根据液体压强的特点</w:t>
      </w:r>
      <w:r>
        <w:rPr>
          <w:rFonts w:ascii="Times New Roman" w:eastAsia="Times New Roman" w:hAnsi="Times New Roman" w:cs="Times New Roman"/>
          <w:i/>
          <w:color w:val="000000"/>
        </w:rPr>
        <w:t>p=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ρgh</w:t>
      </w:r>
      <w:proofErr w:type="spellEnd"/>
      <w:r>
        <w:rPr>
          <w:rFonts w:ascii="宋体" w:hAnsi="宋体" w:hint="eastAsia"/>
          <w:color w:val="000000"/>
        </w:rPr>
        <w:t>，密度一定时，深度越深压强越大，故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孔水喷出速度最大，故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hAnsi="宋体" w:hint="eastAsia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在抗击新冠肺炎的斗争中，医务人员所戴的护目镜上经常起了一层水雾，影响视线。这些水雾的的产生属于下列哪种物理现象（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38200" cy="869950"/>
            <wp:effectExtent l="0" t="0" r="0" b="6350"/>
            <wp:docPr id="330" name="图片 3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升华</w:t>
      </w:r>
      <w:r>
        <w:rPr>
          <w:rFonts w:ascii="宋体" w:hAnsi="宋体" w:hint="eastAsia"/>
          <w:color w:val="000000"/>
        </w:rPr>
        <w:tab/>
        <w:t>B. 凝华</w:t>
      </w:r>
      <w:r>
        <w:rPr>
          <w:rFonts w:ascii="宋体" w:hAnsi="宋体" w:hint="eastAsia"/>
          <w:color w:val="000000"/>
        </w:rPr>
        <w:tab/>
        <w:t>C. 液化</w:t>
      </w:r>
      <w:r>
        <w:rPr>
          <w:rFonts w:ascii="宋体" w:hAnsi="宋体" w:hint="eastAsia"/>
          <w:color w:val="000000"/>
        </w:rPr>
        <w:tab/>
        <w:t>D. 汽化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在抗击新冠肺炎的斗争中，医务人员所戴的护目镜上经常起了一层水雾，水雾的形成是水蒸气遇冷液化而成的，故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 w:hint="eastAsia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据报道，今年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月，俄罗斯的西伯利亚一些地区气温较往年同期明显升高，积雪提前融化。白色的积雪融化后，地面（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对太阳光的反射增多，进一步升高地面附近温度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对太阳光的反射增多，降低地面附近温度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对太阳光的反射减少，进一步升高地面附近温度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对太阳光的反射减少，降低地面附近温度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宋体" w:hAnsi="宋体" w:hint="eastAsia"/>
          <w:color w:val="000000"/>
        </w:rPr>
        <w:t>白色物体反射所有色光，白色的积雪融化后，反射能力减弱，吸收热量增多，进一步升高地面附近温度，故选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今年的十三届全国人大三次会议表决通过了《中华人民共和国民法典》，其中把“高空坠物”纳入了违法行为，使受害者能依法追责。高空坠物过程中，下坠的物体（　　）</w:t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动能增大</w:t>
      </w:r>
      <w:r>
        <w:rPr>
          <w:rFonts w:ascii="宋体" w:hAnsi="宋体" w:hint="eastAsia"/>
          <w:color w:val="000000"/>
        </w:rPr>
        <w:tab/>
        <w:t>B. 动能减小</w:t>
      </w:r>
      <w:r>
        <w:rPr>
          <w:rFonts w:ascii="宋体" w:hAnsi="宋体" w:hint="eastAsia"/>
          <w:color w:val="000000"/>
        </w:rPr>
        <w:tab/>
        <w:t>C. 势能增大</w:t>
      </w:r>
      <w:r>
        <w:rPr>
          <w:rFonts w:ascii="宋体" w:hAnsi="宋体" w:hint="eastAsia"/>
          <w:color w:val="000000"/>
        </w:rPr>
        <w:tab/>
        <w:t>D. 势能不变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高空坠物过程中，下坠的物体高度减小，重力势能转化为动能与内能，动能增大，重力势能减小；故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炎炎夏日，汽车停在露天停车场，若把装满水的矿泉水瓶留在车内，太阳光透过矿泉水瓶后可能把汽车内的易燃物引燃。这是因为这瓶水（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38250" cy="889000"/>
            <wp:effectExtent l="0" t="0" r="0" b="6350"/>
            <wp:docPr id="329" name="图片 3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相当于一个凸透镜，会聚光线</w:t>
      </w:r>
      <w:r>
        <w:rPr>
          <w:rFonts w:ascii="宋体" w:hAnsi="宋体" w:hint="eastAsia"/>
          <w:color w:val="000000"/>
        </w:rPr>
        <w:tab/>
        <w:t>B. 相当于一个凸透镜，发散光线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相当于一个凹透镜，会聚光线</w:t>
      </w:r>
      <w:r>
        <w:rPr>
          <w:rFonts w:ascii="宋体" w:hAnsi="宋体" w:hint="eastAsia"/>
          <w:color w:val="000000"/>
        </w:rPr>
        <w:tab/>
        <w:t>D. 相当于一个凹透镜，发散光线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矿泉水瓶都是圆柱形，两边薄、中间厚，能起到凸透镜的放大作用，有会聚光线的作用；故如果把装满水的矿泉水瓶留在车内，太阳光透过矿泉水瓶后可能把汽车内的易燃物引燃；故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“小荷才露尖尖角，早有蜻蜓立上头”。关于诗中描绘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328" name="图片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场景的物理解释正确的是（　　）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荷花在水中的像比荷花小一些</w:t>
      </w:r>
      <w:r>
        <w:rPr>
          <w:rFonts w:ascii="宋体" w:hAnsi="宋体" w:hint="eastAsia"/>
          <w:color w:val="000000"/>
        </w:rPr>
        <w:tab/>
        <w:t>B. 水越深像就越远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蜻蜓无法在水中成像</w:t>
      </w:r>
      <w:r>
        <w:rPr>
          <w:rFonts w:ascii="宋体" w:hAnsi="宋体" w:hint="eastAsia"/>
          <w:color w:val="000000"/>
        </w:rPr>
        <w:tab/>
        <w:t>D. 水面相当于平面镜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．根据平面镜成像规律，荷花在水中的像和荷花大小一样，故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．根据平面镜成像规律，水深与像的远近无关，与荷花到水面的距离有关，故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错误；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．倒影属平面镜成像现象，其原理是光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327" name="图片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反射，蜻蜓也会在水中成像，故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错误；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．水面是一种反射面，平静的水面是平直的，所以平静的水面相当于平面镜，故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正确。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锤头松动了，要把锤头和锤柄套紧，人们常用撞击锤柄下端的方法使之套紧，如图这主要是因为下列哪一个物体具有惯性（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84250" cy="800100"/>
            <wp:effectExtent l="0" t="0" r="6350" b="0"/>
            <wp:docPr id="326" name="图片 3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手</w:t>
      </w:r>
      <w:r>
        <w:rPr>
          <w:rFonts w:ascii="宋体" w:hAnsi="宋体" w:hint="eastAsia"/>
          <w:color w:val="000000"/>
        </w:rPr>
        <w:tab/>
        <w:t>B. 锤柄</w:t>
      </w:r>
      <w:r>
        <w:rPr>
          <w:rFonts w:ascii="宋体" w:hAnsi="宋体" w:hint="eastAsia"/>
          <w:color w:val="000000"/>
        </w:rPr>
        <w:tab/>
        <w:t>C. 凳子</w:t>
      </w:r>
      <w:r>
        <w:rPr>
          <w:rFonts w:ascii="宋体" w:hAnsi="宋体" w:hint="eastAsia"/>
          <w:color w:val="000000"/>
        </w:rPr>
        <w:tab/>
        <w:t>D. 锤头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D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锤头松动了，要把锤头和锤柄套紧，人们常用撞击锤柄下端的方法使之套紧，这主要是因为锤头具有惯性，在锤柄静止时锤头继续向下运动。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用玻璃棒接触验电器的金属球，发现验电器的两片金属箔片迅速张开。下列关于这个现象的说法正确的是（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09700" cy="914400"/>
            <wp:effectExtent l="0" t="0" r="0" b="0"/>
            <wp:docPr id="325" name="图片 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说明玻璃棒带电</w:t>
      </w:r>
      <w:r>
        <w:rPr>
          <w:rFonts w:ascii="宋体" w:hAnsi="宋体" w:hint="eastAsia"/>
          <w:color w:val="000000"/>
        </w:rPr>
        <w:tab/>
        <w:t>B. 不能说明玻璃棒是否带电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接触金属球后，玻璃棒的电荷消失了</w:t>
      </w:r>
      <w:r>
        <w:rPr>
          <w:rFonts w:ascii="宋体" w:hAnsi="宋体" w:hint="eastAsia"/>
          <w:color w:val="000000"/>
        </w:rPr>
        <w:tab/>
        <w:t>D. 两片金属箔片带上了异种电荷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玻璃不是导体，金属箔片张开，说明两片金属片带同种电荷，电荷的来源不是玻璃上的电荷传到金属箔片上的，因为玻璃不是导体不导电，电荷来源是金属箔片与玻璃之间的静电作用，玻璃上带正电，小球和金属箔片的组合中，负电荷流向小球，正电荷流向箔片，两片金属箔片都带有正电荷，因此张开。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如图所示，长度、横截面积一样，材料不同的两个长方体电阻串联在电路中，电阻分别为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=2Ω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=4Ω</w:t>
      </w:r>
      <w:r>
        <w:rPr>
          <w:rFonts w:ascii="宋体" w:hAnsi="宋体" w:hint="eastAsia"/>
          <w:color w:val="000000"/>
        </w:rPr>
        <w:t>，在它们表面涂上厚度一样的蜡。现在闭合开关给它们通电，过一段时间后，我们观察到（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79550" cy="946150"/>
            <wp:effectExtent l="0" t="0" r="6350" b="6350"/>
            <wp:docPr id="324" name="图片 3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上的蜡熔化得快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上的蜡熔化得快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上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323" name="图片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蜡熔化得一样快</w:t>
      </w:r>
      <w:r>
        <w:rPr>
          <w:rFonts w:ascii="宋体" w:hAnsi="宋体" w:hint="eastAsia"/>
          <w:color w:val="000000"/>
        </w:rPr>
        <w:tab/>
        <w:t>D. 无法比较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由电路图可知，两个电阻串联，通过的电流相同；由焦耳定律可知电阻发热为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795" w:dyaOrig="315">
          <v:shape id="_x0000_i1026" type="#_x0000_t75" alt="学科网(www.zxxk.com)--教育资源门户，提供试卷、教案、课件、论文、素材以及各类教学资源下载，还有大量而丰富的教学相关资讯！" style="width:40pt;height:16pt" o:ole="">
            <v:imagedata r:id="rId20" o:title="eqIdc7c89ff60edd485981561c01369d390d"/>
          </v:shape>
          <o:OLEObject Type="Embed" ProgID="Equation.DSMT4" ShapeID="_x0000_i1026" DrawAspect="Content" ObjectID="_1659719740" r:id="rId21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通电相同时间后，电阻越大则发热量越大，即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上的蜡熔化得快；故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小华在班上擦黑板时隐隐感觉一个很奇特的现象，回到家，他拿出小时候的一块玩具黑板，把它平放并固定在水平桌面上，再用一个黑板刷来擦黑板。如图所示，他给黑板刷斜向下施力，当方向与竖直方向的夹角较大时，黑板刷滑动起来；当他给黑板刷的施力方向与竖直方向夹角较小（大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）时，他怎么也推不动黑板刷。在这两种情形下，黑板刷分别（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08200" cy="1117600"/>
            <wp:effectExtent l="0" t="0" r="6350" b="6350"/>
            <wp:docPr id="322" name="图片 3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受摩擦力；不受摩擦力</w:t>
      </w:r>
      <w:r>
        <w:rPr>
          <w:rFonts w:ascii="宋体" w:hAnsi="宋体" w:hint="eastAsia"/>
          <w:color w:val="000000"/>
        </w:rPr>
        <w:tab/>
        <w:t>B. 受摩擦力；受摩擦力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不受摩擦力；受摩擦力</w:t>
      </w:r>
      <w:r>
        <w:rPr>
          <w:rFonts w:ascii="宋体" w:hAnsi="宋体" w:hint="eastAsia"/>
          <w:color w:val="000000"/>
        </w:rPr>
        <w:tab/>
        <w:t>D. 不受摩擦力；不受摩擦力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小华给黑板刷斜向下使力，当方向与竖直方向的夹角较大时，黑板刷滑动，黑板刷对黑板有一个压力，且黑板刷和黑板之间接触面粗糙，所以黑板刷受到黑板的摩擦力作用；</w:t>
      </w:r>
      <w:r>
        <w:rPr>
          <w:rFonts w:ascii="宋体" w:hAnsi="宋体" w:hint="eastAsia"/>
          <w:color w:val="000000"/>
        </w:rPr>
        <w:lastRenderedPageBreak/>
        <w:t>小华给黑板刷的施力方向与竖直方向夹角较小时（大于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），黑板刷对黑板有一个压力，尽管黑板刷没有滑动，但黑板刷与黑板有相对运动的趋势，所以黑板刷受到黑板的摩擦力作用。故选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图为试电笔的结构图。下列说法正确的是（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66900" cy="704850"/>
            <wp:effectExtent l="0" t="0" r="0" b="0"/>
            <wp:docPr id="321" name="图片 3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使用试电笔验电时手不能接触笔尖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使用试电笔时，若氖管发光，说明接触处与零线是连通的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使用试电笔验电时手不要接触笔卡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试电笔外壳是导体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hAnsi="宋体" w:hint="eastAsia"/>
          <w:color w:val="000000"/>
        </w:rPr>
        <w:t>．使用试电笔时，手不要接触试电笔前端的金属笔尖，必须接触试电笔的金属卡，试电笔的高值电阻和人串联在火线和大地之间，加在两者之间的电压是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，此时试电笔的高值电阻分担的电压很大，人体分担的电压很小，通过人体的电流很小，氖管发光，不会发生触电事故，故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 w:hint="eastAsia"/>
          <w:color w:val="000000"/>
        </w:rPr>
        <w:t>错误；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．为保证安全，试电笔的外壳需用绝缘材料制作，故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小明同学按下图连接好电路，闭合开关后发现，甲乙两灯泡均不亮。然后他拿来一根导线直接连在甲灯泡两端，此时甲乙灯泡仍不亮。于是他取下这根导线，直接连在乙灯泡两端，此时发现甲灯亮了起来。根据以上现象可以推断出下列哪个结论是正确的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857250"/>
            <wp:effectExtent l="0" t="0" r="0" b="0"/>
            <wp:docPr id="320" name="图片 3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甲灯泡断路</w:t>
      </w:r>
      <w:r>
        <w:rPr>
          <w:rFonts w:ascii="宋体" w:hAnsi="宋体" w:hint="eastAsia"/>
          <w:color w:val="000000"/>
        </w:rPr>
        <w:tab/>
        <w:t>B. 乙灯泡断路</w:t>
      </w:r>
      <w:r>
        <w:rPr>
          <w:rFonts w:ascii="宋体" w:hAnsi="宋体" w:hint="eastAsia"/>
          <w:color w:val="000000"/>
        </w:rPr>
        <w:tab/>
        <w:t>C. 甲乙灯泡都断路</w:t>
      </w:r>
      <w:r>
        <w:rPr>
          <w:rFonts w:ascii="宋体" w:hAnsi="宋体" w:hint="eastAsia"/>
          <w:color w:val="000000"/>
        </w:rPr>
        <w:tab/>
        <w:t>D. 电源坏了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由电路图知，甲乙两灯泡串联，闭合开关后发现，甲乙两灯泡不亮，说明电路处于</w:t>
      </w:r>
      <w:r>
        <w:rPr>
          <w:rFonts w:ascii="宋体" w:hAnsi="宋体" w:hint="eastAsia"/>
          <w:color w:val="000000"/>
        </w:rPr>
        <w:lastRenderedPageBreak/>
        <w:t>断路状态；用一根导直接连在甲灯泡两端，此时甲乙灯泡仍不亮，说明甲灯泡之外的电路处于断路状态；用一根导直接连在乙灯泡两端，此时发现甲灯了起来，说明此时已经通路；所以，断路故障在乙灯泡上，即乙灯泡断路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一根粗细均匀的木棒斜靠在竖直墙壁上，墙壁光滑，地面粗糙。木棒受到的重力为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，墙壁对木棒的弹力为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，如图所示。现让木棒的倾斜程度变小一些至虚线所示位置，木棒仍能静止斜靠在墙上。则与原来相比，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变化情况为（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66800" cy="781050"/>
            <wp:effectExtent l="0" t="0" r="0" b="0"/>
            <wp:docPr id="319" name="图片 3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不变，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变小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不变，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变大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变化，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变小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变化，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变大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现让木棒的倾斜程度变小一些至虚线所示位置，以右端为支点，木棒的质量不变，故重力也不变，此时由图可知阻力臂变大，动力臂减小，由杠杆平衡条件可知，动力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将增大；故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二、双选题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如图所示，有的老师上课会使用“小蜜蜂”，使自己讲话能让学生听得更清楚。它由一个带扬声器的机体和一个可挂在嘴边的麦克风（小话筒）连接而成。关于“小蜜蜂”，下列说法正确的是（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65400" cy="927100"/>
            <wp:effectExtent l="0" t="0" r="6350" b="6350"/>
            <wp:docPr id="318" name="图片 3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提高音调</w:t>
      </w:r>
      <w:r>
        <w:rPr>
          <w:rFonts w:ascii="宋体" w:hAnsi="宋体" w:hint="eastAsia"/>
          <w:color w:val="000000"/>
        </w:rPr>
        <w:tab/>
        <w:t>B. 增大响度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小话筒可把声信号转化为电信号</w:t>
      </w:r>
      <w:r>
        <w:rPr>
          <w:rFonts w:ascii="宋体" w:hAnsi="宋体" w:hint="eastAsia"/>
          <w:color w:val="000000"/>
        </w:rPr>
        <w:tab/>
        <w:t>D. 小话筒可把电信号转化为声信号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BC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 w:hint="eastAsia"/>
          <w:color w:val="000000"/>
        </w:rPr>
        <w:t>．有些老师上课时使用小话筒，使声音更加宏亮，这是为了增大声音的响度，</w:t>
      </w:r>
      <w:r>
        <w:rPr>
          <w:rFonts w:ascii="宋体" w:hAnsi="宋体" w:hint="eastAsia"/>
          <w:color w:val="000000"/>
        </w:rPr>
        <w:lastRenderedPageBreak/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．麦克风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317" name="图片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工作原理就是将声音转化为电信号，故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地球周围运行着很多人造卫星。我国北斗导航系统的第</w:t>
      </w:r>
      <w:r>
        <w:rPr>
          <w:rFonts w:ascii="Times New Roman" w:eastAsia="Times New Roman" w:hAnsi="Times New Roman" w:cs="Times New Roman"/>
          <w:color w:val="000000"/>
        </w:rPr>
        <w:t>55</w:t>
      </w:r>
      <w:r>
        <w:rPr>
          <w:rFonts w:ascii="宋体" w:hAnsi="宋体" w:hint="eastAsia"/>
          <w:color w:val="000000"/>
        </w:rPr>
        <w:t>颗卫星于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 w:hint="eastAsia"/>
          <w:color w:val="000000"/>
        </w:rPr>
        <w:t>日成功入轨，在距地约</w:t>
      </w:r>
      <w:r>
        <w:rPr>
          <w:rFonts w:ascii="Times New Roman" w:eastAsia="Times New Roman" w:hAnsi="Times New Roman" w:cs="Times New Roman"/>
          <w:color w:val="000000"/>
        </w:rPr>
        <w:t>36000</w:t>
      </w:r>
      <w:r>
        <w:rPr>
          <w:rFonts w:ascii="宋体" w:hAnsi="宋体" w:hint="eastAsia"/>
          <w:color w:val="000000"/>
        </w:rPr>
        <w:t>公里的地球同步轨道开始运行，从此北斗导航系统完成全球组网。下列关于这颗卫星的说法正确的是（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03350" cy="1136650"/>
            <wp:effectExtent l="0" t="0" r="6350" b="6350"/>
            <wp:docPr id="316" name="图片 3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卫星通过声波与地面联系</w:t>
      </w:r>
      <w:r>
        <w:rPr>
          <w:rFonts w:ascii="宋体" w:hAnsi="宋体" w:hint="eastAsia"/>
          <w:color w:val="000000"/>
        </w:rPr>
        <w:tab/>
        <w:t>B. 卫星通过电磁波与地面联系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这颗卫星相对于地面静止</w:t>
      </w:r>
      <w:r>
        <w:rPr>
          <w:rFonts w:ascii="宋体" w:hAnsi="宋体" w:hint="eastAsia"/>
          <w:color w:val="000000"/>
        </w:rPr>
        <w:tab/>
        <w:t>D. 卫星运行时的机械能不断增加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BC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 w:hint="eastAsia"/>
          <w:color w:val="000000"/>
        </w:rPr>
        <w:t>．卫星通过电磁波与地面联系，故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错误、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正确；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．这颗卫星在距地约</w:t>
      </w:r>
      <w:r>
        <w:rPr>
          <w:rFonts w:ascii="Times New Roman" w:eastAsia="Times New Roman" w:hAnsi="Times New Roman" w:cs="Times New Roman"/>
          <w:color w:val="000000"/>
        </w:rPr>
        <w:t>36000</w:t>
      </w:r>
      <w:r>
        <w:rPr>
          <w:rFonts w:ascii="宋体" w:hAnsi="宋体" w:hint="eastAsia"/>
          <w:color w:val="000000"/>
        </w:rPr>
        <w:t>公里的地球同步轨道开始运行，相对于地面静止，故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正确；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．卫星运行时的机械能保持不变，重力势能与动能相互转化，故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错误。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以下电路中，可以正确测出灯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电流大小的电路是（　　）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790700" cy="1422400"/>
            <wp:effectExtent l="0" t="0" r="0" b="6350"/>
            <wp:docPr id="315" name="图片 3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809750" cy="1174750"/>
            <wp:effectExtent l="0" t="0" r="0" b="6350"/>
            <wp:docPr id="314" name="图片 3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803400" cy="1193800"/>
            <wp:effectExtent l="0" t="0" r="6350" b="6350"/>
            <wp:docPr id="313" name="图片 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41450" cy="1193800"/>
            <wp:effectExtent l="0" t="0" r="6350" b="6350"/>
            <wp:docPr id="312" name="图片 3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CD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lastRenderedPageBreak/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．从图中可以看到，这是一个并联电路，电流表测干路电流，两灯泡并联，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项不合题意；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．从图中可以看到，这是一个并联电路，但是电流表接法有误，电流从负接线柱流入，正接线柱流出了，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项不合题意；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．从图中可以看到，这个一个并联电路，上面的电流表测干路电流，下面的电流表测灯泡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的电流，两电流表示数相减就是灯泡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的电流，这个可以正确测出灯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电流大小，选项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．从图中可以看到，这个一个并联电路，电流表测灯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电流大小，选项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水中有一个点光源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，发出的一条光线从水中射入空气中，光路图如图所示。人在岸上观察到点光源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成的像为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，则（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36700" cy="1238250"/>
            <wp:effectExtent l="0" t="0" r="6350" b="0"/>
            <wp:docPr id="311" name="图片 3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在①直线上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在②直线上</w:t>
      </w:r>
    </w:p>
    <w:p w:rsidR="0014509D" w:rsidRDefault="0014509D" w:rsidP="0014509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成像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是光线发生了光的反射</w:t>
      </w:r>
      <w:r>
        <w:rPr>
          <w:rFonts w:ascii="宋体" w:hAnsi="宋体" w:hint="eastAsia"/>
          <w:color w:val="000000"/>
        </w:rPr>
        <w:tab/>
        <w:t>D. 成像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是光线发生了光的折射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AD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宋体" w:hAnsi="宋体" w:hint="eastAsia"/>
          <w:color w:val="000000"/>
        </w:rPr>
        <w:t>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发出的光线在界面处发生折射，空气中的折射角大于入射角，点光源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成的像为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在折射线的反向延长线上，故</w:t>
      </w:r>
      <w:r>
        <w:rPr>
          <w:rFonts w:ascii="Times New Roman" w:eastAsia="Times New Roman" w:hAnsi="Times New Roman" w:cs="Times New Roman"/>
          <w:color w:val="000000"/>
        </w:rPr>
        <w:t>S'</w:t>
      </w:r>
      <w:r>
        <w:rPr>
          <w:rFonts w:ascii="宋体" w:hAnsi="宋体" w:hint="eastAsia"/>
          <w:color w:val="000000"/>
        </w:rPr>
        <w:t>在①直线上；故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一艘空载时质量为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万吨的油轮，满载着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 w:hint="eastAsia"/>
          <w:color w:val="000000"/>
        </w:rPr>
        <w:t>万吨的石油，浮在海面。海水的密度近似为</w:t>
      </w:r>
      <w:r>
        <w:rPr>
          <w:rFonts w:ascii="Times New Roman" w:eastAsia="Times New Roman" w:hAnsi="Times New Roman" w:cs="Times New Roman"/>
          <w:color w:val="000000"/>
        </w:rPr>
        <w:t>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 w:hint="eastAsia"/>
          <w:color w:val="000000"/>
        </w:rPr>
        <w:t>，则可知（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 w:hint="eastAsia"/>
          <w:color w:val="000000"/>
        </w:rPr>
        <w:t>A. 空载时，油轮重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B. 空载时，油轮重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C. 满载时，油轮排开水的体积为</w:t>
      </w: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D. 满载时，油轮排开水的体积为</w:t>
      </w: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lastRenderedPageBreak/>
        <w:t>【答案】</w:t>
      </w:r>
      <w:r>
        <w:rPr>
          <w:color w:val="000000"/>
        </w:rPr>
        <w:t>AC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 w:hint="eastAsia"/>
          <w:color w:val="000000"/>
        </w:rPr>
        <w:t>．空载时油轮的质量为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 w:hint="eastAsia"/>
          <w:color w:val="000000"/>
        </w:rPr>
        <w:t>万吨，重量为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G=mg</w:t>
      </w:r>
      <w:r>
        <w:rPr>
          <w:rFonts w:ascii="Times New Roman" w:eastAsia="Times New Roman" w:hAnsi="Times New Roman" w:cs="Times New Roman"/>
          <w:color w:val="000000"/>
        </w:rPr>
        <w:t>=3×10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kg×10N/kg=3×10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符合题意、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不符合题意；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．满载时油轮的总质量为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 w:hint="eastAsia"/>
          <w:color w:val="000000"/>
        </w:rPr>
        <w:t>万吨，漂浮在水面，所受浮力等于自身重力，即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4770" w:dyaOrig="675">
          <v:shape id="_x0000_i1027" type="#_x0000_t75" alt="学科网(www.zxxk.com)--教育资源门户，提供试卷、教案、课件、论文、素材以及各类教学资源下载，还有大量而丰富的教学相关资讯！" style="width:238.5pt;height:34pt" o:ole="">
            <v:imagedata r:id="rId33" o:title="eqIdf9d1708c009641c0ab04d7416ed7a1ce"/>
          </v:shape>
          <o:OLEObject Type="Embed" ProgID="Equation.DSMT4" ShapeID="_x0000_i1027" DrawAspect="Content" ObjectID="_1659719741" r:id="rId34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在图甲所示电路中，移动滑片使电阻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的有效阻值从零逐渐变大，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上的电压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</w:rPr>
        <w:t>的倒数与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的阻值变化的图象如图乙所示，则（　　）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765550" cy="1727200"/>
            <wp:effectExtent l="0" t="0" r="6350" b="6350"/>
            <wp:docPr id="310" name="图片 3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4509D" w:rsidRDefault="0014509D" w:rsidP="001450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A.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示数变大</w:t>
      </w:r>
      <w:r>
        <w:rPr>
          <w:rFonts w:ascii="宋体" w:hAnsi="宋体" w:hint="eastAsia"/>
          <w:color w:val="000000"/>
        </w:rPr>
        <w:tab/>
        <w:t>B.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示数不变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=5Ω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=10Ω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>BC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 w:hint="eastAsia"/>
          <w:color w:val="000000"/>
        </w:rPr>
        <w:t>．根据电路图和图像知，电压表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测电源电压，电压表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 w:hint="eastAsia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测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两端的电压，滑动变阻器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连入电路的阻值为零时，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740" w:dyaOrig="675">
          <v:shape id="_x0000_i1028" type="#_x0000_t75" alt="学科网(www.zxxk.com)--教育资源门户，提供试卷、教案、课件、论文、素材以及各类教学资源下载，还有大量而丰富的教学相关资讯！" style="width:87pt;height:34pt" o:ole="">
            <v:imagedata r:id="rId36" o:title="eqIdc841f92aa57e424ea7b9d8dec841498c"/>
          </v:shape>
          <o:OLEObject Type="Embed" ProgID="Equation.DSMT4" ShapeID="_x0000_i1028" DrawAspect="Content" ObjectID="_1659719742" r:id="rId37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此时电路为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的简单电路，则可得电源电压为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260" w:dyaOrig="360">
          <v:shape id="_x0000_i1029" type="#_x0000_t75" alt="学科网(www.zxxk.com)--教育资源门户，提供试卷、教案、课件、论文、素材以及各类教学资源下载，还有大量而丰富的教学相关资讯！" style="width:63pt;height:18pt" o:ole="">
            <v:imagedata r:id="rId38" o:title="eqId269bf4cb7f164fc28aa6a61f80ee46ab"/>
          </v:shape>
          <o:OLEObject Type="Embed" ProgID="Equation.DSMT4" ShapeID="_x0000_i1029" DrawAspect="Content" ObjectID="_1659719743" r:id="rId39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示数不变，故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符合题意；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 w:hint="eastAsia"/>
          <w:color w:val="000000"/>
        </w:rPr>
        <w:t>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连入电路的阻值为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串联，由图像可知，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695" w:dyaOrig="675">
          <v:shape id="_x0000_i1030" type="#_x0000_t75" alt="学科网(www.zxxk.com)--教育资源门户，提供试卷、教案、课件、论文、素材以及各类教学资源下载，还有大量而丰富的教学相关资讯！" style="width:85pt;height:34pt" o:ole="">
            <v:imagedata r:id="rId40" o:title="eqId707c01f9df484086bd7b25cbae463d13"/>
          </v:shape>
          <o:OLEObject Type="Embed" ProgID="Equation.DSMT4" ShapeID="_x0000_i1030" DrawAspect="Content" ObjectID="_1659719744" r:id="rId41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即此时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 xml:space="preserve">两端的电压 </w:t>
      </w:r>
      <w:r>
        <w:object w:dxaOrig="825" w:dyaOrig="375">
          <v:shape id="_x0000_i1031" type="#_x0000_t75" alt="学科网(www.zxxk.com)--教育资源门户，提供试卷、教案、课件、论文、素材以及各类教学资源下载，还有大量而丰富的教学相关资讯！" style="width:41.5pt;height:19pt" o:ole="">
            <v:imagedata r:id="rId42" o:title="eqId31f6a493a8f54c31815de7a9e5e0e189"/>
          </v:shape>
          <o:OLEObject Type="Embed" ProgID="Equation.DSMT4" ShapeID="_x0000_i1031" DrawAspect="Content" ObjectID="_1659719745" r:id="rId43"/>
        </w:object>
      </w:r>
      <w:r>
        <w:rPr>
          <w:rFonts w:ascii="宋体" w:hAnsi="宋体" w:hint="eastAsia"/>
          <w:color w:val="000000"/>
        </w:rPr>
        <w:t>，根据串联电路的电压关系可知，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两端的电压</w:t>
      </w:r>
      <w:r>
        <w:object w:dxaOrig="885" w:dyaOrig="360">
          <v:shape id="_x0000_i1032" type="#_x0000_t75" alt="学科网(www.zxxk.com)--教育资源门户，提供试卷、教案、课件、论文、素材以及各类教学资源下载，还有大量而丰富的教学相关资讯！" style="width:44.5pt;height:18pt" o:ole="">
            <v:imagedata r:id="rId44" o:title="eqId2524dcb057a84cb58417e2034f22e1c0"/>
          </v:shape>
          <o:OLEObject Type="Embed" ProgID="Equation.DSMT4" ShapeID="_x0000_i1032" DrawAspect="Content" ObjectID="_1659719746" r:id="rId45"/>
        </w:object>
      </w:r>
      <w:r>
        <w:rPr>
          <w:rFonts w:ascii="宋体" w:hAnsi="宋体" w:hint="eastAsia"/>
          <w:color w:val="000000"/>
        </w:rPr>
        <w:t>，由</w:t>
      </w:r>
      <w:r>
        <w:object w:dxaOrig="660" w:dyaOrig="615">
          <v:shape id="_x0000_i1033" type="#_x0000_t75" alt="学科网(www.zxxk.com)--教育资源门户，提供试卷、教案、课件、论文、素材以及各类教学资源下载，还有大量而丰富的教学相关资讯！" style="width:33pt;height:31pt" o:ole="">
            <v:imagedata r:id="rId46" o:title="eqIdf3115f25231f4b2c93d32d34de3dfc33"/>
          </v:shape>
          <o:OLEObject Type="Embed" ProgID="Equation.DSMT4" ShapeID="_x0000_i1033" DrawAspect="Content" ObjectID="_1659719747" r:id="rId47"/>
        </w:object>
      </w:r>
      <w:r>
        <w:rPr>
          <w:rFonts w:ascii="宋体" w:hAnsi="宋体" w:hint="eastAsia"/>
          <w:color w:val="000000"/>
        </w:rPr>
        <w:t>得电路中的电流为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115" w:dyaOrig="675">
          <v:shape id="_x0000_i1034" type="#_x0000_t75" alt="学科网(www.zxxk.com)--教育资源门户，提供试卷、教案、课件、论文、素材以及各类教学资源下载，还有大量而丰富的教学相关资讯！" style="width:106pt;height:34pt" o:ole="">
            <v:imagedata r:id="rId48" o:title="eqId4be121df6a1a48129be683565787a7f8"/>
          </v:shape>
          <o:OLEObject Type="Embed" ProgID="Equation.DSMT4" ShapeID="_x0000_i1034" DrawAspect="Content" ObjectID="_1659719748" r:id="rId49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180" w:dyaOrig="660">
          <v:shape id="_x0000_i1035" type="#_x0000_t75" alt="学科网(www.zxxk.com)--教育资源门户，提供试卷、教案、课件、论文、素材以及各类教学资源下载，还有大量而丰富的教学相关资讯！" style="width:159pt;height:33pt" o:ole="">
            <v:imagedata r:id="rId50" o:title="eqId768c5d46e5c843468b29ae14ab6bea66"/>
          </v:shape>
          <o:OLEObject Type="Embed" ProgID="Equation.DSMT4" ShapeID="_x0000_i1035" DrawAspect="Content" ObjectID="_1659719749" r:id="rId51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不符合题意。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三、非选择题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22.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明为了观察大气压随高度的变化，带上一个外壳比较薄而软的空矿泉水瓶，在高山上拧紧瓶盖，使瓶里空气密封，然后坐车从高山上下到海拔很低的山脚，发现瓶子变瘪了，如图所示。可知：海拔越低，大气压越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（填“高”或“低”）。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914400"/>
            <wp:effectExtent l="0" t="0" r="0" b="0"/>
            <wp:docPr id="309" name="图片 3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较冷的冬天，仍取一个这样的瓶子，在里面装上小半瓶温度较高的热水，立即拧紧瓶盖，使瓶里空气密封，待瓶里热水冷却后，发现瓶子变瘪了。可知：其它条件不变时，温度越低，瓶内气压越______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（填“高”或“低”）。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高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低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小明带上一个外壳比较薄而软的空矿泉水瓶，在高山上拧紧瓶盖后瓶内和瓶外的气压相等，坐车从高山上下到海拔很低的山脚，发现瓶子变瘪了，是因为在山脚时，瓶外的气压大于瓶内的气压，瓶子被压瘪了，故海拔越低，大气压越高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 w:hint="eastAsia"/>
          <w:color w:val="000000"/>
        </w:rPr>
        <w:t>瓶子变瘪了，是由于瓶内的气压小于瓶外的气压，大气压压瘪的，故它条件不变时，温度越低，瓶内气压越低。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如图所示，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两个相同的铁钉上绕有不同匝数的线圈，把它们接入电路中。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43050" cy="908050"/>
            <wp:effectExtent l="0" t="0" r="0" b="6350"/>
            <wp:docPr id="308" name="图片 3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闭合开关，铁钉下端都吸引了大头针，这是因为线圈通电时，铁钉具有磁性。由安培定则可知：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的上端为它的______（填“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”）极；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(2)B</w:t>
      </w:r>
      <w:r>
        <w:rPr>
          <w:rFonts w:ascii="宋体" w:hAnsi="宋体" w:hint="eastAsia"/>
          <w:color w:val="000000"/>
        </w:rPr>
        <w:t>铁钉能吸引更多的大头针，这是因为绕在它上面的线圈匝数较多，而线圈中的电流______（填“大于”或“等于”或“小于”）绕在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铁钉上的线圈中的电流；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不改变线圈匝数，要想铁钉能吸引更多的大头针，可以将滑片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向______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（填“左”或“右”）移。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等于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左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闭合开关，铁钉下端都吸引了大头针，这是因为线圈通电时，铁钉具有磁性；由安培定则：用右手握住通电直导线，让大拇指指向直导线中电流方向，那么四指指向就是通电导线周围磁场的方向；可知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的上端为它的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极。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(2)[2]B</w:t>
      </w:r>
      <w:r>
        <w:rPr>
          <w:rFonts w:ascii="宋体" w:hAnsi="宋体" w:hint="eastAsia"/>
          <w:color w:val="000000"/>
        </w:rPr>
        <w:t>铁钉能吸引更多的大头针，这是因为绕在它上面的线圈匝数较多，线圈与绕在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铁钉上的线圈串联，故线圈中的电流等于绕在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铁钉上的线圈中的电流。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 w:hint="eastAsia"/>
          <w:color w:val="000000"/>
        </w:rPr>
        <w:t>不改变线圈匝数，要想铁钉能吸引更多的大头针，可以将滑片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向左移，增大电路电流。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宋体" w:hAnsi="宋体" w:hint="eastAsia"/>
          <w:color w:val="000000"/>
        </w:rPr>
        <w:t>如图所示装置是某同学在小于一个标准大气压下做观察水的______（填“沸腾”或“液化”）实验。由图中水的温度随时间变化而变化的图象可知：水的沸点是______℃；第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 w:hint="eastAsia"/>
          <w:color w:val="000000"/>
        </w:rPr>
        <w:t>分钟后，水的温度______（填“不变”或“升高”），但要继续吸收热量。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79650" cy="1212850"/>
            <wp:effectExtent l="0" t="0" r="6350" b="6350"/>
            <wp:docPr id="307" name="图片 3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沸腾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98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不变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该实验装置用于观察水的沸腾实验。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由图可知，纵坐标表示温度，每小格表示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℃，由图中水的温度随时间变化而变化的图象</w:t>
      </w:r>
      <w:r>
        <w:rPr>
          <w:rFonts w:ascii="宋体" w:hAnsi="宋体" w:hint="eastAsia"/>
          <w:color w:val="000000"/>
        </w:rPr>
        <w:lastRenderedPageBreak/>
        <w:t>可知：水的沸点是</w:t>
      </w:r>
      <w:r>
        <w:rPr>
          <w:rFonts w:ascii="Times New Roman" w:eastAsia="Times New Roman" w:hAnsi="Times New Roman" w:cs="Times New Roman"/>
          <w:color w:val="000000"/>
        </w:rPr>
        <w:t>98</w:t>
      </w:r>
      <w:r>
        <w:rPr>
          <w:rFonts w:ascii="宋体" w:hAnsi="宋体" w:hint="eastAsia"/>
          <w:color w:val="000000"/>
        </w:rPr>
        <w:t>℃。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 w:hint="eastAsia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 w:hint="eastAsia"/>
          <w:color w:val="000000"/>
        </w:rPr>
        <w:t>分钟后，水达到沸腾状态，温度不变，但要继续吸收热量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306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电动自行车是生活中最常见的交通工具，人们常简称为电动车。给电动车充电时，充电器将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家庭电路电压降为电动车蓄电池需要的充电电压。现在，我市许多小区安装了公共充电插座，采取扫码付费自动充电（如图所示），这些插座都是______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（填“串联”或“并联”）的。假设某充电器输出电压为</w:t>
      </w:r>
      <w:r>
        <w:rPr>
          <w:rFonts w:ascii="Times New Roman" w:eastAsia="Times New Roman" w:hAnsi="Times New Roman" w:cs="Times New Roman"/>
          <w:color w:val="000000"/>
        </w:rPr>
        <w:t>48V</w:t>
      </w:r>
      <w:r>
        <w:rPr>
          <w:rFonts w:ascii="宋体" w:hAnsi="宋体" w:hint="eastAsia"/>
          <w:color w:val="000000"/>
        </w:rPr>
        <w:t>，输出电流为</w:t>
      </w:r>
      <w:r>
        <w:rPr>
          <w:rFonts w:ascii="Times New Roman" w:eastAsia="Times New Roman" w:hAnsi="Times New Roman" w:cs="Times New Roman"/>
          <w:color w:val="000000"/>
        </w:rPr>
        <w:t>2.5A</w:t>
      </w:r>
      <w:r>
        <w:rPr>
          <w:rFonts w:ascii="宋体" w:hAnsi="宋体" w:hint="eastAsia"/>
          <w:color w:val="000000"/>
        </w:rPr>
        <w:t>，则它的输出功率是______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；若当地的商用电价为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元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Symbol" w:eastAsia="Symbol" w:hAnsi="Symbol" w:cs="Symbol"/>
          <w:color w:val="000000"/>
        </w:rPr>
        <w:sym w:font="Symbol" w:char="F0D7"/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 w:hint="eastAsia"/>
          <w:color w:val="000000"/>
        </w:rPr>
        <w:t>），那么充电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小时的用电成本至少是______元。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65300" cy="838200"/>
            <wp:effectExtent l="0" t="0" r="6350" b="0"/>
            <wp:docPr id="305" name="图片 3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并联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120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0.72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 w:hint="eastAsia"/>
          <w:color w:val="000000"/>
        </w:rPr>
        <w:t>这些插座都是并联的，工作时互不影响。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根据电功率计算公式可知其输出功率是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P=UI</w:t>
      </w:r>
      <w:r>
        <w:rPr>
          <w:rFonts w:ascii="Times New Roman" w:eastAsia="Times New Roman" w:hAnsi="Times New Roman" w:cs="Times New Roman"/>
          <w:color w:val="000000"/>
        </w:rPr>
        <w:t>=48V</w:t>
      </w:r>
      <w:r>
        <w:rPr>
          <w:rFonts w:ascii="Symbol" w:eastAsia="Symbol" w:hAnsi="Symbol" w:cs="Symbol"/>
          <w:color w:val="000000"/>
        </w:rPr>
        <w:sym w:font="Symbol" w:char="F0B4"/>
      </w:r>
      <w:r>
        <w:rPr>
          <w:rFonts w:ascii="Times New Roman" w:eastAsia="Times New Roman" w:hAnsi="Times New Roman" w:cs="Times New Roman"/>
          <w:color w:val="000000"/>
        </w:rPr>
        <w:t>2.5A=120W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 w:hint="eastAsia"/>
          <w:color w:val="000000"/>
        </w:rPr>
        <w:t>充电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 w:hint="eastAsia"/>
          <w:color w:val="000000"/>
        </w:rPr>
        <w:t>小时消耗电能为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Pt</w:t>
      </w:r>
      <w:proofErr w:type="spellEnd"/>
      <w:r>
        <w:rPr>
          <w:rFonts w:ascii="Times New Roman" w:eastAsia="Times New Roman" w:hAnsi="Times New Roman" w:cs="Times New Roman"/>
          <w:i/>
          <w:color w:val="000000"/>
        </w:rPr>
        <w:t>=0.</w:t>
      </w:r>
      <w:r>
        <w:rPr>
          <w:rFonts w:ascii="Times New Roman" w:eastAsia="Times New Roman" w:hAnsi="Times New Roman" w:cs="Times New Roman"/>
          <w:color w:val="000000"/>
        </w:rPr>
        <w:t>12kW</w:t>
      </w:r>
      <w:r>
        <w:rPr>
          <w:rFonts w:ascii="Symbol" w:eastAsia="Symbol" w:hAnsi="Symbol" w:cs="Symbol"/>
          <w:color w:val="000000"/>
        </w:rPr>
        <w:sym w:font="Symbol" w:char="F0B4"/>
      </w:r>
      <w:r>
        <w:rPr>
          <w:rFonts w:ascii="Times New Roman" w:eastAsia="Times New Roman" w:hAnsi="Times New Roman" w:cs="Times New Roman"/>
          <w:color w:val="000000"/>
        </w:rPr>
        <w:t>6h</w:t>
      </w:r>
      <w:r>
        <w:rPr>
          <w:rFonts w:ascii="Times New Roman" w:eastAsia="Times New Roman" w:hAnsi="Times New Roman" w:cs="Times New Roman"/>
          <w:i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i/>
          <w:color w:val="000000"/>
        </w:rPr>
        <w:t>.</w:t>
      </w:r>
      <w:r>
        <w:rPr>
          <w:rFonts w:ascii="Times New Roman" w:eastAsia="Times New Roman" w:hAnsi="Times New Roman" w:cs="Times New Roman"/>
          <w:color w:val="000000"/>
        </w:rPr>
        <w:t>72kW</w:t>
      </w:r>
      <w:r>
        <w:rPr>
          <w:rFonts w:ascii="Symbol" w:eastAsia="Symbol" w:hAnsi="Symbol" w:cs="Symbol"/>
          <w:color w:val="000000"/>
        </w:rPr>
        <w:sym w:font="Symbol" w:char="F0D7"/>
      </w:r>
      <w:r>
        <w:rPr>
          <w:rFonts w:ascii="Times New Roman" w:eastAsia="Times New Roman" w:hAnsi="Times New Roman" w:cs="Times New Roman"/>
          <w:color w:val="000000"/>
        </w:rPr>
        <w:t>h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由于当地的商用电价为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元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Symbol" w:eastAsia="Symbol" w:hAnsi="Symbol" w:cs="Symbol"/>
          <w:color w:val="000000"/>
        </w:rPr>
        <w:sym w:font="Symbol" w:char="F0D7"/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 w:hint="eastAsia"/>
          <w:color w:val="000000"/>
        </w:rPr>
        <w:t>），则用电成本至少为</w:t>
      </w:r>
      <w:r>
        <w:rPr>
          <w:rFonts w:ascii="Times New Roman" w:eastAsia="Times New Roman" w:hAnsi="Times New Roman" w:cs="Times New Roman"/>
          <w:color w:val="000000"/>
        </w:rPr>
        <w:t>0.72</w:t>
      </w:r>
      <w:r>
        <w:rPr>
          <w:rFonts w:ascii="宋体" w:hAnsi="宋体" w:hint="eastAsia"/>
          <w:color w:val="000000"/>
        </w:rPr>
        <w:t>元。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26.</w:t>
      </w:r>
      <w:r>
        <w:rPr>
          <w:rFonts w:ascii="宋体" w:hAnsi="宋体" w:hint="eastAsia"/>
          <w:color w:val="000000"/>
        </w:rPr>
        <w:t>在水平地面上有一物体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4509D" w:rsidRDefault="0014509D" w:rsidP="001450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305050" cy="1479550"/>
            <wp:effectExtent l="0" t="0" r="0" b="6350"/>
            <wp:docPr id="304" name="图片 3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如图甲所示，用轻弹簧测力计水平向右匀速地拉物体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，测力计的示数放大后如图乙，可读得为______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，物体所受地面给它的滑动摩擦力的大小与弹簧测力计的示数______（填“相等”或“不相等”）；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若我们只有一个量程为</w:t>
      </w:r>
      <w:r>
        <w:rPr>
          <w:rFonts w:ascii="Times New Roman" w:eastAsia="Times New Roman" w:hAnsi="Times New Roman" w:cs="Times New Roman"/>
          <w:color w:val="000000"/>
        </w:rPr>
        <w:t>2.5N</w:t>
      </w:r>
      <w:r>
        <w:rPr>
          <w:rFonts w:ascii="宋体" w:hAnsi="宋体" w:hint="eastAsia"/>
          <w:color w:val="000000"/>
        </w:rPr>
        <w:t>的轻弹簧测力计，则可把方案改为如图丙所示。物体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用轻绳与一轻滑轮相连，轻滑轮上还绕着另一根轻绳，该轻绳一端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固定在竖直墙上，另一端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lastRenderedPageBreak/>
        <w:t>用弹簧测力计水平向左匀速地拉着物体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运动（不计滑轮的摩擦）。此时弹簧测力计的示数等于轻绳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对物体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的拉力大小的______（填“一半”或“一倍”或“两倍”）；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图丙中，若物体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向左匀速运动的距离为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 w:hint="eastAsia"/>
          <w:color w:val="000000"/>
        </w:rPr>
        <w:t>，则此过程中轻绳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对物体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的拉力做的功为______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。结合所学的动滑轮的有关知识，可知弹簧测力计对绳的端点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做的功与轻绳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拉物体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做的功______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（填“相等”或“不相等”）。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4.6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相等</w:t>
      </w:r>
      <w:r>
        <w:rPr>
          <w:color w:val="000000"/>
        </w:rPr>
        <w:t xml:space="preserve">    (3). </w:t>
      </w:r>
      <w:r>
        <w:rPr>
          <w:rFonts w:ascii="宋体" w:hAnsi="宋体" w:hint="eastAsia"/>
          <w:color w:val="000000"/>
        </w:rPr>
        <w:t>一半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4.6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 w:hint="eastAsia"/>
          <w:color w:val="000000"/>
        </w:rPr>
        <w:t>相等</w:t>
      </w:r>
    </w:p>
    <w:p w:rsidR="0014509D" w:rsidRDefault="0014509D" w:rsidP="0014509D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如图甲所示，用轻弹簧测力计水平向右匀速地拉物体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，测力计的示数放大后如图乙，测力计的分度值为0.2N，则其示数为</w:t>
      </w:r>
      <w:r>
        <w:rPr>
          <w:rFonts w:ascii="Times New Roman" w:eastAsia="Times New Roman" w:hAnsi="Times New Roman" w:cs="Times New Roman"/>
          <w:color w:val="000000"/>
        </w:rPr>
        <w:t>4.6N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根据二力平衡条件，物体所受地面给它的滑动摩擦力的大小与弹簧测力计的示数相等。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 w:hint="eastAsia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用轻绳与一轻滑轮相连，轻滑轮上还绕着另一根轻绳，该轻绳一端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固定在竖直墙上，另一端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用弹簧测力计水平向左匀速地拉着物体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运动（不计滑轮的摩擦）；滑轮组的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宋体" w:hAnsi="宋体" w:hint="eastAsia"/>
          <w:color w:val="000000"/>
        </w:rPr>
        <w:t>，此时弹簧测力计的示数等于轻绳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对物体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的拉力大小的一半。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 w:hint="eastAsia"/>
          <w:color w:val="000000"/>
        </w:rPr>
        <w:t>图丙中，若物体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向左匀速运动的距离为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 w:hint="eastAsia"/>
          <w:color w:val="000000"/>
        </w:rPr>
        <w:t>，则此过程中轻绳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对物体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的拉力做的功为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625" w:dyaOrig="270">
          <v:shape id="_x0000_i1036" type="#_x0000_t75" alt="学科网(www.zxxk.com)--教育资源门户，提供试卷、教案、课件、论文、素材以及各类教学资源下载，还有大量而丰富的教学相关资讯！" style="width:131.5pt;height:13.5pt" o:ole="">
            <v:imagedata r:id="rId58" o:title="eqId1436939639b248b0bf76da145164e2b2"/>
          </v:shape>
          <o:OLEObject Type="Embed" ProgID="Equation.DSMT4" ShapeID="_x0000_i1036" DrawAspect="Content" ObjectID="_1659719750" r:id="rId59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 w:hint="eastAsia"/>
          <w:color w:val="000000"/>
        </w:rPr>
        <w:t>结合所学的动滑轮的有关知识，可知弹簧测力计对绳的端点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做的功为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1995" w:dyaOrig="615">
          <v:shape id="_x0000_i1037" type="#_x0000_t75" alt="学科网(www.zxxk.com)--教育资源门户，提供试卷、教案、课件、论文、素材以及各类教学资源下载，还有大量而丰富的教学相关资讯！" style="width:100pt;height:31pt" o:ole="">
            <v:imagedata r:id="rId60" o:title="eqId4ce174678e3d4646b675a50fdd40dc08"/>
          </v:shape>
          <o:OLEObject Type="Embed" ProgID="Equation.DSMT4" ShapeID="_x0000_i1037" DrawAspect="Content" ObjectID="_1659719751" r:id="rId61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即与轻绳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拉物体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做的功相等。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27.</w:t>
      </w:r>
      <w:r>
        <w:rPr>
          <w:rFonts w:ascii="宋体" w:hAnsi="宋体" w:hint="eastAsia"/>
          <w:color w:val="000000"/>
        </w:rPr>
        <w:t>生活中常用电热水壶烧水。已知某电热水壶的铭牌如图所示，水的比热容</w:t>
      </w:r>
      <w:r>
        <w:object w:dxaOrig="2115" w:dyaOrig="360">
          <v:shape id="_x0000_i1038" type="#_x0000_t75" alt="学科网(www.zxxk.com)--教育资源门户，提供试卷、教案、课件、论文、素材以及各类教学资源下载，还有大量而丰富的教学相关资讯！" style="width:106pt;height:18pt" o:ole="">
            <v:imagedata r:id="rId62" o:title="eqId7e1c610feab54cdfa6de4ed31f70dfe0"/>
          </v:shape>
          <o:OLEObject Type="Embed" ProgID="Equation.DSMT4" ShapeID="_x0000_i1038" DrawAspect="Content" ObjectID="_1659719752" r:id="rId63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电热水壶烧水时将______能转化为______能；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电热水壶在额定功率下工作</w:t>
      </w:r>
      <w:r>
        <w:rPr>
          <w:rFonts w:ascii="Times New Roman" w:eastAsia="Times New Roman" w:hAnsi="Times New Roman" w:cs="Times New Roman"/>
          <w:color w:val="000000"/>
        </w:rPr>
        <w:t>100s</w:t>
      </w:r>
      <w:r>
        <w:rPr>
          <w:rFonts w:ascii="宋体" w:hAnsi="宋体" w:hint="eastAsia"/>
          <w:color w:val="000000"/>
        </w:rPr>
        <w:t>，消耗的电能是______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 w:hint="eastAsia"/>
          <w:color w:val="000000"/>
        </w:rPr>
        <w:t>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若不计一切热损失，第二问中消耗的电能可以使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 w:hint="eastAsia"/>
          <w:color w:val="000000"/>
        </w:rPr>
        <w:t>的冷水温度升高多少______。（结果保留一位小数）</w:t>
      </w:r>
    </w:p>
    <w:tbl>
      <w:tblPr>
        <w:tblW w:w="5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70"/>
        <w:gridCol w:w="2685"/>
      </w:tblGrid>
      <w:tr w:rsidR="0014509D" w:rsidTr="0014509D">
        <w:trPr>
          <w:trHeight w:val="435"/>
        </w:trPr>
        <w:tc>
          <w:tcPr>
            <w:tcW w:w="53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电热水壶</w:t>
            </w:r>
          </w:p>
        </w:tc>
      </w:tr>
      <w:tr w:rsidR="0014509D" w:rsidTr="0014509D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型号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JDC-15000D</w:t>
            </w:r>
          </w:p>
        </w:tc>
      </w:tr>
      <w:tr w:rsidR="0014509D" w:rsidTr="0014509D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额定功率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1500W</w:t>
            </w:r>
          </w:p>
        </w:tc>
      </w:tr>
      <w:tr w:rsidR="0014509D" w:rsidTr="0014509D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lastRenderedPageBreak/>
              <w:t>额定电压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220V</w:t>
            </w:r>
          </w:p>
        </w:tc>
      </w:tr>
      <w:tr w:rsidR="0014509D" w:rsidTr="0014509D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容量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1.2L</w:t>
            </w:r>
          </w:p>
        </w:tc>
      </w:tr>
      <w:tr w:rsidR="0014509D" w:rsidTr="0014509D">
        <w:trPr>
          <w:trHeight w:val="450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额定频率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14509D" w:rsidRDefault="0014509D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50Hz</w:t>
            </w:r>
          </w:p>
        </w:tc>
      </w:tr>
    </w:tbl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14509D" w:rsidRDefault="0014509D" w:rsidP="0014509D">
      <w:pPr>
        <w:spacing w:line="360" w:lineRule="auto"/>
        <w:jc w:val="left"/>
        <w:textAlignment w:val="center"/>
        <w:rPr>
          <w:color w:val="000000"/>
        </w:rPr>
      </w:pPr>
    </w:p>
    <w:p w:rsidR="0014509D" w:rsidRDefault="0014509D" w:rsidP="0014509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 w:hint="eastAsia"/>
          <w:color w:val="000000"/>
        </w:rPr>
        <w:t>电</w:t>
      </w:r>
      <w:r>
        <w:rPr>
          <w:color w:val="000000"/>
        </w:rPr>
        <w:t xml:space="preserve">    (2). </w:t>
      </w:r>
      <w:r>
        <w:rPr>
          <w:rFonts w:ascii="宋体" w:hAnsi="宋体" w:hint="eastAsia"/>
          <w:color w:val="000000"/>
        </w:rPr>
        <w:t>内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35.7</w:t>
      </w:r>
      <w:r>
        <w:rPr>
          <w:rFonts w:ascii="宋体" w:hAnsi="宋体" w:hint="eastAsia"/>
          <w:color w:val="000000"/>
        </w:rPr>
        <w:t>℃</w: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 w:hint="eastAsia"/>
          <w:color w:val="000000"/>
        </w:rPr>
        <w:t>电热水壶烧水时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，将电能转化为水的内能。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 w:hint="eastAsia"/>
          <w:color w:val="000000"/>
        </w:rPr>
        <w:t>由图像可知电水壶的额定功率是</w:t>
      </w:r>
      <w:r>
        <w:rPr>
          <w:rFonts w:ascii="Times New Roman" w:eastAsia="Times New Roman" w:hAnsi="Times New Roman" w:cs="Times New Roman"/>
          <w:color w:val="000000"/>
        </w:rPr>
        <w:t>1500W</w:t>
      </w:r>
      <w:r>
        <w:rPr>
          <w:rFonts w:ascii="宋体" w:hAnsi="宋体" w:hint="eastAsia"/>
          <w:color w:val="000000"/>
        </w:rPr>
        <w:t>，工作时间是</w:t>
      </w:r>
      <w:r>
        <w:rPr>
          <w:rFonts w:ascii="Times New Roman" w:eastAsia="Times New Roman" w:hAnsi="Times New Roman" w:cs="Times New Roman"/>
          <w:color w:val="000000"/>
        </w:rPr>
        <w:t>100s</w:t>
      </w:r>
      <w:r>
        <w:rPr>
          <w:rFonts w:ascii="宋体" w:hAnsi="宋体" w:hint="eastAsia"/>
          <w:color w:val="000000"/>
        </w:rPr>
        <w:t>，消耗的电能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3315" w:dyaOrig="315">
          <v:shape id="_x0000_i1039" type="#_x0000_t75" alt="学科网(www.zxxk.com)--教育资源门户，提供试卷、教案、课件、论文、素材以及各类教学资源下载，还有大量而丰富的教学相关资讯！" style="width:166pt;height:16pt" o:ole="">
            <v:imagedata r:id="rId64" o:title="eqId7e926af9798240c2bc7803657c111782"/>
          </v:shape>
          <o:OLEObject Type="Embed" ProgID="Equation.DSMT4" ShapeID="_x0000_i1039" DrawAspect="Content" ObjectID="_1659719753" r:id="rId65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 w:hint="eastAsia"/>
          <w:color w:val="000000"/>
        </w:rPr>
        <w:t>电热水壶是纯电阻电路，第二问中电能可以使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 w:hint="eastAsia"/>
          <w:color w:val="000000"/>
        </w:rPr>
        <w:t>冷水温度上升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4020" w:dyaOrig="705">
          <v:shape id="_x0000_i1040" type="#_x0000_t75" alt="学科网(www.zxxk.com)--教育资源门户，提供试卷、教案、课件、论文、素材以及各类教学资源下载，还有大量而丰富的教学相关资讯！" style="width:201pt;height:35.5pt" o:ole="">
            <v:imagedata r:id="rId66" o:title="eqId76bc18063d8640a7b8107ad17bf7767e"/>
          </v:shape>
          <o:OLEObject Type="Embed" ProgID="Equation.DSMT4" ShapeID="_x0000_i1040" DrawAspect="Content" ObjectID="_1659719754" r:id="rId67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 w:hint="eastAsia"/>
          <w:color w:val="000000"/>
        </w:rPr>
        <w:t>地秤可用来称量较重的物体，它有一个较大的长方形的称量面</w:t>
      </w:r>
      <w:r>
        <w:rPr>
          <w:rFonts w:ascii="Times New Roman" w:eastAsia="Times New Roman" w:hAnsi="Times New Roman" w:cs="Times New Roman"/>
          <w:i/>
          <w:color w:val="000000"/>
        </w:rPr>
        <w:t>ABB'A'</w:t>
      </w:r>
      <w:r>
        <w:rPr>
          <w:rFonts w:ascii="宋体" w:hAnsi="宋体" w:hint="eastAsia"/>
          <w:color w:val="000000"/>
        </w:rPr>
        <w:t>，如图所示，</w:t>
      </w:r>
      <w:r>
        <w:rPr>
          <w:rFonts w:ascii="Times New Roman" w:eastAsia="Times New Roman" w:hAnsi="Times New Roman" w:cs="Times New Roman"/>
          <w:i/>
          <w:color w:val="000000"/>
        </w:rPr>
        <w:t>BB'</w:t>
      </w:r>
      <w:r>
        <w:rPr>
          <w:rFonts w:ascii="宋体" w:hAnsi="宋体" w:hint="eastAsia"/>
          <w:color w:val="000000"/>
        </w:rPr>
        <w:t>的右侧是一个范围足够大的斜坡。称量面与左侧水平地面和右侧斜坡顶部相平，称量面与它们的衔接处可近似看成无缝相接。把地面和称量面都看成光滑的，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 w:hint="eastAsia"/>
          <w:color w:val="000000"/>
        </w:rPr>
        <w:t>线与</w:t>
      </w:r>
      <w:r>
        <w:rPr>
          <w:rFonts w:ascii="Times New Roman" w:eastAsia="Times New Roman" w:hAnsi="Times New Roman" w:cs="Times New Roman"/>
          <w:i/>
          <w:color w:val="000000"/>
        </w:rPr>
        <w:t>BB'</w:t>
      </w:r>
      <w:r>
        <w:rPr>
          <w:rFonts w:ascii="宋体" w:hAnsi="宋体" w:hint="eastAsia"/>
          <w:color w:val="000000"/>
        </w:rPr>
        <w:t>线相距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。有一根粗细均匀、横截面为正方形的实心直钢材，体积为</w:t>
      </w:r>
      <w:r>
        <w:rPr>
          <w:rFonts w:ascii="Times New Roman" w:eastAsia="Times New Roman" w:hAnsi="Times New Roman" w:cs="Times New Roman"/>
          <w:color w:val="000000"/>
        </w:rPr>
        <w:t>0.02m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，长度为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。让钢材以某一速度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 w:hint="eastAsia"/>
          <w:color w:val="000000"/>
        </w:rPr>
        <w:t>匀速地从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 w:hint="eastAsia"/>
          <w:color w:val="000000"/>
        </w:rPr>
        <w:t>线的左边沿垂直于边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 w:hint="eastAsia"/>
          <w:color w:val="000000"/>
        </w:rPr>
        <w:t>线的方向向右运动。当钢材的右端经过</w:t>
      </w:r>
      <w:r>
        <w:rPr>
          <w:rFonts w:ascii="Times New Roman" w:eastAsia="Times New Roman" w:hAnsi="Times New Roman" w:cs="Times New Roman"/>
          <w:i/>
          <w:color w:val="000000"/>
        </w:rPr>
        <w:t>AA'</w:t>
      </w:r>
      <w:r>
        <w:rPr>
          <w:rFonts w:ascii="宋体" w:hAnsi="宋体" w:hint="eastAsia"/>
          <w:color w:val="000000"/>
        </w:rPr>
        <w:t>线时开始计时，此后钢材对称量面的压力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逐渐增大，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=5s</w:t>
      </w:r>
      <w:r>
        <w:rPr>
          <w:rFonts w:ascii="宋体" w:hAnsi="宋体" w:hint="eastAsia"/>
          <w:color w:val="000000"/>
        </w:rPr>
        <w:t>时压力恰好增至最大。已知钢的密度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=7.9×10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 w:hint="eastAsia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 w:hint="eastAsia"/>
          <w:color w:val="000000"/>
        </w:rPr>
        <w:t>，则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76550" cy="1333500"/>
            <wp:effectExtent l="0" t="0" r="0" b="0"/>
            <wp:docPr id="303" name="图片 3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钢材的质量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 w:hint="eastAsia"/>
          <w:color w:val="000000"/>
        </w:rPr>
        <w:t>，钢材匀速运动的速度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 w:hint="eastAsia"/>
          <w:color w:val="000000"/>
        </w:rPr>
        <w:t>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=2s</w:t>
      </w:r>
      <w:r>
        <w:rPr>
          <w:rFonts w:ascii="宋体" w:hAnsi="宋体" w:hint="eastAsia"/>
          <w:color w:val="000000"/>
        </w:rPr>
        <w:t>时，钢材对地秤的称量面压力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；</w: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=6s</w:t>
      </w:r>
      <w:r>
        <w:rPr>
          <w:rFonts w:ascii="宋体" w:hAnsi="宋体" w:hint="eastAsia"/>
          <w:color w:val="000000"/>
        </w:rPr>
        <w:t>时，钢材对地秤的称量面的压强为多少帕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?</w:t>
      </w:r>
      <w:r>
        <w:rPr>
          <w:rFonts w:ascii="宋体" w:hAnsi="宋体" w:hint="eastAsia"/>
          <w:color w:val="000000"/>
        </w:rPr>
        <w:t>并请推导出</w:t>
      </w:r>
      <w:r>
        <w:rPr>
          <w:rFonts w:ascii="Times New Roman" w:eastAsia="Times New Roman" w:hAnsi="Times New Roman" w:cs="Times New Roman"/>
          <w:color w:val="000000"/>
        </w:rPr>
        <w:t>6s≤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&lt;7.5s</w:t>
      </w:r>
      <w:r>
        <w:rPr>
          <w:rFonts w:ascii="宋体" w:hAnsi="宋体" w:hint="eastAsia"/>
          <w:color w:val="000000"/>
        </w:rPr>
        <w:t>的过程中，钢材对地秤称量面的压强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 w:hint="eastAsia"/>
          <w:color w:val="000000"/>
        </w:rPr>
        <w:t>的关系式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。</w:t>
      </w:r>
    </w:p>
    <w:p w:rsidR="0014509D" w:rsidRDefault="0014509D" w:rsidP="0014509D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158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0.4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632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1.975×10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object w:dxaOrig="1305" w:dyaOrig="660">
          <v:shape id="_x0000_i1041" type="#_x0000_t75" alt="学科网(www.zxxk.com)--教育资源门户，提供试卷、教案、课件、论文、素材以及各类教学资源下载，还有大量而丰富的教学相关资讯！" style="width:65.5pt;height:33pt" o:ole="">
            <v:imagedata r:id="rId69" o:title="eqId5f1398c8dc1348eb9c9b9f669b0a01e1"/>
          </v:shape>
          <o:OLEObject Type="Embed" ProgID="Equation.DSMT4" ShapeID="_x0000_i1041" DrawAspect="Content" ObjectID="_1659719755" r:id="rId70"/>
        </w:object>
      </w:r>
    </w:p>
    <w:p w:rsidR="0014509D" w:rsidRDefault="0014509D" w:rsidP="0014509D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2E75B6"/>
        </w:rPr>
        <w:t>【解析】</w:t>
      </w:r>
    </w:p>
    <w:p w:rsidR="0014509D" w:rsidRDefault="0014509D" w:rsidP="0014509D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 w:hint="eastAsia"/>
          <w:color w:val="000000"/>
        </w:rPr>
        <w:t>钢材的质量为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4140" w:dyaOrig="360">
          <v:shape id="_x0000_i1042" type="#_x0000_t75" alt="学科网(www.zxxk.com)--教育资源门户，提供试卷、教案、课件、论文、素材以及各类教学资源下载，还有大量而丰富的教学相关资讯！" style="width:207pt;height:18pt" o:ole="">
            <v:imagedata r:id="rId71" o:title="eqIde9659a2dbc2b4eeead2213a959541be5"/>
          </v:shape>
          <o:OLEObject Type="Embed" ProgID="Equation.DSMT4" ShapeID="_x0000_i1042" DrawAspect="Content" ObjectID="_1659719756" r:id="rId72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重量为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405" w:dyaOrig="315">
          <v:shape id="_x0000_i1043" type="#_x0000_t75" alt="学科网(www.zxxk.com)--教育资源门户，提供试卷、教案、课件、论文、素材以及各类教学资源下载，还有大量而丰富的教学相关资讯！" style="width:170.5pt;height:16pt" o:ole="">
            <v:imagedata r:id="rId73" o:title="eqId4360c48352b84db08b5fa7738ec2e948"/>
          </v:shape>
          <o:OLEObject Type="Embed" ProgID="Equation.DSMT4" ShapeID="_x0000_i1043" DrawAspect="Content" ObjectID="_1659719757" r:id="rId74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 w:hint="eastAsia"/>
          <w:color w:val="000000"/>
        </w:rPr>
        <w:t>钢材匀速运动，长度为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 w:hint="eastAsia"/>
          <w:color w:val="000000"/>
        </w:rPr>
        <w:t>全部进入地秤时压力恰好增至最大，此时钢材匀速运动的速度为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040" w:dyaOrig="615">
          <v:shape id="_x0000_i1044" type="#_x0000_t75" alt="学科网(www.zxxk.com)--教育资源门户，提供试卷、教案、课件、论文、素材以及各类教学资源下载，还有大量而丰富的教学相关资讯！" style="width:102pt;height:31pt" o:ole="">
            <v:imagedata r:id="rId75" o:title="eqId6d0b6239b17b44398f7da0595ff661c4"/>
          </v:shape>
          <o:OLEObject Type="Embed" ProgID="Equation.DSMT4" ShapeID="_x0000_i1044" DrawAspect="Content" ObjectID="_1659719758" r:id="rId76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=2s</w:t>
      </w:r>
      <w:r>
        <w:rPr>
          <w:rFonts w:ascii="宋体" w:hAnsi="宋体" w:hint="eastAsia"/>
          <w:color w:val="000000"/>
        </w:rPr>
        <w:t>时，钢材进入地秤的称量面的长度为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2715" w:dyaOrig="270">
          <v:shape id="_x0000_i1045" type="#_x0000_t75" alt="学科网(www.zxxk.com)--教育资源门户，提供试卷、教案、课件、论文、素材以及各类教学资源下载，还有大量而丰富的教学相关资讯！" style="width:136pt;height:13.5pt" o:ole="">
            <v:imagedata r:id="rId77" o:title="eqId9280c09aff474c46af42be9967025c62"/>
          </v:shape>
          <o:OLEObject Type="Embed" ProgID="Equation.DSMT4" ShapeID="_x0000_i1045" DrawAspect="Content" ObjectID="_1659719759" r:id="rId78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则钢材对地秤的称量面压力等于进入地秤段钢材的重力，即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345" w:dyaOrig="615">
          <v:shape id="_x0000_i1046" type="#_x0000_t75" alt="学科网(www.zxxk.com)--教育资源门户，提供试卷、教案、课件、论文、素材以及各类教学资源下载，还有大量而丰富的教学相关资讯！" style="width:167.5pt;height:31pt" o:ole="">
            <v:imagedata r:id="rId79" o:title="eqId1921c785d872468ab182d403d713db51"/>
          </v:shape>
          <o:OLEObject Type="Embed" ProgID="Equation.DSMT4" ShapeID="_x0000_i1046" DrawAspect="Content" ObjectID="_1659719760" r:id="rId80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=6s</w:t>
      </w:r>
      <w:r>
        <w:rPr>
          <w:rFonts w:ascii="宋体" w:hAnsi="宋体" w:hint="eastAsia"/>
          <w:color w:val="000000"/>
        </w:rPr>
        <w:t>时，钢材进入地秤的称量面的长度为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4650" w:dyaOrig="360">
          <v:shape id="_x0000_i1047" type="#_x0000_t75" alt="学科网(www.zxxk.com)--教育资源门户，提供试卷、教案、课件、论文、素材以及各类教学资源下载，还有大量而丰富的教学相关资讯！" style="width:232.5pt;height:18pt" o:ole="">
            <v:imagedata r:id="rId81" o:title="eqId8f677e1fca964d31b08cd1e767850364"/>
          </v:shape>
          <o:OLEObject Type="Embed" ProgID="Equation.DSMT4" ShapeID="_x0000_i1047" DrawAspect="Content" ObjectID="_1659719761" r:id="rId82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钢材对地秤的称量面压力等于自身重力，钢材对地秤的称量面的接触面积为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900" w:dyaOrig="645">
          <v:shape id="_x0000_i1048" type="#_x0000_t75" alt="学科网(www.zxxk.com)--教育资源门户，提供试卷、教案、课件、论文、素材以及各类教学资源下载，还有大量而丰富的教学相关资讯！" style="width:195pt;height:32.5pt" o:ole="">
            <v:imagedata r:id="rId83" o:title="eqIddbe2b5616ad7463b90f89cc907516281"/>
          </v:shape>
          <o:OLEObject Type="Embed" ProgID="Equation.DSMT4" ShapeID="_x0000_i1048" DrawAspect="Content" ObjectID="_1659719762" r:id="rId84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钢材对地秤的称量面的压强为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540" w:dyaOrig="675">
          <v:shape id="_x0000_i1049" type="#_x0000_t75" alt="学科网(www.zxxk.com)--教育资源门户，提供试卷、教案、课件、论文、素材以及各类教学资源下载，还有大量而丰富的教学相关资讯！" style="width:177pt;height:34pt" o:ole="">
            <v:imagedata r:id="rId85" o:title="eqId40d8fac864284ba386bc1be71229a3f9"/>
          </v:shape>
          <o:OLEObject Type="Embed" ProgID="Equation.DSMT4" ShapeID="_x0000_i1049" DrawAspect="Content" ObjectID="_1659719763" r:id="rId86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 w:hint="eastAsia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6s≤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&lt;7.5s</w:t>
      </w:r>
      <w:r>
        <w:rPr>
          <w:rFonts w:ascii="宋体" w:hAnsi="宋体" w:hint="eastAsia"/>
          <w:color w:val="000000"/>
        </w:rPr>
        <w:t>的过程中，钢材进入地秤的称量面的长度为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3840" w:dyaOrig="360">
          <v:shape id="_x0000_i1050" type="#_x0000_t75" alt="学科网(www.zxxk.com)--教育资源门户，提供试卷、教案、课件、论文、素材以及各类教学资源下载，还有大量而丰富的教学相关资讯！" style="width:192pt;height:18pt" o:ole="">
            <v:imagedata r:id="rId87" o:title="eqId916415a26a8443a69f4581b66d1138b4"/>
          </v:shape>
          <o:OLEObject Type="Embed" ProgID="Equation.DSMT4" ShapeID="_x0000_i1050" DrawAspect="Content" ObjectID="_1659719764" r:id="rId88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钢材对地秤的称量面的接触面积为</w:t>
      </w:r>
    </w:p>
    <w:p w:rsid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6450" w:dyaOrig="645">
          <v:shape id="_x0000_i1051" type="#_x0000_t75" alt="学科网(www.zxxk.com)--教育资源门户，提供试卷、教案、课件、论文、素材以及各类教学资源下载，还有大量而丰富的教学相关资讯！" style="width:322.5pt;height:32.5pt" o:ole="">
            <v:imagedata r:id="rId89" o:title="eqId09d6c3e5d7eb4b6facb05c9ea8572832"/>
          </v:shape>
          <o:OLEObject Type="Embed" ProgID="Equation.DSMT4" ShapeID="_x0000_i1051" DrawAspect="Content" ObjectID="_1659719765" r:id="rId90"/>
        </w:object>
      </w:r>
    </w:p>
    <w:p w:rsidR="0014509D" w:rsidRDefault="0014509D" w:rsidP="001450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钢材对地秤的称量面的压强表达示为</w:t>
      </w:r>
    </w:p>
    <w:p w:rsidR="002D1377" w:rsidRPr="0014509D" w:rsidRDefault="0014509D" w:rsidP="0014509D">
      <w:pPr>
        <w:spacing w:line="360" w:lineRule="auto"/>
        <w:jc w:val="center"/>
        <w:textAlignment w:val="center"/>
        <w:rPr>
          <w:rFonts w:hint="eastAsia"/>
          <w:color w:val="000000"/>
        </w:rPr>
      </w:pPr>
      <w:r>
        <w:object w:dxaOrig="4275" w:dyaOrig="720">
          <v:shape id="_x0000_i1052" type="#_x0000_t75" alt="学科网(www.zxxk.com)--教育资源门户，提供试卷、教案、课件、论文、素材以及各类教学资源下载，还有大量而丰富的教学相关资讯！" style="width:214pt;height:36pt" o:ole="">
            <v:imagedata r:id="rId91" o:title="eqIdd3a2898381324355b1eb09a4216c0150"/>
          </v:shape>
          <o:OLEObject Type="Embed" ProgID="Equation.DSMT4" ShapeID="_x0000_i1052" DrawAspect="Content" ObjectID="_1659719766" r:id="rId92"/>
        </w:object>
      </w:r>
    </w:p>
    <w:sectPr w:rsidR="002D1377" w:rsidRPr="0014509D">
      <w:headerReference w:type="default" r:id="rId9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ED8" w:rsidRDefault="00B50ED8" w:rsidP="00803935">
      <w:pPr>
        <w:rPr>
          <w:rFonts w:hint="eastAsia"/>
        </w:rPr>
      </w:pPr>
      <w:r>
        <w:separator/>
      </w:r>
    </w:p>
  </w:endnote>
  <w:endnote w:type="continuationSeparator" w:id="0">
    <w:p w:rsidR="00B50ED8" w:rsidRDefault="00B50ED8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ED8" w:rsidRDefault="00B50ED8" w:rsidP="00803935">
      <w:pPr>
        <w:rPr>
          <w:rFonts w:hint="eastAsia"/>
        </w:rPr>
      </w:pPr>
      <w:r>
        <w:separator/>
      </w:r>
    </w:p>
  </w:footnote>
  <w:footnote w:type="continuationSeparator" w:id="0">
    <w:p w:rsidR="00B50ED8" w:rsidRDefault="00B50ED8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4509D"/>
    <w:rsid w:val="00172CB2"/>
    <w:rsid w:val="00183D90"/>
    <w:rsid w:val="001D0456"/>
    <w:rsid w:val="001F68D3"/>
    <w:rsid w:val="00280225"/>
    <w:rsid w:val="002D1377"/>
    <w:rsid w:val="00351633"/>
    <w:rsid w:val="0035554B"/>
    <w:rsid w:val="003855BA"/>
    <w:rsid w:val="00454712"/>
    <w:rsid w:val="005419D0"/>
    <w:rsid w:val="006007FD"/>
    <w:rsid w:val="006F5D20"/>
    <w:rsid w:val="007951DA"/>
    <w:rsid w:val="007A30C9"/>
    <w:rsid w:val="007A7AC0"/>
    <w:rsid w:val="00803935"/>
    <w:rsid w:val="00976AFA"/>
    <w:rsid w:val="00A6401D"/>
    <w:rsid w:val="00AB0960"/>
    <w:rsid w:val="00B50ED8"/>
    <w:rsid w:val="00B870A2"/>
    <w:rsid w:val="00C00AAE"/>
    <w:rsid w:val="00CF1438"/>
    <w:rsid w:val="00D558BA"/>
    <w:rsid w:val="00DC1210"/>
    <w:rsid w:val="00DE20CC"/>
    <w:rsid w:val="00E17C9F"/>
    <w:rsid w:val="00EC0DE6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oleObject" Target="embeddings/oleObject5.bin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3.bin"/><Relationship Id="rId42" Type="http://schemas.openxmlformats.org/officeDocument/2006/relationships/image" Target="media/image28.wmf"/><Relationship Id="rId47" Type="http://schemas.openxmlformats.org/officeDocument/2006/relationships/oleObject" Target="embeddings/oleObject9.bin"/><Relationship Id="rId50" Type="http://schemas.openxmlformats.org/officeDocument/2006/relationships/image" Target="media/image32.wmf"/><Relationship Id="rId55" Type="http://schemas.openxmlformats.org/officeDocument/2006/relationships/image" Target="media/image36.wmf"/><Relationship Id="rId63" Type="http://schemas.openxmlformats.org/officeDocument/2006/relationships/oleObject" Target="embeddings/oleObject14.bin"/><Relationship Id="rId68" Type="http://schemas.openxmlformats.org/officeDocument/2006/relationships/image" Target="media/image44.png"/><Relationship Id="rId76" Type="http://schemas.openxmlformats.org/officeDocument/2006/relationships/oleObject" Target="embeddings/oleObject20.bin"/><Relationship Id="rId84" Type="http://schemas.openxmlformats.org/officeDocument/2006/relationships/oleObject" Target="embeddings/oleObject24.bin"/><Relationship Id="rId89" Type="http://schemas.openxmlformats.org/officeDocument/2006/relationships/image" Target="media/image55.wmf"/><Relationship Id="rId7" Type="http://schemas.openxmlformats.org/officeDocument/2006/relationships/footnotes" Target="footnotes.xml"/><Relationship Id="rId71" Type="http://schemas.openxmlformats.org/officeDocument/2006/relationships/image" Target="media/image46.wmf"/><Relationship Id="rId92" Type="http://schemas.openxmlformats.org/officeDocument/2006/relationships/oleObject" Target="embeddings/oleObject28.bin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9" Type="http://schemas.openxmlformats.org/officeDocument/2006/relationships/image" Target="media/image19.png"/><Relationship Id="rId11" Type="http://schemas.openxmlformats.org/officeDocument/2006/relationships/oleObject" Target="embeddings/oleObject1.bin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oleObject" Target="embeddings/oleObject4.bin"/><Relationship Id="rId40" Type="http://schemas.openxmlformats.org/officeDocument/2006/relationships/image" Target="media/image27.wmf"/><Relationship Id="rId45" Type="http://schemas.openxmlformats.org/officeDocument/2006/relationships/oleObject" Target="embeddings/oleObject8.bin"/><Relationship Id="rId53" Type="http://schemas.openxmlformats.org/officeDocument/2006/relationships/image" Target="media/image34.png"/><Relationship Id="rId58" Type="http://schemas.openxmlformats.org/officeDocument/2006/relationships/image" Target="media/image39.wmf"/><Relationship Id="rId66" Type="http://schemas.openxmlformats.org/officeDocument/2006/relationships/image" Target="media/image43.wmf"/><Relationship Id="rId74" Type="http://schemas.openxmlformats.org/officeDocument/2006/relationships/oleObject" Target="embeddings/oleObject19.bin"/><Relationship Id="rId79" Type="http://schemas.openxmlformats.org/officeDocument/2006/relationships/image" Target="media/image50.wmf"/><Relationship Id="rId87" Type="http://schemas.openxmlformats.org/officeDocument/2006/relationships/image" Target="media/image54.wmf"/><Relationship Id="rId5" Type="http://schemas.openxmlformats.org/officeDocument/2006/relationships/settings" Target="settings.xml"/><Relationship Id="rId61" Type="http://schemas.openxmlformats.org/officeDocument/2006/relationships/oleObject" Target="embeddings/oleObject13.bin"/><Relationship Id="rId82" Type="http://schemas.openxmlformats.org/officeDocument/2006/relationships/oleObject" Target="embeddings/oleObject23.bin"/><Relationship Id="rId90" Type="http://schemas.openxmlformats.org/officeDocument/2006/relationships/oleObject" Target="embeddings/oleObject27.bin"/><Relationship Id="rId95" Type="http://schemas.openxmlformats.org/officeDocument/2006/relationships/theme" Target="theme/theme1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Relationship Id="rId43" Type="http://schemas.openxmlformats.org/officeDocument/2006/relationships/oleObject" Target="embeddings/oleObject7.bin"/><Relationship Id="rId48" Type="http://schemas.openxmlformats.org/officeDocument/2006/relationships/image" Target="media/image31.wmf"/><Relationship Id="rId56" Type="http://schemas.openxmlformats.org/officeDocument/2006/relationships/image" Target="media/image37.png"/><Relationship Id="rId64" Type="http://schemas.openxmlformats.org/officeDocument/2006/relationships/image" Target="media/image42.wmf"/><Relationship Id="rId69" Type="http://schemas.openxmlformats.org/officeDocument/2006/relationships/image" Target="media/image45.wmf"/><Relationship Id="rId77" Type="http://schemas.openxmlformats.org/officeDocument/2006/relationships/image" Target="media/image49.wmf"/><Relationship Id="rId8" Type="http://schemas.openxmlformats.org/officeDocument/2006/relationships/endnotes" Target="endnotes.xml"/><Relationship Id="rId51" Type="http://schemas.openxmlformats.org/officeDocument/2006/relationships/oleObject" Target="embeddings/oleObject11.bin"/><Relationship Id="rId72" Type="http://schemas.openxmlformats.org/officeDocument/2006/relationships/oleObject" Target="embeddings/oleObject18.bin"/><Relationship Id="rId80" Type="http://schemas.openxmlformats.org/officeDocument/2006/relationships/oleObject" Target="embeddings/oleObject22.bin"/><Relationship Id="rId85" Type="http://schemas.openxmlformats.org/officeDocument/2006/relationships/image" Target="media/image53.wmf"/><Relationship Id="rId93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wmf"/><Relationship Id="rId38" Type="http://schemas.openxmlformats.org/officeDocument/2006/relationships/image" Target="media/image26.wmf"/><Relationship Id="rId46" Type="http://schemas.openxmlformats.org/officeDocument/2006/relationships/image" Target="media/image30.wmf"/><Relationship Id="rId59" Type="http://schemas.openxmlformats.org/officeDocument/2006/relationships/oleObject" Target="embeddings/oleObject12.bin"/><Relationship Id="rId67" Type="http://schemas.openxmlformats.org/officeDocument/2006/relationships/oleObject" Target="embeddings/oleObject16.bin"/><Relationship Id="rId20" Type="http://schemas.openxmlformats.org/officeDocument/2006/relationships/image" Target="media/image11.wmf"/><Relationship Id="rId41" Type="http://schemas.openxmlformats.org/officeDocument/2006/relationships/oleObject" Target="embeddings/oleObject6.bin"/><Relationship Id="rId54" Type="http://schemas.openxmlformats.org/officeDocument/2006/relationships/image" Target="media/image35.png"/><Relationship Id="rId62" Type="http://schemas.openxmlformats.org/officeDocument/2006/relationships/image" Target="media/image41.wmf"/><Relationship Id="rId70" Type="http://schemas.openxmlformats.org/officeDocument/2006/relationships/oleObject" Target="embeddings/oleObject17.bin"/><Relationship Id="rId75" Type="http://schemas.openxmlformats.org/officeDocument/2006/relationships/image" Target="media/image48.wmf"/><Relationship Id="rId83" Type="http://schemas.openxmlformats.org/officeDocument/2006/relationships/image" Target="media/image52.wmf"/><Relationship Id="rId88" Type="http://schemas.openxmlformats.org/officeDocument/2006/relationships/oleObject" Target="embeddings/oleObject26.bin"/><Relationship Id="rId91" Type="http://schemas.openxmlformats.org/officeDocument/2006/relationships/image" Target="media/image56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wmf"/><Relationship Id="rId49" Type="http://schemas.openxmlformats.org/officeDocument/2006/relationships/oleObject" Target="embeddings/oleObject10.bin"/><Relationship Id="rId57" Type="http://schemas.openxmlformats.org/officeDocument/2006/relationships/image" Target="media/image38.png"/><Relationship Id="rId10" Type="http://schemas.openxmlformats.org/officeDocument/2006/relationships/image" Target="media/image2.wmf"/><Relationship Id="rId31" Type="http://schemas.openxmlformats.org/officeDocument/2006/relationships/image" Target="media/image21.png"/><Relationship Id="rId44" Type="http://schemas.openxmlformats.org/officeDocument/2006/relationships/image" Target="media/image29.wmf"/><Relationship Id="rId52" Type="http://schemas.openxmlformats.org/officeDocument/2006/relationships/image" Target="media/image33.png"/><Relationship Id="rId60" Type="http://schemas.openxmlformats.org/officeDocument/2006/relationships/image" Target="media/image40.wmf"/><Relationship Id="rId65" Type="http://schemas.openxmlformats.org/officeDocument/2006/relationships/oleObject" Target="embeddings/oleObject15.bin"/><Relationship Id="rId73" Type="http://schemas.openxmlformats.org/officeDocument/2006/relationships/image" Target="media/image47.wmf"/><Relationship Id="rId78" Type="http://schemas.openxmlformats.org/officeDocument/2006/relationships/oleObject" Target="embeddings/oleObject21.bin"/><Relationship Id="rId81" Type="http://schemas.openxmlformats.org/officeDocument/2006/relationships/image" Target="media/image51.wmf"/><Relationship Id="rId86" Type="http://schemas.openxmlformats.org/officeDocument/2006/relationships/oleObject" Target="embeddings/oleObject25.bin"/><Relationship Id="rId9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84B46-27D2-4FF4-B233-C55C3DD80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1453</Words>
  <Characters>8288</Characters>
  <Application>Microsoft Office Word</Application>
  <DocSecurity>0</DocSecurity>
  <Lines>69</Lines>
  <Paragraphs>19</Paragraphs>
  <ScaleCrop>false</ScaleCrop>
  <Company>China</Company>
  <LinksUpToDate>false</LinksUpToDate>
  <CharactersWithSpaces>9722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2020-08-23T12:28:00Z</dcterms:created>
  <dcterms:modified xsi:type="dcterms:W3CDTF">2020-08-23T12:28:00Z</dcterms:modified>
</cp:coreProperties>
</file>