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0C7" w:rsidRPr="001220C7" w:rsidRDefault="001220C7" w:rsidP="001220C7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1220C7">
        <w:rPr>
          <w:rFonts w:ascii="宋体" w:hAnsi="宋体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5B970A0D" wp14:editId="4C6977B4">
            <wp:simplePos x="0" y="0"/>
            <wp:positionH relativeFrom="page">
              <wp:posOffset>11887200</wp:posOffset>
            </wp:positionH>
            <wp:positionV relativeFrom="topMargin">
              <wp:posOffset>10350500</wp:posOffset>
            </wp:positionV>
            <wp:extent cx="419100" cy="266700"/>
            <wp:effectExtent l="0" t="0" r="0" b="0"/>
            <wp:wrapNone/>
            <wp:docPr id="370" name="图片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20C7">
        <w:rPr>
          <w:rFonts w:ascii="宋体" w:hAnsi="宋体"/>
          <w:b/>
          <w:color w:val="00B050"/>
          <w:sz w:val="32"/>
        </w:rPr>
        <w:t>株洲市</w:t>
      </w:r>
      <w:r w:rsidRPr="001220C7">
        <w:rPr>
          <w:rFonts w:ascii="Times New Roman" w:eastAsia="Times New Roman" w:hAnsi="Times New Roman" w:cs="Times New Roman"/>
          <w:b/>
          <w:color w:val="00B050"/>
          <w:sz w:val="32"/>
        </w:rPr>
        <w:t>20</w:t>
      </w:r>
      <w:bookmarkStart w:id="0" w:name="_GoBack"/>
      <w:bookmarkEnd w:id="0"/>
      <w:r w:rsidRPr="001220C7">
        <w:rPr>
          <w:rFonts w:ascii="Times New Roman" w:eastAsia="Times New Roman" w:hAnsi="Times New Roman" w:cs="Times New Roman"/>
          <w:b/>
          <w:color w:val="00B050"/>
          <w:sz w:val="32"/>
        </w:rPr>
        <w:t>20</w:t>
      </w:r>
      <w:r w:rsidRPr="001220C7">
        <w:rPr>
          <w:rFonts w:ascii="宋体" w:hAnsi="宋体"/>
          <w:b/>
          <w:color w:val="00B050"/>
          <w:sz w:val="32"/>
        </w:rPr>
        <w:t>年初中学业水平考试</w:t>
      </w:r>
    </w:p>
    <w:p w:rsidR="001220C7" w:rsidRPr="001220C7" w:rsidRDefault="001220C7" w:rsidP="001220C7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1220C7">
        <w:rPr>
          <w:rFonts w:ascii="宋体" w:hAnsi="宋体"/>
          <w:b/>
          <w:color w:val="00B050"/>
          <w:sz w:val="32"/>
        </w:rPr>
        <w:t>物理试题卷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一、单选题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最新研制的磁悬浮列车以</w:t>
      </w:r>
      <w:r>
        <w:rPr>
          <w:rFonts w:ascii="Times New Roman" w:eastAsia="Times New Roman" w:hAnsi="Times New Roman" w:cs="Times New Roman"/>
        </w:rPr>
        <w:t>600km/h</w:t>
      </w:r>
      <w:r>
        <w:rPr>
          <w:rFonts w:ascii="宋体" w:hAnsi="宋体"/>
        </w:rPr>
        <w:t>的速度匀速行驶，一列高铁以</w:t>
      </w:r>
      <w:r>
        <w:rPr>
          <w:rFonts w:ascii="Times New Roman" w:eastAsia="Times New Roman" w:hAnsi="Times New Roman" w:cs="Times New Roman"/>
        </w:rPr>
        <w:t>300km/h</w:t>
      </w:r>
      <w:r>
        <w:rPr>
          <w:rFonts w:ascii="宋体" w:hAnsi="宋体"/>
        </w:rPr>
        <w:t>的速度匀速行驶。与高铁相比，磁悬浮列车（　　）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一定运动更快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一定运动得更远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运动时间一定更短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可能运动更慢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日下午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，某同学观察到太阳出现了如右图所示现象，太阳被月亮遮挡住了一部分，您认为下列哪个原理可以最合理解释这一现象（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793750"/>
            <wp:effectExtent l="0" t="0" r="0" b="6350"/>
            <wp:docPr id="367" name="图片 3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光的反射</w:t>
      </w:r>
      <w:r>
        <w:rPr>
          <w:rFonts w:ascii="宋体" w:hAnsi="宋体"/>
          <w:color w:val="000000"/>
        </w:rPr>
        <w:tab/>
        <w:t>B. 光的直线传播</w:t>
      </w:r>
      <w:r>
        <w:rPr>
          <w:rFonts w:ascii="宋体" w:hAnsi="宋体"/>
          <w:color w:val="000000"/>
        </w:rPr>
        <w:tab/>
        <w:t>C. 光的折射</w:t>
      </w:r>
      <w:r>
        <w:rPr>
          <w:rFonts w:ascii="宋体" w:hAnsi="宋体"/>
          <w:color w:val="000000"/>
        </w:rPr>
        <w:tab/>
        <w:t>D. 无法确定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竖直放置一矿泉水瓶子，并在侧壁钻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四个一样大小的小孔，打开瓶盖，往瓶中注满水，水将从瓶孔喷出。水喷出速度最大的是从哪一个小孔喷出的（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98500" cy="1009650"/>
            <wp:effectExtent l="0" t="0" r="6350" b="0"/>
            <wp:docPr id="366" name="图片 3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孔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孔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孔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在抗击新冠肺炎的斗争中，医务人员所戴的护目镜上经常起了一层水雾，影响视线。这些水雾的的产生属于下列哪种物理现象（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38200" cy="869950"/>
            <wp:effectExtent l="0" t="0" r="0" b="6350"/>
            <wp:docPr id="365" name="图片 3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升华</w:t>
      </w:r>
      <w:r>
        <w:rPr>
          <w:rFonts w:ascii="宋体" w:hAnsi="宋体"/>
          <w:color w:val="000000"/>
        </w:rPr>
        <w:tab/>
        <w:t>B. 凝华</w:t>
      </w:r>
      <w:r>
        <w:rPr>
          <w:rFonts w:ascii="宋体" w:hAnsi="宋体"/>
          <w:color w:val="000000"/>
        </w:rPr>
        <w:tab/>
        <w:t>C. 液化</w:t>
      </w:r>
      <w:r>
        <w:rPr>
          <w:rFonts w:ascii="宋体" w:hAnsi="宋体"/>
          <w:color w:val="000000"/>
        </w:rPr>
        <w:tab/>
        <w:t>D. 汽化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据报道，今年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月，俄罗斯的西伯利亚一些地区气温较往年同期明显升高，积雪提前融化。</w:t>
      </w:r>
      <w:r>
        <w:rPr>
          <w:rFonts w:ascii="宋体" w:hAnsi="宋体"/>
          <w:color w:val="000000"/>
        </w:rPr>
        <w:lastRenderedPageBreak/>
        <w:t>白色的积雪融化后，地面（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对太阳光的反射增多，进一步升高地面附近温度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对太阳光的反射增多，降低地面附近温度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对太阳光的反射减少，进一步升高地面附近温度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对太阳光的反射减少，降低地面附近温度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今年的十三届全国人大三次会议表决通过了《中华人民共和国民法典》，其中把“高空坠物”纳入了违法行为，使受害者能依法追责。高空坠物过程中，下坠的物体（　　）</w:t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动能增大</w:t>
      </w:r>
      <w:r>
        <w:rPr>
          <w:rFonts w:ascii="宋体" w:hAnsi="宋体"/>
          <w:color w:val="000000"/>
        </w:rPr>
        <w:tab/>
        <w:t>B. 动能减小</w:t>
      </w:r>
      <w:r>
        <w:rPr>
          <w:rFonts w:ascii="宋体" w:hAnsi="宋体"/>
          <w:color w:val="000000"/>
        </w:rPr>
        <w:tab/>
        <w:t>C. 势能增大</w:t>
      </w:r>
      <w:r>
        <w:rPr>
          <w:rFonts w:ascii="宋体" w:hAnsi="宋体"/>
          <w:color w:val="000000"/>
        </w:rPr>
        <w:tab/>
        <w:t>D. 势能不变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炎炎夏日，汽车停在露天停车场，若把装满水的矿泉水瓶留在车内，太阳光透过矿泉水瓶后可能把汽车内的易燃物引燃。这是因为这瓶水（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38250" cy="889000"/>
            <wp:effectExtent l="0" t="0" r="0" b="6350"/>
            <wp:docPr id="364" name="图片 3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36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相当于一个凸透镜，会聚光线</w:t>
      </w:r>
      <w:r>
        <w:rPr>
          <w:rFonts w:ascii="宋体" w:hAnsi="宋体"/>
          <w:color w:val="000000"/>
        </w:rPr>
        <w:tab/>
        <w:t>B. 相当于一个凸透镜，发散光线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362" name="图片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相当于一个凹透镜，会聚光线</w:t>
      </w:r>
      <w:r>
        <w:rPr>
          <w:rFonts w:ascii="宋体" w:hAnsi="宋体"/>
          <w:color w:val="000000"/>
        </w:rPr>
        <w:tab/>
        <w:t>D. 相当于一个凹透镜，发散光线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“小荷才露尖尖角，早有蜻蜓立上头”。关于诗中描绘的场景的物理解释正确的是（　　）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荷花在水中的像比荷花小一些</w:t>
      </w:r>
      <w:r>
        <w:rPr>
          <w:rFonts w:ascii="宋体" w:hAnsi="宋体"/>
          <w:color w:val="000000"/>
        </w:rPr>
        <w:tab/>
        <w:t>B. 水越深像就越远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蜻蜓无法在水中成像</w:t>
      </w:r>
      <w:r>
        <w:rPr>
          <w:rFonts w:ascii="宋体" w:hAnsi="宋体"/>
          <w:color w:val="000000"/>
        </w:rPr>
        <w:tab/>
        <w:t>D. 水面相当于平面镜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锤头松动了，要把锤头和锤柄套紧，人们常用撞击锤柄下端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61" name="图片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方法使之套紧，如图这主要是因为下列哪一个物体具有惯性（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84250" cy="800100"/>
            <wp:effectExtent l="0" t="0" r="6350" b="0"/>
            <wp:docPr id="360" name="图片 3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手</w:t>
      </w:r>
      <w:r>
        <w:rPr>
          <w:rFonts w:ascii="宋体" w:hAnsi="宋体"/>
          <w:color w:val="000000"/>
        </w:rPr>
        <w:tab/>
        <w:t>B. 锤柄</w:t>
      </w:r>
      <w:r>
        <w:rPr>
          <w:rFonts w:ascii="宋体" w:hAnsi="宋体"/>
          <w:color w:val="000000"/>
        </w:rPr>
        <w:tab/>
        <w:t>C. 凳子</w:t>
      </w:r>
      <w:r>
        <w:rPr>
          <w:rFonts w:ascii="宋体" w:hAnsi="宋体"/>
          <w:color w:val="000000"/>
        </w:rPr>
        <w:tab/>
        <w:t>D. 锤头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用玻璃棒接触验电器的金属球，发现验电器的两片金属箔片迅速张开。下列关于这个现象的说法正确的是（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409700" cy="914400"/>
            <wp:effectExtent l="0" t="0" r="0" b="0"/>
            <wp:docPr id="359" name="图片 3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说明玻璃棒带电</w:t>
      </w:r>
      <w:r>
        <w:rPr>
          <w:rFonts w:ascii="宋体" w:hAnsi="宋体"/>
          <w:color w:val="000000"/>
        </w:rPr>
        <w:tab/>
        <w:t>B. 不能说明玻璃棒是否带电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接触金属球后，玻璃棒的电荷消失了</w:t>
      </w:r>
      <w:r>
        <w:rPr>
          <w:rFonts w:ascii="宋体" w:hAnsi="宋体"/>
          <w:color w:val="000000"/>
        </w:rPr>
        <w:tab/>
        <w:t>D. 两片金属箔片带上了异种电荷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如图所示，长度、横截面积一样，材料不同的两个长方体电阻串联在电路中，电阻分别为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=4Ω</w:t>
      </w:r>
      <w:r>
        <w:rPr>
          <w:rFonts w:ascii="宋体" w:hAnsi="宋体"/>
          <w:color w:val="000000"/>
        </w:rPr>
        <w:t>，在它们表面涂上厚度一样的蜡。现在闭合开关给它们通电，过一段时间后，我们观察到（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79550" cy="946150"/>
            <wp:effectExtent l="0" t="0" r="6350" b="6350"/>
            <wp:docPr id="358" name="图片 3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上的蜡熔化得快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上的蜡熔化得快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上的蜡熔化得一样快</w:t>
      </w:r>
      <w:r>
        <w:rPr>
          <w:rFonts w:ascii="宋体" w:hAnsi="宋体"/>
          <w:color w:val="000000"/>
        </w:rPr>
        <w:tab/>
        <w:t>D. 无法比较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小华在班上擦黑板时隐隐感觉一个很奇特的现象，回到家，他拿出小时候的一块玩具黑板，把它平放并固定在水平桌面上，再用一个黑板刷来擦黑板。如图所示，他给黑板刷斜向下施力，当方向与竖直方向的夹角较大时，黑板刷滑动起来；当他给黑板刷的施力方向与竖直方向夹角较小（大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）时，他怎么也推不动黑板刷。在这两种情形下，黑板刷分别（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08200" cy="1117600"/>
            <wp:effectExtent l="0" t="0" r="6350" b="6350"/>
            <wp:docPr id="357" name="图片 3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受摩擦力；不受摩擦力</w:t>
      </w:r>
      <w:r>
        <w:rPr>
          <w:rFonts w:ascii="宋体" w:hAnsi="宋体"/>
          <w:color w:val="000000"/>
        </w:rPr>
        <w:tab/>
        <w:t>B. 受摩擦力；受摩擦力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不受摩擦力；受摩擦力</w:t>
      </w:r>
      <w:r>
        <w:rPr>
          <w:rFonts w:ascii="宋体" w:hAnsi="宋体"/>
          <w:color w:val="000000"/>
        </w:rPr>
        <w:tab/>
        <w:t>D. 不受摩擦力；不受摩擦力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图为试电笔的结构图。下列说法正确的是（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6900" cy="704850"/>
            <wp:effectExtent l="0" t="0" r="0" b="0"/>
            <wp:docPr id="356" name="图片 3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使用试电笔验电时手不能接触笔尖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使用试电笔时，若氖管发光，说明接触处与零线是连通的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使用试电笔验电时手不要接触笔卡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试电笔外壳是导体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小明同学按下图连接好电路，闭合开关后发现，甲乙两灯泡均不亮。然后他拿来一根导线直接连在甲灯泡两端，此时甲乙灯泡仍不亮。于是他取下这根导线，直接连在乙灯泡两端，此时发现甲灯亮了起来。根据以上现象可以推断出下列哪个结论是正确的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857250"/>
            <wp:effectExtent l="0" t="0" r="0" b="0"/>
            <wp:docPr id="355" name="图片 3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甲灯泡断路</w:t>
      </w:r>
      <w:r>
        <w:rPr>
          <w:rFonts w:ascii="宋体" w:hAnsi="宋体"/>
          <w:color w:val="000000"/>
        </w:rPr>
        <w:tab/>
        <w:t>B. 乙灯泡断路</w:t>
      </w:r>
      <w:r>
        <w:rPr>
          <w:rFonts w:ascii="宋体" w:hAnsi="宋体"/>
          <w:color w:val="000000"/>
        </w:rPr>
        <w:tab/>
        <w:t>C. 甲乙灯泡都断路</w:t>
      </w:r>
      <w:r>
        <w:rPr>
          <w:rFonts w:ascii="宋体" w:hAnsi="宋体"/>
          <w:color w:val="000000"/>
        </w:rPr>
        <w:tab/>
        <w:t>D. 电源坏了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一根粗细均匀的木棒斜靠在竖直墙壁上，墙壁光滑，地面粗糙。木棒受到的重力为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，墙壁对木棒的弹力为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，如图所示。现让木棒的倾斜程度变小一些至虚线所示位置，木棒仍能静止斜靠在墙上。则与原来相比，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变化情况为（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66800" cy="781050"/>
            <wp:effectExtent l="0" t="0" r="0" b="0"/>
            <wp:docPr id="354" name="图片 3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不变，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变小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不变，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变大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变化，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变小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变化，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变大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二、双选题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如图所示，有的老师上课会使用“小蜜蜂”，使自己讲话能让学生听得更清楚。它由一个带扬声器的机体和一个可挂在嘴边的麦克风（小话筒）连接而成。关于“小蜜蜂”，下列说法正确的是（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65400" cy="927100"/>
            <wp:effectExtent l="0" t="0" r="6350" b="6350"/>
            <wp:docPr id="353" name="图片 3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提高音调</w:t>
      </w:r>
      <w:r>
        <w:rPr>
          <w:rFonts w:ascii="宋体" w:hAnsi="宋体"/>
          <w:color w:val="000000"/>
        </w:rPr>
        <w:tab/>
        <w:t>B. 增大响度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小话筒可把声信号转化为电信号</w:t>
      </w:r>
      <w:r>
        <w:rPr>
          <w:rFonts w:ascii="宋体" w:hAnsi="宋体"/>
          <w:color w:val="000000"/>
        </w:rPr>
        <w:tab/>
        <w:t>D. 小话筒可把电信号转化为声信号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地球周围运行着很多人造卫星。我国北斗导航系统的第</w:t>
      </w:r>
      <w:r>
        <w:rPr>
          <w:rFonts w:ascii="Times New Roman" w:eastAsia="Times New Roman" w:hAnsi="Times New Roman" w:cs="Times New Roman"/>
          <w:color w:val="000000"/>
        </w:rPr>
        <w:t>55</w:t>
      </w:r>
      <w:r>
        <w:rPr>
          <w:rFonts w:ascii="宋体" w:hAnsi="宋体"/>
          <w:color w:val="000000"/>
        </w:rPr>
        <w:t>颗卫星于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日成功入轨，在距地约</w:t>
      </w:r>
      <w:r>
        <w:rPr>
          <w:rFonts w:ascii="Times New Roman" w:eastAsia="Times New Roman" w:hAnsi="Times New Roman" w:cs="Times New Roman"/>
          <w:color w:val="000000"/>
        </w:rPr>
        <w:t>36000</w:t>
      </w:r>
      <w:r>
        <w:rPr>
          <w:rFonts w:ascii="宋体" w:hAnsi="宋体"/>
          <w:color w:val="000000"/>
        </w:rPr>
        <w:t>公里的地球同步轨道开始运行，从此北斗导航系统完成全球组网。下列关于</w:t>
      </w:r>
      <w:r>
        <w:rPr>
          <w:rFonts w:ascii="宋体" w:hAnsi="宋体"/>
          <w:color w:val="000000"/>
        </w:rPr>
        <w:lastRenderedPageBreak/>
        <w:t>这颗卫星的说法正确的是（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03350" cy="1136650"/>
            <wp:effectExtent l="0" t="0" r="6350" b="6350"/>
            <wp:docPr id="352" name="图片 3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卫星通过声波与地面联系</w:t>
      </w:r>
      <w:r>
        <w:rPr>
          <w:rFonts w:ascii="宋体" w:hAnsi="宋体"/>
          <w:color w:val="000000"/>
        </w:rPr>
        <w:tab/>
        <w:t>B. 卫星通过电磁波与地面联系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这颗卫星相对于地面静止</w:t>
      </w:r>
      <w:r>
        <w:rPr>
          <w:rFonts w:ascii="宋体" w:hAnsi="宋体"/>
          <w:color w:val="000000"/>
        </w:rPr>
        <w:tab/>
        <w:t>D. 卫星运行时的机械能不断增加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以下电路中，可以正确测出灯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电流大小的电路是（　　）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90700" cy="1422400"/>
            <wp:effectExtent l="0" t="0" r="0" b="6350"/>
            <wp:docPr id="351" name="图片 3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09750" cy="1174750"/>
            <wp:effectExtent l="0" t="0" r="0" b="6350"/>
            <wp:docPr id="350" name="图片 3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03400" cy="1193800"/>
            <wp:effectExtent l="0" t="0" r="6350" b="6350"/>
            <wp:docPr id="349" name="图片 3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41450" cy="1193800"/>
            <wp:effectExtent l="0" t="0" r="6350" b="6350"/>
            <wp:docPr id="348" name="图片 3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水中有一个点光源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，发出的一条光线从水中射入空气中，光路图如图所示。人在岸上观察到点光源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成的像为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/>
          <w:color w:val="000000"/>
        </w:rPr>
        <w:t>，则（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36700" cy="1238250"/>
            <wp:effectExtent l="0" t="0" r="6350" b="0"/>
            <wp:docPr id="347" name="图片 3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/>
          <w:color w:val="000000"/>
        </w:rPr>
        <w:t>在①直线上</w:t>
      </w:r>
      <w:r>
        <w:rPr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/>
          <w:color w:val="000000"/>
        </w:rPr>
        <w:t>在②直线上</w:t>
      </w:r>
    </w:p>
    <w:p w:rsidR="001220C7" w:rsidRDefault="001220C7" w:rsidP="001220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成像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/>
          <w:color w:val="000000"/>
        </w:rPr>
        <w:t>是光线发生了光的反射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成像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/>
          <w:color w:val="000000"/>
        </w:rPr>
        <w:t>是光线发生了光的折射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一艘空载时质量为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万吨的油轮，满载着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万吨的石油，浮在海面。海水的密度近似为</w:t>
      </w:r>
      <w:r>
        <w:rPr>
          <w:rFonts w:ascii="Times New Roman" w:eastAsia="Times New Roman" w:hAnsi="Times New Roman" w:cs="Times New Roman"/>
          <w:color w:val="000000"/>
        </w:rPr>
        <w:t>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，则可知（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空载时，油轮重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>B. 空载时，油轮重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满载时，油轮排开水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体积为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满载时，油轮排开水的体积为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在图甲所示电路中，移动滑片使电阻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的有效阻值从零逐渐变大，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上的电压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的倒数与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的阻值变化的图象如图乙所示，则（　　）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765550" cy="1727200"/>
            <wp:effectExtent l="0" t="0" r="6350" b="6350"/>
            <wp:docPr id="345" name="图片 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220C7" w:rsidRDefault="001220C7" w:rsidP="00122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示数变大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示数不变</w:t>
      </w:r>
      <w:r>
        <w:rPr>
          <w:rFonts w:ascii="Times New Roman" w:eastAsia="Times New Roman" w:hAnsi="Times New Roman" w:cs="Times New Roman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=10Ω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三、非选择题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明为了观察大气压随高度的变化，带上一个外壳比较薄而软的空矿泉水瓶，在高山上拧紧瓶盖，使瓶里空气密封，然后坐车从高山上下到海拔很低的山脚，发现瓶子变瘪了，如图所示。可知：海拔越低，大气压越</w:t>
      </w:r>
      <w:r>
        <w:rPr>
          <w:rFonts w:ascii="Times New Roman" w:eastAsia="Times New Roman" w:hAnsi="Times New Roman" w:cs="Times New Roman"/>
          <w:color w:val="000000"/>
        </w:rPr>
        <w:t xml:space="preserve">______ </w:t>
      </w:r>
      <w:r>
        <w:rPr>
          <w:rFonts w:ascii="宋体" w:hAnsi="宋体"/>
          <w:color w:val="000000"/>
        </w:rPr>
        <w:t>（填“高”或“低”）。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00150" cy="914400"/>
            <wp:effectExtent l="0" t="0" r="0" b="0"/>
            <wp:docPr id="344" name="图片 3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较冷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冬天，仍取一个这样的瓶子，在里面装上小半瓶温度较高的热水，立即拧紧瓶盖，使瓶里空气密封，待瓶里热水冷却后，发现瓶子变瘪了。可知：其它条件不变时，温度越低，瓶内气压越</w:t>
      </w:r>
      <w:r>
        <w:rPr>
          <w:rFonts w:ascii="Times New Roman" w:eastAsia="Times New Roman" w:hAnsi="Times New Roman" w:cs="Times New Roman"/>
          <w:color w:val="000000"/>
        </w:rPr>
        <w:t xml:space="preserve">______ </w:t>
      </w:r>
      <w:r>
        <w:rPr>
          <w:rFonts w:ascii="宋体" w:hAnsi="宋体"/>
          <w:color w:val="000000"/>
        </w:rPr>
        <w:t>（填“高”或“低”）。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两个相同的铁钉上绕有不同匝数的线圈，把它们接入电路中。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908050"/>
            <wp:effectExtent l="0" t="0" r="0" b="6350"/>
            <wp:docPr id="342" name="图片 3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闭合开关，铁钉下端都吸引了大头针，这是因为线圈通电时，铁钉具有磁性。由安培定则可知：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的上端为它的______（填“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”）极；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(2)B</w:t>
      </w:r>
      <w:r>
        <w:rPr>
          <w:rFonts w:ascii="宋体" w:hAnsi="宋体"/>
          <w:color w:val="000000"/>
        </w:rPr>
        <w:t>铁钉能吸引更多的大头针，这是因为绕在它上面的线圈匝数较多，而线圈中的电流</w:t>
      </w:r>
      <w:r>
        <w:rPr>
          <w:rFonts w:ascii="宋体" w:hAnsi="宋体"/>
          <w:color w:val="000000"/>
        </w:rPr>
        <w:lastRenderedPageBreak/>
        <w:t>______（填“大于”或“等于”或“小于”）绕在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铁钉上的线圈中的电流；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不改变线圈匝数，要想铁钉能吸引更多的大头针，可以将滑片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（填“左”或“右”）移。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如图所示装置是某同学在小于一个标准大气压下做观察水的______（填“沸腾”或“液化”）实验。由图中水的温度随时间变化而变化的图象可知：水的沸点是______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；第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分钟后，水的温度______（填“不变”或“升高”），但要继续吸收热量。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79650" cy="1212850"/>
            <wp:effectExtent l="0" t="0" r="6350" b="6350"/>
            <wp:docPr id="341" name="图片 3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电动自行车是生活中最常见的交通工具，人们常简称为电动车。给电动车充电时，充电器将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家庭电路电压降为电动车蓄电池需要的充电电压。现在，我市许多小区安装了公共充电插座，采取扫码付费自动充电（如图所示），这些插座都是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（填“串联”或“并联”）的。假设某充电器输出电压为</w:t>
      </w:r>
      <w:r>
        <w:rPr>
          <w:rFonts w:ascii="Times New Roman" w:eastAsia="Times New Roman" w:hAnsi="Times New Roman" w:cs="Times New Roman"/>
          <w:color w:val="000000"/>
        </w:rPr>
        <w:t>48V</w:t>
      </w:r>
      <w:r>
        <w:rPr>
          <w:rFonts w:ascii="宋体" w:hAnsi="宋体"/>
          <w:color w:val="000000"/>
        </w:rPr>
        <w:t>，输出电流为</w:t>
      </w:r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rFonts w:ascii="宋体" w:hAnsi="宋体"/>
          <w:color w:val="000000"/>
        </w:rPr>
        <w:t>，则它的输出功率是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；若当地的商用电价为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元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Symbol" w:eastAsia="Symbol" w:hAnsi="Symbol" w:cs="Symbol"/>
          <w:color w:val="000000"/>
        </w:rPr>
        <w:sym w:font="Symbol" w:char="F0D7"/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），那么充电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小时的用电成本至少是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元。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65300" cy="838200"/>
            <wp:effectExtent l="0" t="0" r="6350" b="0"/>
            <wp:docPr id="340" name="图片 3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在水平地面上有一物体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05050" cy="1479550"/>
            <wp:effectExtent l="0" t="0" r="0" b="6350"/>
            <wp:docPr id="339" name="图片 3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如图甲所示，用轻弹簧测力计水平向右匀速地拉物体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，测力计的示数放大后如图乙，可读得为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，物体所受地面给它的滑动摩擦力的大小与弹簧测力计的示数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（填“相等”或“不相等”）；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若我们只有一个量程为</w:t>
      </w:r>
      <w:r>
        <w:rPr>
          <w:rFonts w:ascii="Times New Roman" w:eastAsia="Times New Roman" w:hAnsi="Times New Roman" w:cs="Times New Roman"/>
          <w:color w:val="000000"/>
        </w:rPr>
        <w:t>2.5N</w:t>
      </w:r>
      <w:r>
        <w:rPr>
          <w:rFonts w:ascii="宋体" w:hAnsi="宋体"/>
          <w:color w:val="000000"/>
        </w:rPr>
        <w:t>的轻弹簧测力计，则可把方案改为如图丙所示。物体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用轻</w:t>
      </w:r>
      <w:r>
        <w:rPr>
          <w:rFonts w:ascii="宋体" w:hAnsi="宋体"/>
          <w:color w:val="000000"/>
        </w:rPr>
        <w:lastRenderedPageBreak/>
        <w:t>绳与一轻滑轮相连，轻滑轮上还绕着另一根轻绳，该轻绳一端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固定在竖直墙上，另一端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用弹簧测力计水平向左匀速地拉着物体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运动（不计滑轮的摩擦）。此时弹簧测力计的示数等于轻绳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的拉力大小的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（填“一半”或“一倍”或“两倍”）；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图丙中，若物体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向左匀速运动的距离为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，则此过程中轻绳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的拉力做的功为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。结合所学的动滑轮的有关知识，可知弹簧测力计对绳的端点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做的功与轻绳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做的功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（填“相等”或“不相等”）。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生活中常用电热水壶烧水。已知某电热水壶的铭牌如图所示，水的比热容</w:t>
      </w:r>
      <w:r>
        <w:object w:dxaOrig="211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06pt;height:18pt" o:ole="">
            <v:imagedata r:id="rId36" o:title="eqId7e1c610feab54cdfa6de4ed31f70dfe0"/>
          </v:shape>
          <o:OLEObject Type="Embed" ProgID="Equation.DSMT4" ShapeID="_x0000_i1025" DrawAspect="Content" ObjectID="_1659719819" r:id="rId3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电热水壶烧水时将______能转化为______能；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电热水壶在额定功率下工作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，消耗的电能是______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若不计一切热损失，第二问中消耗的电能可以使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的冷水温度升高多少______。（结果保留一位小数）</w:t>
      </w:r>
    </w:p>
    <w:tbl>
      <w:tblPr>
        <w:tblW w:w="5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70"/>
        <w:gridCol w:w="2685"/>
      </w:tblGrid>
      <w:tr w:rsidR="001220C7" w:rsidTr="00B93B08">
        <w:trPr>
          <w:trHeight w:val="435"/>
        </w:trPr>
        <w:tc>
          <w:tcPr>
            <w:tcW w:w="53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电热水壶</w:t>
            </w:r>
          </w:p>
        </w:tc>
      </w:tr>
      <w:tr w:rsidR="001220C7" w:rsidTr="00B93B08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型号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JDC-15000D</w:t>
            </w:r>
          </w:p>
        </w:tc>
      </w:tr>
      <w:tr w:rsidR="001220C7" w:rsidTr="00B93B08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额定功率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1500W</w:t>
            </w:r>
          </w:p>
        </w:tc>
      </w:tr>
      <w:tr w:rsidR="001220C7" w:rsidTr="00B93B08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220V</w:t>
            </w:r>
          </w:p>
        </w:tc>
      </w:tr>
      <w:tr w:rsidR="001220C7" w:rsidTr="00B93B08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容量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1.2L</w:t>
            </w:r>
          </w:p>
        </w:tc>
      </w:tr>
      <w:tr w:rsidR="001220C7" w:rsidTr="00B93B08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额定频率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0C7" w:rsidRDefault="001220C7" w:rsidP="00B93B0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50Hz</w:t>
            </w:r>
          </w:p>
        </w:tc>
      </w:tr>
    </w:tbl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地秤可用来称量较重的物体，它有一个较大的长方形的称量面</w:t>
      </w:r>
      <w:r>
        <w:rPr>
          <w:rFonts w:ascii="Times New Roman" w:eastAsia="Times New Roman" w:hAnsi="Times New Roman" w:cs="Times New Roman"/>
          <w:i/>
          <w:color w:val="000000"/>
        </w:rPr>
        <w:t>ABB'A'</w:t>
      </w:r>
      <w:r>
        <w:rPr>
          <w:rFonts w:ascii="宋体" w:hAnsi="宋体"/>
          <w:color w:val="000000"/>
        </w:rPr>
        <w:t>，如图所示，</w:t>
      </w:r>
      <w:r>
        <w:rPr>
          <w:rFonts w:ascii="Times New Roman" w:eastAsia="Times New Roman" w:hAnsi="Times New Roman" w:cs="Times New Roman"/>
          <w:i/>
          <w:color w:val="000000"/>
        </w:rPr>
        <w:t>BB'</w:t>
      </w:r>
      <w:r>
        <w:rPr>
          <w:rFonts w:ascii="宋体" w:hAnsi="宋体"/>
          <w:color w:val="000000"/>
        </w:rPr>
        <w:t>的右侧是一个范围足够大的斜坡。称量面与左侧水平地面和右侧斜坡顶部相平，称量面与它们的衔接处可近似看成无缝相接。把地面和称量面都看成光滑的，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/>
          <w:color w:val="000000"/>
        </w:rPr>
        <w:t>线与</w:t>
      </w:r>
      <w:r>
        <w:rPr>
          <w:rFonts w:ascii="Times New Roman" w:eastAsia="Times New Roman" w:hAnsi="Times New Roman" w:cs="Times New Roman"/>
          <w:i/>
          <w:color w:val="000000"/>
        </w:rPr>
        <w:t>BB'</w:t>
      </w:r>
      <w:r>
        <w:rPr>
          <w:rFonts w:ascii="宋体" w:hAnsi="宋体"/>
          <w:color w:val="000000"/>
        </w:rPr>
        <w:t>线相距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。有一根粗细均匀、横截面为正方形的实心直钢材，体积为</w:t>
      </w:r>
      <w:r>
        <w:rPr>
          <w:rFonts w:ascii="Times New Roman" w:eastAsia="Times New Roman" w:hAnsi="Times New Roman" w:cs="Times New Roman"/>
          <w:color w:val="000000"/>
        </w:rPr>
        <w:t>0.02m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，长度为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。让钢材以某一速度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匀速地从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/>
          <w:color w:val="000000"/>
        </w:rPr>
        <w:t>线的左边沿垂直于边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/>
          <w:color w:val="000000"/>
        </w:rPr>
        <w:t>线的方向向右运动。当钢材的右端经过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/>
          <w:color w:val="000000"/>
        </w:rPr>
        <w:t>线时开始计时，此后钢材对称量面的压力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逐渐增大，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=5s</w:t>
      </w:r>
      <w:r>
        <w:rPr>
          <w:rFonts w:ascii="宋体" w:hAnsi="宋体"/>
          <w:color w:val="000000"/>
        </w:rPr>
        <w:t>时压力恰好增至最大。已知钢的</w:t>
      </w:r>
      <w:r>
        <w:rPr>
          <w:rFonts w:ascii="宋体" w:hAnsi="宋体"/>
          <w:color w:val="000000"/>
        </w:rPr>
        <w:lastRenderedPageBreak/>
        <w:t>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=7.9×10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，则</w:t>
      </w:r>
    </w:p>
    <w:p w:rsidR="001220C7" w:rsidRDefault="001220C7" w:rsidP="001220C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76550" cy="1333500"/>
            <wp:effectExtent l="0" t="0" r="0" b="0"/>
            <wp:docPr id="338" name="图片 3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钢材的质量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，钢材匀速运动的速度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=2s</w:t>
      </w:r>
      <w:r>
        <w:rPr>
          <w:rFonts w:ascii="宋体" w:hAnsi="宋体"/>
          <w:color w:val="000000"/>
        </w:rPr>
        <w:t>时，钢材对地秤的称量面压力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1220C7" w:rsidRDefault="001220C7" w:rsidP="001220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=6s</w:t>
      </w:r>
      <w:r>
        <w:rPr>
          <w:rFonts w:ascii="宋体" w:hAnsi="宋体"/>
          <w:color w:val="000000"/>
        </w:rPr>
        <w:t>时，钢材对地秤的称量面的压强为多少帕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?</w:t>
      </w:r>
      <w:r>
        <w:rPr>
          <w:rFonts w:ascii="宋体" w:hAnsi="宋体"/>
          <w:color w:val="000000"/>
        </w:rPr>
        <w:t>并请推导出</w:t>
      </w:r>
      <w:r>
        <w:rPr>
          <w:rFonts w:ascii="Times New Roman" w:eastAsia="Times New Roman" w:hAnsi="Times New Roman" w:cs="Times New Roman"/>
          <w:color w:val="000000"/>
        </w:rPr>
        <w:t>6s≤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&lt;7.5s</w:t>
      </w:r>
      <w:r>
        <w:rPr>
          <w:rFonts w:ascii="宋体" w:hAnsi="宋体"/>
          <w:color w:val="000000"/>
        </w:rPr>
        <w:t>的过程中，钢材对地秤称量面的压强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2D1377" w:rsidRPr="001220C7" w:rsidRDefault="002D1377" w:rsidP="001220C7">
      <w:pPr>
        <w:jc w:val="left"/>
        <w:rPr>
          <w:rFonts w:hint="eastAsia"/>
        </w:rPr>
      </w:pPr>
    </w:p>
    <w:sectPr w:rsidR="002D1377" w:rsidRPr="001220C7">
      <w:head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6DF7" w:rsidRDefault="002C6DF7" w:rsidP="00803935">
      <w:pPr>
        <w:rPr>
          <w:rFonts w:hint="eastAsia"/>
        </w:rPr>
      </w:pPr>
      <w:r>
        <w:separator/>
      </w:r>
    </w:p>
  </w:endnote>
  <w:endnote w:type="continuationSeparator" w:id="0">
    <w:p w:rsidR="002C6DF7" w:rsidRDefault="002C6DF7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6DF7" w:rsidRDefault="002C6DF7" w:rsidP="00803935">
      <w:pPr>
        <w:rPr>
          <w:rFonts w:hint="eastAsia"/>
        </w:rPr>
      </w:pPr>
      <w:r>
        <w:separator/>
      </w:r>
    </w:p>
  </w:footnote>
  <w:footnote w:type="continuationSeparator" w:id="0">
    <w:p w:rsidR="002C6DF7" w:rsidRDefault="002C6DF7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454712"/>
    <w:rsid w:val="005419D0"/>
    <w:rsid w:val="006007FD"/>
    <w:rsid w:val="006F5D20"/>
    <w:rsid w:val="007951DA"/>
    <w:rsid w:val="007A30C9"/>
    <w:rsid w:val="007A7AC0"/>
    <w:rsid w:val="00803935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1.bin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w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w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96DDDB-5207-486F-8E17-9F98E363D3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686</Words>
  <Characters>3913</Characters>
  <Application>Microsoft Office Word</Application>
  <DocSecurity>0</DocSecurity>
  <Lines>32</Lines>
  <Paragraphs>9</Paragraphs>
  <ScaleCrop>false</ScaleCrop>
  <Company>China</Company>
  <LinksUpToDate>false</LinksUpToDate>
  <CharactersWithSpaces>4590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2020-08-23T12:29:00Z</dcterms:created>
  <dcterms:modified xsi:type="dcterms:W3CDTF">2020-08-23T12:29:00Z</dcterms:modified>
</cp:coreProperties>
</file>