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557" w:rsidRPr="00AB2049" w:rsidRDefault="008255CE" w:rsidP="00AB2049">
      <w:pPr>
        <w:spacing w:line="360" w:lineRule="auto"/>
        <w:ind w:firstLineChars="200" w:firstLine="562"/>
        <w:jc w:val="center"/>
        <w:rPr>
          <w:rFonts w:ascii="宋体" w:hAnsi="宋体" w:cs="宋体"/>
          <w:b/>
          <w:bCs/>
          <w:color w:val="00B050"/>
          <w:sz w:val="28"/>
          <w:szCs w:val="28"/>
        </w:rPr>
      </w:pPr>
      <w:r w:rsidRPr="00AB2049">
        <w:rPr>
          <w:rFonts w:ascii="宋体" w:hAnsi="宋体" w:cs="宋体"/>
          <w:b/>
          <w:bCs/>
          <w:color w:val="00B05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909pt;margin-top:800pt;width:30pt;height:20pt;z-index:251658240;mso-position-horizontal-relative:page;mso-position-vertical-relative:top-margin-area">
            <v:imagedata r:id="rId9" o:title=""/>
            <w10:wrap anchorx="page"/>
          </v:shape>
        </w:pict>
      </w:r>
      <w:r w:rsidR="00AB2049">
        <w:rPr>
          <w:rFonts w:ascii="宋体" w:hAnsi="宋体" w:cs="宋体" w:hint="eastAsia"/>
          <w:b/>
          <w:bCs/>
          <w:color w:val="00B050"/>
          <w:sz w:val="28"/>
          <w:szCs w:val="28"/>
        </w:rPr>
        <w:t>6.3</w:t>
      </w:r>
      <w:bookmarkStart w:id="0" w:name="_GoBack"/>
      <w:bookmarkEnd w:id="0"/>
      <w:r w:rsidRPr="00AB2049">
        <w:rPr>
          <w:rFonts w:ascii="宋体" w:hAnsi="宋体" w:cs="宋体" w:hint="eastAsia"/>
          <w:b/>
          <w:bCs/>
          <w:color w:val="00B050"/>
          <w:sz w:val="28"/>
          <w:szCs w:val="28"/>
        </w:rPr>
        <w:t>测量物质密度</w:t>
      </w:r>
      <w:r w:rsidRPr="00AB2049">
        <w:rPr>
          <w:rFonts w:ascii="宋体" w:hAnsi="宋体" w:cs="宋体" w:hint="eastAsia"/>
          <w:b/>
          <w:bCs/>
          <w:color w:val="00B050"/>
          <w:sz w:val="28"/>
          <w:szCs w:val="28"/>
        </w:rPr>
        <w:t>跟踪训练（附解析）（人教版）</w:t>
      </w:r>
    </w:p>
    <w:p w:rsidR="00555557" w:rsidRDefault="008255CE">
      <w:pPr>
        <w:spacing w:line="360" w:lineRule="auto"/>
        <w:ind w:firstLineChars="200" w:firstLine="420"/>
        <w:rPr>
          <w:rFonts w:ascii="宋体" w:hAnsi="宋体" w:cs="宋体"/>
          <w:szCs w:val="21"/>
        </w:rPr>
      </w:pPr>
      <w:r>
        <w:rPr>
          <w:rFonts w:ascii="宋体" w:hAnsi="宋体" w:cs="宋体" w:hint="eastAsia"/>
          <w:color w:val="333333"/>
          <w:szCs w:val="21"/>
          <w:shd w:val="clear" w:color="auto" w:fill="FFFFFF"/>
        </w:rPr>
        <w:t>1.</w:t>
      </w:r>
      <w:r>
        <w:rPr>
          <w:rFonts w:ascii="宋体" w:hAnsi="宋体" w:cs="宋体" w:hint="eastAsia"/>
          <w:szCs w:val="21"/>
        </w:rPr>
        <w:t>在测量小金属块的密度的实验中，露露先用天平测小金属块的质量如图甲所示，小金属块是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w:t>
      </w:r>
      <w:r>
        <w:rPr>
          <w:rFonts w:ascii="宋体" w:hAnsi="宋体" w:cs="宋体" w:hint="eastAsia"/>
          <w:szCs w:val="21"/>
        </w:rPr>
        <w:t>再用量筒测小金属块的体积如图乙所示，测得小金属块的密度ρ</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，而阳阳做实验时，先用量筒测小金属块的体积，再用量筒小金属块的体积，再用天平测小金属块的质量，测得的小金属块的密度为ρ</w:t>
      </w:r>
      <w:r>
        <w:rPr>
          <w:rFonts w:ascii="宋体" w:hAnsi="宋体" w:cs="宋体" w:hint="eastAsia"/>
          <w:szCs w:val="21"/>
          <w:vertAlign w:val="subscript"/>
        </w:rPr>
        <w:t>2</w:t>
      </w:r>
      <w:r>
        <w:rPr>
          <w:rFonts w:ascii="宋体" w:hAnsi="宋体" w:cs="宋体" w:hint="eastAsia"/>
          <w:szCs w:val="21"/>
        </w:rPr>
        <w:t>，则：ρ</w:t>
      </w:r>
      <w:r>
        <w:rPr>
          <w:rFonts w:ascii="宋体" w:hAnsi="宋体" w:cs="宋体" w:hint="eastAsia"/>
          <w:szCs w:val="21"/>
          <w:vertAlign w:val="subscript"/>
        </w:rPr>
        <w:t>2</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ρ</w:t>
      </w:r>
      <w:r>
        <w:rPr>
          <w:rFonts w:ascii="宋体" w:hAnsi="宋体" w:cs="宋体" w:hint="eastAsia"/>
          <w:szCs w:val="21"/>
          <w:vertAlign w:val="subscript"/>
        </w:rPr>
        <w:t>1</w:t>
      </w:r>
      <w:r>
        <w:rPr>
          <w:rFonts w:ascii="宋体" w:hAnsi="宋体" w:cs="宋体" w:hint="eastAsia"/>
          <w:szCs w:val="21"/>
        </w:rPr>
        <w:t>（选填”＞“、”</w:t>
      </w:r>
      <w:r>
        <w:rPr>
          <w:rFonts w:ascii="宋体" w:hAnsi="宋体" w:cs="宋体" w:hint="eastAsia"/>
          <w:szCs w:val="21"/>
        </w:rPr>
        <w:t>=</w:t>
      </w:r>
      <w:r>
        <w:rPr>
          <w:rFonts w:ascii="宋体" w:hAnsi="宋体" w:cs="宋体" w:hint="eastAsia"/>
          <w:szCs w:val="21"/>
        </w:rPr>
        <w:t>“或”＜“）</w:t>
      </w:r>
    </w:p>
    <w:p w:rsidR="00555557" w:rsidRDefault="008255CE">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extent cx="3111500" cy="1139825"/>
            <wp:effectExtent l="0" t="0" r="12700" b="3175"/>
            <wp:docPr id="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3" descr="学科网(www.zxxk.com)--教育资源门户，提供试卷、教案、课件、论文、素材及各类教学资源下载，还有大量而丰富的教学相关资讯！"/>
                    <pic:cNvPicPr>
                      <a:picLocks noChangeAspect="1"/>
                    </pic:cNvPicPr>
                  </pic:nvPicPr>
                  <pic:blipFill>
                    <a:blip r:embed="rId10"/>
                    <a:srcRect r="406" b="1102"/>
                    <a:stretch>
                      <a:fillRect/>
                    </a:stretch>
                  </pic:blipFill>
                  <pic:spPr>
                    <a:xfrm>
                      <a:off x="0" y="0"/>
                      <a:ext cx="3111500" cy="1139825"/>
                    </a:xfrm>
                    <a:prstGeom prst="rect">
                      <a:avLst/>
                    </a:prstGeom>
                    <a:noFill/>
                    <a:ln w="9525">
                      <a:noFill/>
                    </a:ln>
                  </pic:spPr>
                </pic:pic>
              </a:graphicData>
            </a:graphic>
          </wp:inline>
        </w:drawing>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【解析】测金属块的质量：读取天平示数时应将砝码质量与游码示数相加；测量固体体积时，应将量筒中浸入物体之后和之前的示数相减；密度的大小利用密度公式计算</w:t>
      </w:r>
      <w:r>
        <w:rPr>
          <w:rFonts w:ascii="楷体" w:eastAsia="楷体" w:hAnsi="楷体" w:cs="楷体" w:hint="eastAsia"/>
          <w:b/>
          <w:bCs/>
          <w:color w:val="FF0000"/>
          <w:szCs w:val="21"/>
        </w:rPr>
        <w:t>；</w:t>
      </w:r>
      <w:r>
        <w:rPr>
          <w:rFonts w:ascii="楷体" w:eastAsia="楷体" w:hAnsi="楷体" w:cs="楷体" w:hint="eastAsia"/>
          <w:b/>
          <w:bCs/>
          <w:color w:val="FF0000"/>
          <w:szCs w:val="21"/>
        </w:rPr>
        <w:t>先用量筒测小金属块的体积，再用天平测小金属块的质量，这样金属快块上附有水，使得测量出的质量不准确，据此分析密度变化</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读出天平的示数：</w:t>
      </w:r>
      <w:r>
        <w:rPr>
          <w:rFonts w:ascii="楷体" w:eastAsia="楷体" w:hAnsi="楷体" w:cs="楷体" w:hint="eastAsia"/>
          <w:b/>
          <w:bCs/>
          <w:color w:val="FF0000"/>
          <w:szCs w:val="21"/>
        </w:rPr>
        <w:t>m=50g+20g+5g+3.4g=78.4g</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小金属块的体积：</w:t>
      </w:r>
      <w:r>
        <w:rPr>
          <w:rFonts w:ascii="楷体" w:eastAsia="楷体" w:hAnsi="楷体" w:cs="楷体" w:hint="eastAsia"/>
          <w:b/>
          <w:bCs/>
          <w:color w:val="FF0000"/>
          <w:szCs w:val="21"/>
        </w:rPr>
        <w:t>V=40cm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30cm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=10cm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小金属块的密度：</w:t>
      </w:r>
      <w:r>
        <w:rPr>
          <w:rFonts w:ascii="楷体" w:eastAsia="楷体" w:hAnsi="楷体" w:cs="楷体" w:hint="eastAsia"/>
          <w:b/>
          <w:bCs/>
          <w:color w:val="FF0000"/>
          <w:position w:val="-24"/>
          <w:szCs w:val="21"/>
        </w:rPr>
        <w:object w:dxaOrig="4740" w:dyaOrig="620">
          <v:shape id="_x0000_i1025" type="#_x0000_t75" style="width:237pt;height:31pt" o:ole="">
            <v:imagedata r:id="rId11" o:title=""/>
          </v:shape>
          <o:OLEObject Type="Embed" ProgID="Equation.3" ShapeID="_x0000_i1025" DrawAspect="Content" ObjectID="_1659359865" r:id="rId12"/>
        </w:objec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先用量筒测小金属块的体积，再用天平测金属块的质量，金属块的体积测量准确，但这样金属块上附有水，使得测量出的质量变大，由ρ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5" descr="学科网(www.zxxk.com)--教育资源门户，提供试卷、教案、课件、论文、素材及各类教学资源下载，还有大量而丰富的教学相关资讯！"/>
                    <pic:cNvPicPr>
                      <a:picLocks noChangeAspect="1"/>
                    </pic:cNvPicPr>
                  </pic:nvPicPr>
                  <pic:blipFill>
                    <a:blip r:embed="rId13"/>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可知测量的密度变大，所以则ρ</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＜ρ</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78.4</w:t>
      </w:r>
      <w:r>
        <w:rPr>
          <w:rFonts w:ascii="楷体" w:eastAsia="楷体" w:hAnsi="楷体" w:cs="楷体" w:hint="eastAsia"/>
          <w:b/>
          <w:bCs/>
          <w:color w:val="FF0000"/>
          <w:szCs w:val="21"/>
        </w:rPr>
        <w:t>、</w:t>
      </w:r>
      <w:r>
        <w:rPr>
          <w:rFonts w:ascii="楷体" w:eastAsia="楷体" w:hAnsi="楷体" w:cs="楷体" w:hint="eastAsia"/>
          <w:b/>
          <w:bCs/>
          <w:color w:val="FF0000"/>
          <w:szCs w:val="21"/>
        </w:rPr>
        <w:t>7.84</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固体密度的测量</w:t>
      </w:r>
      <w:r>
        <w:rPr>
          <w:rFonts w:ascii="楷体" w:eastAsia="楷体" w:hAnsi="楷体" w:cs="楷体" w:hint="eastAsia"/>
          <w:b/>
          <w:bCs/>
          <w:color w:val="FF0000"/>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noProof/>
          <w:szCs w:val="21"/>
        </w:rPr>
        <w:drawing>
          <wp:anchor distT="0" distB="0" distL="114300" distR="114300" simplePos="0" relativeHeight="251659264" behindDoc="1" locked="0" layoutInCell="1" allowOverlap="1">
            <wp:simplePos x="0" y="0"/>
            <wp:positionH relativeFrom="column">
              <wp:posOffset>2845435</wp:posOffset>
            </wp:positionH>
            <wp:positionV relativeFrom="paragraph">
              <wp:posOffset>354965</wp:posOffset>
            </wp:positionV>
            <wp:extent cx="2388235" cy="990600"/>
            <wp:effectExtent l="0" t="0" r="12065" b="0"/>
            <wp:wrapTight wrapText="bothSides">
              <wp:wrapPolygon edited="0">
                <wp:start x="0" y="0"/>
                <wp:lineTo x="0" y="21185"/>
                <wp:lineTo x="21365" y="21185"/>
                <wp:lineTo x="21365" y="0"/>
                <wp:lineTo x="0" y="0"/>
              </wp:wrapPolygon>
            </wp:wrapTight>
            <wp:docPr id="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学科网(www.zxxk.com)--教育资源门户，提供试卷、教案、课件、论文、素材及各类教学资源下载，还有大量而丰富的教学相关资讯！"/>
                    <pic:cNvPicPr>
                      <a:picLocks noChangeAspect="1"/>
                    </pic:cNvPicPr>
                  </pic:nvPicPr>
                  <pic:blipFill>
                    <a:blip r:embed="rId14"/>
                    <a:srcRect r="381" b="946"/>
                    <a:stretch>
                      <a:fillRect/>
                    </a:stretch>
                  </pic:blipFill>
                  <pic:spPr>
                    <a:xfrm>
                      <a:off x="0" y="0"/>
                      <a:ext cx="2388235" cy="990600"/>
                    </a:xfrm>
                    <a:prstGeom prst="rect">
                      <a:avLst/>
                    </a:prstGeom>
                    <a:noFill/>
                    <a:ln w="9525">
                      <a:noFill/>
                    </a:ln>
                  </pic:spPr>
                </pic:pic>
              </a:graphicData>
            </a:graphic>
          </wp:anchor>
        </w:drawing>
      </w:r>
      <w:r>
        <w:rPr>
          <w:rFonts w:ascii="宋体" w:hAnsi="宋体" w:cs="宋体" w:hint="eastAsia"/>
          <w:szCs w:val="21"/>
        </w:rPr>
        <w:t>2</w:t>
      </w:r>
      <w:r>
        <w:rPr>
          <w:rFonts w:ascii="宋体" w:hAnsi="宋体" w:cs="宋体" w:hint="eastAsia"/>
          <w:szCs w:val="21"/>
        </w:rPr>
        <w:t>．小兴同学要测量盒装纯牛奶的密度，将天平放在水平桌面上，把游码移至标尺左端</w:t>
      </w:r>
      <w:r>
        <w:rPr>
          <w:rFonts w:ascii="宋体" w:hAnsi="宋体" w:cs="宋体" w:hint="eastAsia"/>
          <w:szCs w:val="21"/>
        </w:rPr>
        <w:t>0</w:t>
      </w:r>
      <w:r>
        <w:rPr>
          <w:rFonts w:ascii="宋体" w:hAnsi="宋体" w:cs="宋体" w:hint="eastAsia"/>
          <w:szCs w:val="21"/>
        </w:rPr>
        <w:t>刻度线上，完全静止时发现指针情形如图甲所</w:t>
      </w:r>
      <w:r>
        <w:rPr>
          <w:rFonts w:ascii="宋体" w:hAnsi="宋体" w:cs="宋体" w:hint="eastAsia"/>
          <w:szCs w:val="21"/>
        </w:rPr>
        <w:lastRenderedPageBreak/>
        <w:t>示，为了使天平横梁水平平衡，应将平衡螺母向</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调节</w:t>
      </w:r>
      <w:r>
        <w:rPr>
          <w:rFonts w:ascii="宋体" w:hAnsi="宋体" w:cs="宋体" w:hint="eastAsia"/>
          <w:szCs w:val="21"/>
        </w:rPr>
        <w:t>。</w:t>
      </w:r>
      <w:r>
        <w:rPr>
          <w:rFonts w:ascii="宋体" w:hAnsi="宋体" w:cs="宋体" w:hint="eastAsia"/>
          <w:szCs w:val="21"/>
        </w:rPr>
        <w:t>用天平测出空烧杯质量为</w:t>
      </w:r>
      <w:r>
        <w:rPr>
          <w:rFonts w:ascii="宋体" w:hAnsi="宋体" w:cs="宋体" w:hint="eastAsia"/>
          <w:szCs w:val="21"/>
        </w:rPr>
        <w:t>28.6g</w:t>
      </w:r>
      <w:r>
        <w:rPr>
          <w:rFonts w:ascii="宋体" w:hAnsi="宋体" w:cs="宋体" w:hint="eastAsia"/>
          <w:szCs w:val="21"/>
        </w:rPr>
        <w:t>，向烧杯中倒入适量纯牛奶，测量烧杯和纯牛奶总质量的示数如图乙所示，再将烧杯中纯牛奶全部倒入量筒中，示数如图丙所示，则纯牛奶的密度约为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）天平使用之前要进行调节，平衡螺母的移动规律是“左偏右调，右偏左调”</w:t>
      </w:r>
      <w:r>
        <w:rPr>
          <w:rFonts w:ascii="楷体" w:eastAsia="楷体" w:hAnsi="楷体" w:cs="楷体" w:hint="eastAsia"/>
          <w:b/>
          <w:bCs/>
          <w:color w:val="FF0000"/>
          <w:szCs w:val="21"/>
        </w:rPr>
        <w:t>；</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）天平读数时应将砝码的质量与游码的示数相加；牛奶的质量为烧杯和牛奶的总质量与空烧杯的质量之差</w:t>
      </w:r>
      <w:r>
        <w:rPr>
          <w:rFonts w:ascii="楷体" w:eastAsia="楷体" w:hAnsi="楷体" w:cs="楷体" w:hint="eastAsia"/>
          <w:b/>
          <w:bCs/>
          <w:color w:val="FF0000"/>
          <w:szCs w:val="21"/>
        </w:rPr>
        <w:t>；</w:t>
      </w:r>
      <w:r>
        <w:rPr>
          <w:rFonts w:ascii="楷体" w:eastAsia="楷体" w:hAnsi="楷体" w:cs="楷体" w:hint="eastAsia"/>
          <w:b/>
          <w:bCs/>
          <w:color w:val="FF0000"/>
          <w:szCs w:val="21"/>
        </w:rPr>
        <w:t>读出量筒中牛奶的体积，利用密度公式可计算出盐水的密度</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）天平放在水平桌面上，把游码移至标尺左端</w:t>
      </w:r>
      <w:r>
        <w:rPr>
          <w:rFonts w:ascii="楷体" w:eastAsia="楷体" w:hAnsi="楷体" w:cs="楷体" w:hint="eastAsia"/>
          <w:b/>
          <w:bCs/>
          <w:color w:val="FF0000"/>
          <w:szCs w:val="21"/>
        </w:rPr>
        <w:t>0</w:t>
      </w:r>
      <w:r>
        <w:rPr>
          <w:rFonts w:ascii="楷体" w:eastAsia="楷体" w:hAnsi="楷体" w:cs="楷体" w:hint="eastAsia"/>
          <w:b/>
          <w:bCs/>
          <w:color w:val="FF0000"/>
          <w:szCs w:val="21"/>
        </w:rPr>
        <w:t>刻度线上后，由图知，指针偏向分</w:t>
      </w:r>
      <w:r>
        <w:rPr>
          <w:rFonts w:ascii="楷体" w:eastAsia="楷体" w:hAnsi="楷体" w:cs="楷体" w:hint="eastAsia"/>
          <w:b/>
          <w:bCs/>
          <w:color w:val="FF0000"/>
          <w:szCs w:val="21"/>
        </w:rPr>
        <w:t>度盘的左侧，所以应将天平的平衡螺母向右调节，使横梁平衡</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）烧杯的质量为</w:t>
      </w:r>
      <w:r>
        <w:rPr>
          <w:rFonts w:ascii="楷体" w:eastAsia="楷体" w:hAnsi="楷体" w:cs="楷体" w:hint="eastAsia"/>
          <w:b/>
          <w:bCs/>
          <w:color w:val="FF0000"/>
          <w:szCs w:val="21"/>
        </w:rPr>
        <w:t>28.6g</w:t>
      </w:r>
      <w:r>
        <w:rPr>
          <w:rFonts w:ascii="楷体" w:eastAsia="楷体" w:hAnsi="楷体" w:cs="楷体" w:hint="eastAsia"/>
          <w:b/>
          <w:bCs/>
          <w:color w:val="FF0000"/>
          <w:szCs w:val="21"/>
        </w:rPr>
        <w:t>，由乙图知，烧杯和牛奶的总质量为</w:t>
      </w:r>
      <w:r>
        <w:rPr>
          <w:rFonts w:ascii="楷体" w:eastAsia="楷体" w:hAnsi="楷体" w:cs="楷体" w:hint="eastAsia"/>
          <w:b/>
          <w:bCs/>
          <w:color w:val="FF0000"/>
          <w:szCs w:val="21"/>
        </w:rPr>
        <w:t>50g+20g+1.4g=71.4g</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牛奶的质量为</w:t>
      </w:r>
      <w:r>
        <w:rPr>
          <w:rFonts w:ascii="楷体" w:eastAsia="楷体" w:hAnsi="楷体" w:cs="楷体" w:hint="eastAsia"/>
          <w:b/>
          <w:bCs/>
          <w:color w:val="FF0000"/>
          <w:szCs w:val="21"/>
        </w:rPr>
        <w:t>m=71.4g</w:t>
      </w:r>
      <w:r>
        <w:rPr>
          <w:rFonts w:ascii="楷体" w:eastAsia="楷体" w:hAnsi="楷体" w:cs="楷体" w:hint="eastAsia"/>
          <w:b/>
          <w:bCs/>
          <w:color w:val="FF0000"/>
          <w:szCs w:val="21"/>
        </w:rPr>
        <w:t>﹣</w:t>
      </w:r>
      <w:r>
        <w:rPr>
          <w:rFonts w:ascii="楷体" w:eastAsia="楷体" w:hAnsi="楷体" w:cs="楷体" w:hint="eastAsia"/>
          <w:b/>
          <w:bCs/>
          <w:color w:val="FF0000"/>
          <w:szCs w:val="21"/>
        </w:rPr>
        <w:t>28.6g=42.8g</w:t>
      </w:r>
      <w:r>
        <w:rPr>
          <w:rFonts w:ascii="楷体" w:eastAsia="楷体" w:hAnsi="楷体" w:cs="楷体" w:hint="eastAsia"/>
          <w:b/>
          <w:bCs/>
          <w:color w:val="FF0000"/>
          <w:szCs w:val="21"/>
        </w:rPr>
        <w:t>，由丙图知，牛奶的体积为</w:t>
      </w:r>
      <w:r>
        <w:rPr>
          <w:rFonts w:ascii="楷体" w:eastAsia="楷体" w:hAnsi="楷体" w:cs="楷体" w:hint="eastAsia"/>
          <w:b/>
          <w:bCs/>
          <w:color w:val="FF0000"/>
          <w:szCs w:val="21"/>
        </w:rPr>
        <w:t>V=40mL=40cm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所以牛奶的密度：ρ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7"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6" descr="学科网(www.zxxk.com)--教育资源门户，提供试卷、教案、课件、论文、素材及各类教学资源下载，还有大量而丰富的教学相关资讯！"/>
                    <pic:cNvPicPr>
                      <a:picLocks noChangeAspect="1"/>
                    </pic:cNvPicPr>
                  </pic:nvPicPr>
                  <pic:blipFill>
                    <a:blip r:embed="rId15"/>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454025" cy="396875"/>
            <wp:effectExtent l="0" t="0" r="3175" b="3175"/>
            <wp:docPr id="6"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7" descr="学科网(www.zxxk.com)--教育资源门户，提供试卷、教案、课件、论文、素材及各类教学资源下载，还有大量而丰富的教学相关资讯！"/>
                    <pic:cNvPicPr>
                      <a:picLocks noChangeAspect="1"/>
                    </pic:cNvPicPr>
                  </pic:nvPicPr>
                  <pic:blipFill>
                    <a:blip r:embed="rId16"/>
                    <a:srcRect r="2721" b="3101"/>
                    <a:stretch>
                      <a:fillRect/>
                    </a:stretch>
                  </pic:blipFill>
                  <pic:spPr>
                    <a:xfrm>
                      <a:off x="0" y="0"/>
                      <a:ext cx="454025" cy="396875"/>
                    </a:xfrm>
                    <a:prstGeom prst="rect">
                      <a:avLst/>
                    </a:prstGeom>
                    <a:noFill/>
                    <a:ln w="9525">
                      <a:noFill/>
                    </a:ln>
                  </pic:spPr>
                </pic:pic>
              </a:graphicData>
            </a:graphic>
          </wp:inline>
        </w:drawing>
      </w:r>
      <w:r>
        <w:rPr>
          <w:rFonts w:ascii="楷体" w:eastAsia="楷体" w:hAnsi="楷体" w:cs="楷体" w:hint="eastAsia"/>
          <w:b/>
          <w:bCs/>
          <w:color w:val="FF0000"/>
          <w:szCs w:val="21"/>
        </w:rPr>
        <w:t>=1.07g/cm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=1.07</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kg/m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【答案】右</w:t>
      </w:r>
      <w:r>
        <w:rPr>
          <w:rFonts w:ascii="楷体" w:eastAsia="楷体" w:hAnsi="楷体" w:cs="楷体" w:hint="eastAsia"/>
          <w:b/>
          <w:bCs/>
          <w:color w:val="FF0000"/>
          <w:szCs w:val="21"/>
        </w:rPr>
        <w:t>、</w:t>
      </w:r>
      <w:r>
        <w:rPr>
          <w:rFonts w:ascii="楷体" w:eastAsia="楷体" w:hAnsi="楷体" w:cs="楷体" w:hint="eastAsia"/>
          <w:b/>
          <w:bCs/>
          <w:color w:val="FF0000"/>
          <w:szCs w:val="21"/>
        </w:rPr>
        <w:t>1.07</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液体密度的测量</w:t>
      </w:r>
      <w:r>
        <w:rPr>
          <w:rFonts w:ascii="楷体" w:eastAsia="楷体" w:hAnsi="楷体" w:cs="楷体" w:hint="eastAsia"/>
          <w:b/>
          <w:bCs/>
          <w:color w:val="FF0000"/>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3.</w:t>
      </w:r>
      <w:r>
        <w:rPr>
          <w:rFonts w:ascii="宋体" w:hAnsi="宋体" w:cs="宋体" w:hint="eastAsia"/>
          <w:szCs w:val="21"/>
        </w:rPr>
        <w:t>小明在盆中清洗樱桃时发现樱桃会沉入水中，他想知道樱桃的密度，于是他做了如下操作：</w:t>
      </w:r>
    </w:p>
    <w:p w:rsidR="00555557" w:rsidRDefault="008255CE">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extent cx="2930525" cy="939800"/>
            <wp:effectExtent l="0" t="0" r="3175" b="12700"/>
            <wp:docPr id="9"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8" descr="学科网(www.zxxk.com)--教育资源门户，提供试卷、教案、课件、论文、素材及各类教学资源下载，还有大量而丰富的教学相关资讯！"/>
                    <pic:cNvPicPr>
                      <a:picLocks noChangeAspect="1"/>
                    </pic:cNvPicPr>
                  </pic:nvPicPr>
                  <pic:blipFill>
                    <a:blip r:embed="rId17"/>
                    <a:srcRect r="432" b="1334"/>
                    <a:stretch>
                      <a:fillRect/>
                    </a:stretch>
                  </pic:blipFill>
                  <pic:spPr>
                    <a:xfrm>
                      <a:off x="0" y="0"/>
                      <a:ext cx="2930525" cy="939800"/>
                    </a:xfrm>
                    <a:prstGeom prst="rect">
                      <a:avLst/>
                    </a:prstGeom>
                    <a:noFill/>
                    <a:ln w="9525">
                      <a:noFill/>
                    </a:ln>
                  </pic:spPr>
                </pic:pic>
              </a:graphicData>
            </a:graphic>
          </wp:inline>
        </w:drawing>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）把天平放在水平台面上，将</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移到标尺左端零刻线处，发现指针指在分度盘左侧，接下来应向</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（选填“左”或“右”）调节平衡螺母使横梁平衡</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）用天平测出透明空烧杯的质量</w:t>
      </w:r>
      <w:r>
        <w:rPr>
          <w:rFonts w:ascii="宋体" w:hAnsi="宋体" w:cs="宋体" w:hint="eastAsia"/>
          <w:szCs w:val="21"/>
        </w:rPr>
        <w:t>m</w:t>
      </w:r>
      <w:r>
        <w:rPr>
          <w:rFonts w:ascii="宋体" w:hAnsi="宋体" w:cs="宋体" w:hint="eastAsia"/>
          <w:szCs w:val="21"/>
          <w:vertAlign w:val="subscript"/>
        </w:rPr>
        <w:t>1</w:t>
      </w:r>
      <w:r>
        <w:rPr>
          <w:rFonts w:ascii="宋体" w:hAnsi="宋体" w:cs="宋体" w:hint="eastAsia"/>
          <w:szCs w:val="21"/>
        </w:rPr>
        <w:t>=20.8g</w:t>
      </w:r>
      <w:r>
        <w:rPr>
          <w:rFonts w:ascii="宋体" w:hAnsi="宋体" w:cs="宋体" w:hint="eastAsia"/>
          <w:szCs w:val="21"/>
        </w:rPr>
        <w:t>，然后将透明空烧杯中装入适量水，把一粒樱桃放入烧杯中的樱桃放入烧杯中，再往烧杯中逐渐加盐并搅拌，直至观察到樱桃悬浮，随即停止加盐，将烧杯中的樱桃取出，用调好的天平测出烧杯与盐水总质量，如图甲所示，</w:t>
      </w:r>
      <w:r>
        <w:rPr>
          <w:rFonts w:ascii="宋体" w:hAnsi="宋体" w:cs="宋体" w:hint="eastAsia"/>
          <w:szCs w:val="21"/>
        </w:rPr>
        <w:lastRenderedPageBreak/>
        <w:t>记作</w:t>
      </w:r>
      <w:r>
        <w:rPr>
          <w:rFonts w:ascii="宋体" w:hAnsi="宋体" w:cs="宋体" w:hint="eastAsia"/>
          <w:szCs w:val="21"/>
        </w:rPr>
        <w:t>m</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）将烧杯中的盐水全部倒入空量筒中，如图乙所示，量筒中盐水的体积为</w:t>
      </w:r>
      <w:r>
        <w:rPr>
          <w:rFonts w:ascii="宋体" w:hAnsi="宋体" w:cs="宋体" w:hint="eastAsia"/>
          <w:szCs w:val="21"/>
        </w:rPr>
        <w:t>V=</w:t>
      </w:r>
      <w:r>
        <w:rPr>
          <w:rFonts w:ascii="宋体" w:hAnsi="宋体" w:cs="宋体" w:hint="eastAsia"/>
          <w:szCs w:val="21"/>
          <w:u w:val="single"/>
        </w:rPr>
        <w:t xml:space="preserve">　　</w:t>
      </w:r>
      <w:r>
        <w:rPr>
          <w:rFonts w:ascii="宋体" w:hAnsi="宋体" w:cs="宋体" w:hint="eastAsia"/>
          <w:szCs w:val="21"/>
        </w:rPr>
        <w:t>cm</w:t>
      </w:r>
      <w:r>
        <w:rPr>
          <w:rFonts w:ascii="宋体" w:hAnsi="宋体" w:cs="宋体" w:hint="eastAsia"/>
          <w:szCs w:val="21"/>
          <w:vertAlign w:val="superscript"/>
        </w:rPr>
        <w:t>3</w:t>
      </w:r>
      <w:r>
        <w:rPr>
          <w:rFonts w:ascii="宋体" w:hAnsi="宋体" w:cs="宋体" w:hint="eastAsia"/>
          <w:szCs w:val="21"/>
        </w:rPr>
        <w:t>，则樱</w:t>
      </w:r>
      <w:r>
        <w:rPr>
          <w:rFonts w:ascii="宋体" w:hAnsi="宋体" w:cs="宋体" w:hint="eastAsia"/>
          <w:szCs w:val="21"/>
        </w:rPr>
        <w:t>桃的密度为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）以上实验操作，测出的樱桃密度比实际值将偏</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（选填“大”或“小”）</w:t>
      </w:r>
      <w:r>
        <w:rPr>
          <w:rFonts w:ascii="宋体" w:hAnsi="宋体" w:cs="宋体" w:hint="eastAsia"/>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）将托盘天平放置在水平桌面上，将游码拨至标尺左端零刻度线上；当指针恰好指在分度盘的中央或左右摆动幅度相同时，表示横梁平衡；指针向左偏，平衡螺母向右调；指针向右偏，平衡螺母向左调；（</w:t>
      </w:r>
      <w:r>
        <w:rPr>
          <w:rFonts w:ascii="楷体" w:eastAsia="楷体" w:hAnsi="楷体" w:cs="楷体" w:hint="eastAsia"/>
          <w:b/>
          <w:bCs/>
          <w:color w:val="FF0000"/>
          <w:szCs w:val="21"/>
        </w:rPr>
        <w:t>2</w:t>
      </w:r>
      <w:r>
        <w:rPr>
          <w:rFonts w:ascii="楷体" w:eastAsia="楷体" w:hAnsi="楷体" w:cs="楷体" w:hint="eastAsia"/>
          <w:b/>
          <w:bCs/>
          <w:color w:val="FF0000"/>
          <w:szCs w:val="21"/>
        </w:rPr>
        <w:t>）观察标尺上的分度值，物体的质量</w:t>
      </w:r>
      <w:r>
        <w:rPr>
          <w:rFonts w:ascii="楷体" w:eastAsia="楷体" w:hAnsi="楷体" w:cs="楷体" w:hint="eastAsia"/>
          <w:b/>
          <w:bCs/>
          <w:color w:val="FF0000"/>
          <w:szCs w:val="21"/>
        </w:rPr>
        <w:t>=</w:t>
      </w:r>
      <w:r>
        <w:rPr>
          <w:rFonts w:ascii="楷体" w:eastAsia="楷体" w:hAnsi="楷体" w:cs="楷体" w:hint="eastAsia"/>
          <w:b/>
          <w:bCs/>
          <w:color w:val="FF0000"/>
          <w:szCs w:val="21"/>
        </w:rPr>
        <w:t>砝码的质量</w:t>
      </w:r>
      <w:r>
        <w:rPr>
          <w:rFonts w:ascii="楷体" w:eastAsia="楷体" w:hAnsi="楷体" w:cs="楷体" w:hint="eastAsia"/>
          <w:b/>
          <w:bCs/>
          <w:color w:val="FF0000"/>
          <w:szCs w:val="21"/>
        </w:rPr>
        <w:t>+</w:t>
      </w:r>
      <w:r>
        <w:rPr>
          <w:rFonts w:ascii="楷体" w:eastAsia="楷体" w:hAnsi="楷体" w:cs="楷体" w:hint="eastAsia"/>
          <w:b/>
          <w:bCs/>
          <w:color w:val="FF0000"/>
          <w:szCs w:val="21"/>
        </w:rPr>
        <w:t>游码的读数；（</w:t>
      </w:r>
      <w:r>
        <w:rPr>
          <w:rFonts w:ascii="楷体" w:eastAsia="楷体" w:hAnsi="楷体" w:cs="楷体" w:hint="eastAsia"/>
          <w:b/>
          <w:bCs/>
          <w:color w:val="FF0000"/>
          <w:szCs w:val="21"/>
        </w:rPr>
        <w:t>3</w:t>
      </w:r>
      <w:r>
        <w:rPr>
          <w:rFonts w:ascii="楷体" w:eastAsia="楷体" w:hAnsi="楷体" w:cs="楷体" w:hint="eastAsia"/>
          <w:b/>
          <w:bCs/>
          <w:color w:val="FF0000"/>
          <w:szCs w:val="21"/>
        </w:rPr>
        <w:t>）观察量筒的量程和分度值，液体的体积</w:t>
      </w:r>
      <w:r>
        <w:rPr>
          <w:rFonts w:ascii="楷体" w:eastAsia="楷体" w:hAnsi="楷体" w:cs="楷体" w:hint="eastAsia"/>
          <w:b/>
          <w:bCs/>
          <w:color w:val="FF0000"/>
          <w:szCs w:val="21"/>
        </w:rPr>
        <w:t>V</w:t>
      </w:r>
      <w:r>
        <w:rPr>
          <w:rFonts w:ascii="楷体" w:eastAsia="楷体" w:hAnsi="楷体" w:cs="楷体" w:hint="eastAsia"/>
          <w:b/>
          <w:bCs/>
          <w:color w:val="FF0000"/>
          <w:szCs w:val="21"/>
        </w:rPr>
        <w:t>要平视量筒内液面直接读出；樱桃悬浮时，樱桃的密度等于盐水的密度；盐水的密度用ρ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4"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9" descr="学科网(www.zxxk.com)--教育资源门户，提供试卷、教案、课件、论文、素材及各类教学资源下载，还有大量而丰富的教学相关资讯！"/>
                    <pic:cNvPicPr>
                      <a:picLocks noChangeAspect="1"/>
                    </pic:cNvPicPr>
                  </pic:nvPicPr>
                  <pic:blipFill>
                    <a:blip r:embed="rId18"/>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直接算出，注意单位的换算；（</w:t>
      </w:r>
      <w:r>
        <w:rPr>
          <w:rFonts w:ascii="楷体" w:eastAsia="楷体" w:hAnsi="楷体" w:cs="楷体" w:hint="eastAsia"/>
          <w:b/>
          <w:bCs/>
          <w:color w:val="FF0000"/>
          <w:szCs w:val="21"/>
        </w:rPr>
        <w:t>4</w:t>
      </w:r>
      <w:r>
        <w:rPr>
          <w:rFonts w:ascii="楷体" w:eastAsia="楷体" w:hAnsi="楷体" w:cs="楷体" w:hint="eastAsia"/>
          <w:b/>
          <w:bCs/>
          <w:color w:val="FF0000"/>
          <w:szCs w:val="21"/>
        </w:rPr>
        <w:t>）根据盐水的体积变化分析</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）使用天平时，应将它放在水平桌面上；把游码放在标尺左端的零刻线处，然后调节横梁右端的平衡螺母，使指针指在分度盘的中线上；天平指针偏左，应当将横梁右端的平衡螺母向右调节，直至平衡</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）天平标尺上一大格表示</w:t>
      </w:r>
      <w:r>
        <w:rPr>
          <w:rFonts w:ascii="楷体" w:eastAsia="楷体" w:hAnsi="楷体" w:cs="楷体" w:hint="eastAsia"/>
          <w:b/>
          <w:bCs/>
          <w:color w:val="FF0000"/>
          <w:szCs w:val="21"/>
        </w:rPr>
        <w:t>1g</w:t>
      </w:r>
      <w:r>
        <w:rPr>
          <w:rFonts w:ascii="楷体" w:eastAsia="楷体" w:hAnsi="楷体" w:cs="楷体" w:hint="eastAsia"/>
          <w:b/>
          <w:bCs/>
          <w:color w:val="FF0000"/>
          <w:szCs w:val="21"/>
        </w:rPr>
        <w:t>，里面有</w:t>
      </w:r>
      <w:r>
        <w:rPr>
          <w:rFonts w:ascii="楷体" w:eastAsia="楷体" w:hAnsi="楷体" w:cs="楷体" w:hint="eastAsia"/>
          <w:b/>
          <w:bCs/>
          <w:color w:val="FF0000"/>
          <w:szCs w:val="21"/>
        </w:rPr>
        <w:t>5</w:t>
      </w:r>
      <w:r>
        <w:rPr>
          <w:rFonts w:ascii="楷体" w:eastAsia="楷体" w:hAnsi="楷体" w:cs="楷体" w:hint="eastAsia"/>
          <w:b/>
          <w:bCs/>
          <w:color w:val="FF0000"/>
          <w:szCs w:val="21"/>
        </w:rPr>
        <w:t>个小格，故其分度值为</w:t>
      </w:r>
      <w:r>
        <w:rPr>
          <w:rFonts w:ascii="楷体" w:eastAsia="楷体" w:hAnsi="楷体" w:cs="楷体" w:hint="eastAsia"/>
          <w:b/>
          <w:bCs/>
          <w:color w:val="FF0000"/>
          <w:szCs w:val="21"/>
        </w:rPr>
        <w:t>0.2g</w:t>
      </w:r>
      <w:r>
        <w:rPr>
          <w:rFonts w:ascii="楷体" w:eastAsia="楷体" w:hAnsi="楷体" w:cs="楷体" w:hint="eastAsia"/>
          <w:b/>
          <w:bCs/>
          <w:color w:val="FF0000"/>
          <w:szCs w:val="21"/>
        </w:rPr>
        <w:t>，盐水和烧杯的质量为</w:t>
      </w:r>
      <w:r>
        <w:rPr>
          <w:rFonts w:ascii="楷体" w:eastAsia="楷体" w:hAnsi="楷体" w:cs="楷体" w:hint="eastAsia"/>
          <w:b/>
          <w:bCs/>
          <w:color w:val="FF0000"/>
          <w:szCs w:val="21"/>
        </w:rPr>
        <w:t>50g+20g+5g+0.8g=75.8g</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）倒入量筒中盐水的质量</w:t>
      </w:r>
      <w:r>
        <w:rPr>
          <w:rFonts w:ascii="楷体" w:eastAsia="楷体" w:hAnsi="楷体" w:cs="楷体" w:hint="eastAsia"/>
          <w:b/>
          <w:bCs/>
          <w:color w:val="FF0000"/>
          <w:szCs w:val="21"/>
        </w:rPr>
        <w:t>m=75.8g</w:t>
      </w:r>
      <w:r>
        <w:rPr>
          <w:rFonts w:ascii="楷体" w:eastAsia="楷体" w:hAnsi="楷体" w:cs="楷体" w:hint="eastAsia"/>
          <w:b/>
          <w:bCs/>
          <w:color w:val="FF0000"/>
          <w:szCs w:val="21"/>
        </w:rPr>
        <w:t>﹣</w:t>
      </w:r>
      <w:r>
        <w:rPr>
          <w:rFonts w:ascii="楷体" w:eastAsia="楷体" w:hAnsi="楷体" w:cs="楷体" w:hint="eastAsia"/>
          <w:b/>
          <w:bCs/>
          <w:color w:val="FF0000"/>
          <w:szCs w:val="21"/>
        </w:rPr>
        <w:t>20.8g=55g</w:t>
      </w:r>
      <w:r>
        <w:rPr>
          <w:rFonts w:ascii="楷体" w:eastAsia="楷体" w:hAnsi="楷体" w:cs="楷体" w:hint="eastAsia"/>
          <w:b/>
          <w:bCs/>
          <w:color w:val="FF0000"/>
          <w:szCs w:val="21"/>
        </w:rPr>
        <w:t>；量筒的分度值为</w:t>
      </w:r>
      <w:r>
        <w:rPr>
          <w:rFonts w:ascii="楷体" w:eastAsia="楷体" w:hAnsi="楷体" w:cs="楷体" w:hint="eastAsia"/>
          <w:b/>
          <w:bCs/>
          <w:color w:val="FF0000"/>
          <w:szCs w:val="21"/>
        </w:rPr>
        <w:t>1cm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，量筒中盐水的体积</w:t>
      </w:r>
      <w:r>
        <w:rPr>
          <w:rFonts w:ascii="楷体" w:eastAsia="楷体" w:hAnsi="楷体" w:cs="楷体" w:hint="eastAsia"/>
          <w:b/>
          <w:bCs/>
          <w:color w:val="FF0000"/>
          <w:szCs w:val="21"/>
        </w:rPr>
        <w:t>V=50ml=50cm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；樱</w:t>
      </w:r>
      <w:r>
        <w:rPr>
          <w:rFonts w:ascii="楷体" w:eastAsia="楷体" w:hAnsi="楷体" w:cs="楷体" w:hint="eastAsia"/>
          <w:b/>
          <w:bCs/>
          <w:color w:val="FF0000"/>
          <w:szCs w:val="21"/>
        </w:rPr>
        <w:t>桃悬浮时，樱桃的密度等于盐水的密度，</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则盐水的密度ρ</w:t>
      </w:r>
      <w:r>
        <w:rPr>
          <w:rFonts w:ascii="楷体" w:eastAsia="楷体" w:hAnsi="楷体" w:cs="楷体" w:hint="eastAsia"/>
          <w:b/>
          <w:bCs/>
          <w:color w:val="FF0000"/>
          <w:szCs w:val="21"/>
          <w:vertAlign w:val="subscript"/>
        </w:rPr>
        <w:t>樱桃</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1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0" descr="学科网(www.zxxk.com)--教育资源门户，提供试卷、教案、课件、论文、素材及各类教学资源下载，还有大量而丰富的教学相关资讯！"/>
                    <pic:cNvPicPr>
                      <a:picLocks noChangeAspect="1"/>
                    </pic:cNvPicPr>
                  </pic:nvPicPr>
                  <pic:blipFill>
                    <a:blip r:embed="rId19"/>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454025" cy="396875"/>
            <wp:effectExtent l="0" t="0" r="3175" b="3175"/>
            <wp:docPr id="12"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1" descr="学科网(www.zxxk.com)--教育资源门户，提供试卷、教案、课件、论文、素材及各类教学资源下载，还有大量而丰富的教学相关资讯！"/>
                    <pic:cNvPicPr>
                      <a:picLocks noChangeAspect="1"/>
                    </pic:cNvPicPr>
                  </pic:nvPicPr>
                  <pic:blipFill>
                    <a:blip r:embed="rId20"/>
                    <a:srcRect r="2721" b="3101"/>
                    <a:stretch>
                      <a:fillRect/>
                    </a:stretch>
                  </pic:blipFill>
                  <pic:spPr>
                    <a:xfrm>
                      <a:off x="0" y="0"/>
                      <a:ext cx="454025" cy="396875"/>
                    </a:xfrm>
                    <a:prstGeom prst="rect">
                      <a:avLst/>
                    </a:prstGeom>
                    <a:noFill/>
                    <a:ln w="9525">
                      <a:noFill/>
                    </a:ln>
                  </pic:spPr>
                </pic:pic>
              </a:graphicData>
            </a:graphic>
          </wp:inline>
        </w:drawing>
      </w:r>
      <w:r>
        <w:rPr>
          <w:rFonts w:ascii="楷体" w:eastAsia="楷体" w:hAnsi="楷体" w:cs="楷体" w:hint="eastAsia"/>
          <w:b/>
          <w:bCs/>
          <w:color w:val="FF0000"/>
          <w:szCs w:val="21"/>
        </w:rPr>
        <w:t>=1.1g/cm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=1.1</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kg/m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）将烧杯中的盐水全部倒入空量筒中，在烧杯的内壁上有盐水的残留，故使得测量的盐水的体积偏小，根据密度公式可知，所测盐水密度偏大；由于盐水的密度与樱桃的密度相等，故所成樱桃的密度偏大</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）游码</w:t>
      </w:r>
      <w:r>
        <w:rPr>
          <w:rFonts w:ascii="楷体" w:eastAsia="楷体" w:hAnsi="楷体" w:cs="楷体" w:hint="eastAsia"/>
          <w:b/>
          <w:bCs/>
          <w:color w:val="FF0000"/>
          <w:szCs w:val="21"/>
        </w:rPr>
        <w:t>、</w:t>
      </w:r>
      <w:r>
        <w:rPr>
          <w:rFonts w:ascii="楷体" w:eastAsia="楷体" w:hAnsi="楷体" w:cs="楷体" w:hint="eastAsia"/>
          <w:b/>
          <w:bCs/>
          <w:color w:val="FF0000"/>
          <w:szCs w:val="21"/>
        </w:rPr>
        <w:t>右；（</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75.8</w:t>
      </w: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w:t>
      </w:r>
      <w:r>
        <w:rPr>
          <w:rFonts w:ascii="楷体" w:eastAsia="楷体" w:hAnsi="楷体" w:cs="楷体" w:hint="eastAsia"/>
          <w:b/>
          <w:bCs/>
          <w:color w:val="FF0000"/>
          <w:szCs w:val="21"/>
        </w:rPr>
        <w:t>50</w:t>
      </w:r>
      <w:r>
        <w:rPr>
          <w:rFonts w:ascii="楷体" w:eastAsia="楷体" w:hAnsi="楷体" w:cs="楷体" w:hint="eastAsia"/>
          <w:b/>
          <w:bCs/>
          <w:color w:val="FF0000"/>
          <w:szCs w:val="21"/>
        </w:rPr>
        <w:t>、</w:t>
      </w:r>
      <w:r>
        <w:rPr>
          <w:rFonts w:ascii="楷体" w:eastAsia="楷体" w:hAnsi="楷体" w:cs="楷体" w:hint="eastAsia"/>
          <w:b/>
          <w:bCs/>
          <w:color w:val="FF0000"/>
          <w:szCs w:val="21"/>
        </w:rPr>
        <w:t>1.1</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）偏大</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固体密度的测量</w:t>
      </w:r>
      <w:r>
        <w:rPr>
          <w:rFonts w:ascii="楷体" w:eastAsia="楷体" w:hAnsi="楷体" w:cs="楷体" w:hint="eastAsia"/>
          <w:b/>
          <w:bCs/>
          <w:color w:val="FF0000"/>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color w:val="333333"/>
          <w:szCs w:val="21"/>
          <w:shd w:val="clear" w:color="auto" w:fill="FFFFFF"/>
        </w:rPr>
        <w:lastRenderedPageBreak/>
        <w:t>4.</w:t>
      </w:r>
      <w:r>
        <w:rPr>
          <w:rFonts w:ascii="宋体" w:hAnsi="宋体" w:cs="宋体" w:hint="eastAsia"/>
          <w:szCs w:val="21"/>
        </w:rPr>
        <w:t>小亮做“测量襄阳某品牌酒密度”的实验</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noProof/>
          <w:szCs w:val="21"/>
        </w:rPr>
        <w:drawing>
          <wp:inline distT="0" distB="0" distL="114300" distR="114300">
            <wp:extent cx="4464050" cy="1435100"/>
            <wp:effectExtent l="0" t="0" r="12700" b="12700"/>
            <wp:docPr id="13"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2" descr="学科网(www.zxxk.com)--教育资源门户，提供试卷、教案、课件、论文、素材及各类教学资源下载，还有大量而丰富的教学相关资讯！"/>
                    <pic:cNvPicPr>
                      <a:picLocks noChangeAspect="1"/>
                    </pic:cNvPicPr>
                  </pic:nvPicPr>
                  <pic:blipFill>
                    <a:blip r:embed="rId21"/>
                    <a:srcRect r="284" b="877"/>
                    <a:stretch>
                      <a:fillRect/>
                    </a:stretch>
                  </pic:blipFill>
                  <pic:spPr>
                    <a:xfrm>
                      <a:off x="0" y="0"/>
                      <a:ext cx="4464050" cy="1435100"/>
                    </a:xfrm>
                    <a:prstGeom prst="rect">
                      <a:avLst/>
                    </a:prstGeom>
                    <a:noFill/>
                    <a:ln w="9525">
                      <a:noFill/>
                    </a:ln>
                  </pic:spPr>
                </pic:pic>
              </a:graphicData>
            </a:graphic>
          </wp:inline>
        </w:drawing>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）进行了如图所示的四项操作：</w:t>
      </w:r>
      <w:r>
        <w:rPr>
          <w:rFonts w:ascii="宋体" w:hAnsi="宋体" w:cs="宋体" w:hint="eastAsia"/>
          <w:szCs w:val="21"/>
        </w:rPr>
        <w:t>A</w:t>
      </w:r>
      <w:r>
        <w:rPr>
          <w:rFonts w:ascii="宋体" w:hAnsi="宋体" w:cs="宋体" w:hint="eastAsia"/>
          <w:szCs w:val="21"/>
        </w:rPr>
        <w:t>．用天平测出空烧杯的质量；</w:t>
      </w:r>
      <w:r>
        <w:rPr>
          <w:rFonts w:ascii="宋体" w:hAnsi="宋体" w:cs="宋体" w:hint="eastAsia"/>
          <w:szCs w:val="21"/>
        </w:rPr>
        <w:t>B</w:t>
      </w:r>
      <w:r>
        <w:rPr>
          <w:rFonts w:ascii="宋体" w:hAnsi="宋体" w:cs="宋体" w:hint="eastAsia"/>
          <w:szCs w:val="21"/>
        </w:rPr>
        <w:t>.</w:t>
      </w:r>
      <w:r>
        <w:rPr>
          <w:rFonts w:ascii="宋体" w:hAnsi="宋体" w:cs="宋体" w:hint="eastAsia"/>
          <w:szCs w:val="21"/>
        </w:rPr>
        <w:t>将酒倒入烧杯中，用天平测出烧杯和酒的总质量；</w:t>
      </w:r>
      <w:r>
        <w:rPr>
          <w:rFonts w:ascii="宋体" w:hAnsi="宋体" w:cs="宋体" w:hint="eastAsia"/>
          <w:szCs w:val="21"/>
        </w:rPr>
        <w:t>C</w:t>
      </w:r>
      <w:r>
        <w:rPr>
          <w:rFonts w:ascii="宋体" w:hAnsi="宋体" w:cs="宋体" w:hint="eastAsia"/>
          <w:szCs w:val="21"/>
        </w:rPr>
        <w:t>.</w:t>
      </w:r>
      <w:r>
        <w:rPr>
          <w:rFonts w:ascii="宋体" w:hAnsi="宋体" w:cs="宋体" w:hint="eastAsia"/>
          <w:szCs w:val="21"/>
        </w:rPr>
        <w:t>将烧杯中酒的一部分倒入量筒，测出这部分酒的体积；</w:t>
      </w:r>
      <w:r>
        <w:rPr>
          <w:rFonts w:ascii="宋体" w:hAnsi="宋体" w:cs="宋体" w:hint="eastAsia"/>
          <w:szCs w:val="21"/>
        </w:rPr>
        <w:t>D</w:t>
      </w:r>
      <w:r>
        <w:rPr>
          <w:rFonts w:ascii="宋体" w:hAnsi="宋体" w:cs="宋体" w:hint="eastAsia"/>
          <w:szCs w:val="21"/>
        </w:rPr>
        <w:t>.</w:t>
      </w:r>
      <w:r>
        <w:rPr>
          <w:rFonts w:ascii="宋体" w:hAnsi="宋体" w:cs="宋体" w:hint="eastAsia"/>
          <w:szCs w:val="21"/>
        </w:rPr>
        <w:t>用天平测出烧杯和剩余酒的质量</w:t>
      </w:r>
      <w:r>
        <w:rPr>
          <w:rFonts w:ascii="宋体" w:hAnsi="宋体" w:cs="宋体" w:hint="eastAsia"/>
          <w:szCs w:val="21"/>
        </w:rPr>
        <w:t>。</w:t>
      </w:r>
      <w:r>
        <w:rPr>
          <w:rFonts w:ascii="宋体" w:hAnsi="宋体" w:cs="宋体" w:hint="eastAsia"/>
          <w:szCs w:val="21"/>
        </w:rPr>
        <w:t>以上操作步骤中有一步是多余的，多余的一步是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（填序号）</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）由图可知待测酒的体积是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cm</w:t>
      </w:r>
      <w:r>
        <w:rPr>
          <w:rFonts w:ascii="宋体" w:hAnsi="宋体" w:cs="宋体" w:hint="eastAsia"/>
          <w:szCs w:val="21"/>
          <w:vertAlign w:val="superscript"/>
        </w:rPr>
        <w:t>3</w:t>
      </w:r>
      <w:r>
        <w:rPr>
          <w:rFonts w:ascii="宋体" w:hAnsi="宋体" w:cs="宋体" w:hint="eastAsia"/>
          <w:szCs w:val="21"/>
        </w:rPr>
        <w:t>，密度是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）实验中只要能测出倒出酱油的质量和体积，再根据密度公式就可以求出酱油的密度；（</w:t>
      </w:r>
      <w:r>
        <w:rPr>
          <w:rFonts w:ascii="楷体" w:eastAsia="楷体" w:hAnsi="楷体" w:cs="楷体" w:hint="eastAsia"/>
          <w:b/>
          <w:bCs/>
          <w:color w:val="FF0000"/>
          <w:szCs w:val="21"/>
        </w:rPr>
        <w:t>2</w:t>
      </w:r>
      <w:r>
        <w:rPr>
          <w:rFonts w:ascii="楷体" w:eastAsia="楷体" w:hAnsi="楷体" w:cs="楷体" w:hint="eastAsia"/>
          <w:b/>
          <w:bCs/>
          <w:color w:val="FF0000"/>
          <w:szCs w:val="21"/>
        </w:rPr>
        <w:t>）实验中倒出酱油的质量等于原来烧杯和酱油的总质量减去烧杯和剩余酱油的总质量，读出倒出酱油的体积，再利用密度公式ρ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14"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3" descr="学科网(www.zxxk.com)--教育资源门户，提供试卷、教案、课件、论文、素材及各类教学资源下载，还有大量而丰富的教学相关资讯！"/>
                    <pic:cNvPicPr>
                      <a:picLocks noChangeAspect="1"/>
                    </pic:cNvPicPr>
                  </pic:nvPicPr>
                  <pic:blipFill>
                    <a:blip r:embed="rId22"/>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可以求出酱油的密度</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）实验中只要能测出倒出酱油的质量和体积，再根据密度公式ρ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15"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4" descr="学科网(www.zxxk.com)--教育资源门户，提供试卷、教案、课件、论文、素材及各类教学资源下载，还有大量而丰富的教学相关资讯！"/>
                    <pic:cNvPicPr>
                      <a:picLocks noChangeAspect="1"/>
                    </pic:cNvPicPr>
                  </pic:nvPicPr>
                  <pic:blipFill>
                    <a:blip r:embed="rId22"/>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就可以求出酱油的密度，所以测量空烧杯的质量是多余的，即步骤</w:t>
      </w:r>
      <w:r>
        <w:rPr>
          <w:rFonts w:ascii="楷体" w:eastAsia="楷体" w:hAnsi="楷体" w:cs="楷体" w:hint="eastAsia"/>
          <w:b/>
          <w:bCs/>
          <w:color w:val="FF0000"/>
          <w:szCs w:val="21"/>
        </w:rPr>
        <w:t>A</w:t>
      </w:r>
      <w:r>
        <w:rPr>
          <w:rFonts w:ascii="楷体" w:eastAsia="楷体" w:hAnsi="楷体" w:cs="楷体" w:hint="eastAsia"/>
          <w:b/>
          <w:bCs/>
          <w:color w:val="FF0000"/>
          <w:szCs w:val="21"/>
        </w:rPr>
        <w:t>是多余的</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）由</w:t>
      </w:r>
      <w:r>
        <w:rPr>
          <w:rFonts w:ascii="楷体" w:eastAsia="楷体" w:hAnsi="楷体" w:cs="楷体" w:hint="eastAsia"/>
          <w:b/>
          <w:bCs/>
          <w:color w:val="FF0000"/>
          <w:szCs w:val="21"/>
        </w:rPr>
        <w:t>B</w:t>
      </w:r>
      <w:r>
        <w:rPr>
          <w:rFonts w:ascii="楷体" w:eastAsia="楷体" w:hAnsi="楷体" w:cs="楷体" w:hint="eastAsia"/>
          <w:b/>
          <w:bCs/>
          <w:color w:val="FF0000"/>
          <w:szCs w:val="21"/>
        </w:rPr>
        <w:t>图可知，烧杯和酱油的总质量为</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=50g+20g+10g+1.8g=81.8g</w:t>
      </w:r>
      <w:r>
        <w:rPr>
          <w:rFonts w:ascii="楷体" w:eastAsia="楷体" w:hAnsi="楷体" w:cs="楷体" w:hint="eastAsia"/>
          <w:b/>
          <w:bCs/>
          <w:color w:val="FF0000"/>
          <w:szCs w:val="21"/>
        </w:rPr>
        <w:t>，由</w:t>
      </w:r>
      <w:r>
        <w:rPr>
          <w:rFonts w:ascii="楷体" w:eastAsia="楷体" w:hAnsi="楷体" w:cs="楷体" w:hint="eastAsia"/>
          <w:b/>
          <w:bCs/>
          <w:color w:val="FF0000"/>
          <w:szCs w:val="21"/>
        </w:rPr>
        <w:t>D</w:t>
      </w:r>
      <w:r>
        <w:rPr>
          <w:rFonts w:ascii="楷体" w:eastAsia="楷体" w:hAnsi="楷体" w:cs="楷体" w:hint="eastAsia"/>
          <w:b/>
          <w:bCs/>
          <w:color w:val="FF0000"/>
          <w:szCs w:val="21"/>
        </w:rPr>
        <w:t>图可知，烧杯和剩余酱油的总质量为</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=20g+20g+5g=45g</w:t>
      </w:r>
      <w:r>
        <w:rPr>
          <w:rFonts w:ascii="楷体" w:eastAsia="楷体" w:hAnsi="楷体" w:cs="楷体" w:hint="eastAsia"/>
          <w:b/>
          <w:bCs/>
          <w:color w:val="FF0000"/>
          <w:szCs w:val="21"/>
        </w:rPr>
        <w:t>，倒出酱油的质量为</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m=m</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w:t>
      </w:r>
      <w:r>
        <w:rPr>
          <w:rFonts w:ascii="楷体" w:eastAsia="楷体" w:hAnsi="楷体" w:cs="楷体" w:hint="eastAsia"/>
          <w:b/>
          <w:bCs/>
          <w:color w:val="FF0000"/>
          <w:szCs w:val="21"/>
        </w:rPr>
        <w:t>81.8g</w:t>
      </w:r>
      <w:r>
        <w:rPr>
          <w:rFonts w:ascii="楷体" w:eastAsia="楷体" w:hAnsi="楷体" w:cs="楷体" w:hint="eastAsia"/>
          <w:b/>
          <w:bCs/>
          <w:color w:val="FF0000"/>
          <w:szCs w:val="21"/>
        </w:rPr>
        <w:t>-</w:t>
      </w:r>
      <w:r>
        <w:rPr>
          <w:rFonts w:ascii="楷体" w:eastAsia="楷体" w:hAnsi="楷体" w:cs="楷体" w:hint="eastAsia"/>
          <w:b/>
          <w:bCs/>
          <w:color w:val="FF0000"/>
          <w:szCs w:val="21"/>
        </w:rPr>
        <w:t>45g=36.8g</w:t>
      </w:r>
      <w:r>
        <w:rPr>
          <w:rFonts w:ascii="楷体" w:eastAsia="楷体" w:hAnsi="楷体" w:cs="楷体" w:hint="eastAsia"/>
          <w:b/>
          <w:bCs/>
          <w:color w:val="FF0000"/>
          <w:szCs w:val="21"/>
        </w:rPr>
        <w:t>，由</w:t>
      </w:r>
      <w:r>
        <w:rPr>
          <w:rFonts w:ascii="楷体" w:eastAsia="楷体" w:hAnsi="楷体" w:cs="楷体" w:hint="eastAsia"/>
          <w:b/>
          <w:bCs/>
          <w:color w:val="FF0000"/>
          <w:szCs w:val="21"/>
        </w:rPr>
        <w:t>C</w:t>
      </w:r>
      <w:r>
        <w:rPr>
          <w:rFonts w:ascii="楷体" w:eastAsia="楷体" w:hAnsi="楷体" w:cs="楷体" w:hint="eastAsia"/>
          <w:b/>
          <w:bCs/>
          <w:color w:val="FF0000"/>
          <w:szCs w:val="21"/>
        </w:rPr>
        <w:t>图可知，倒出酱油的体积为</w:t>
      </w:r>
      <w:r>
        <w:rPr>
          <w:rFonts w:ascii="楷体" w:eastAsia="楷体" w:hAnsi="楷体" w:cs="楷体" w:hint="eastAsia"/>
          <w:b/>
          <w:bCs/>
          <w:color w:val="FF0000"/>
          <w:szCs w:val="21"/>
        </w:rPr>
        <w:t>V=40cm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16"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5" descr="学科网(www.zxxk.com)--教育资源门户，提供试卷、教案、课件、论文、素材及各类教学资源下载，还有大量而丰富的教学相关资讯！"/>
                    <pic:cNvPicPr>
                      <a:picLocks noChangeAspect="1"/>
                    </pic:cNvPicPr>
                  </pic:nvPicPr>
                  <pic:blipFill>
                    <a:blip r:embed="rId23"/>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454025" cy="396875"/>
            <wp:effectExtent l="0" t="0" r="3175" b="3175"/>
            <wp:docPr id="17"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6" descr="学科网(www.zxxk.com)--教育资源门户，提供试卷、教案、课件、论文、素材及各类教学资源下载，还有大量而丰富的教学相关资讯！"/>
                    <pic:cNvPicPr>
                      <a:picLocks noChangeAspect="1"/>
                    </pic:cNvPicPr>
                  </pic:nvPicPr>
                  <pic:blipFill>
                    <a:blip r:embed="rId24"/>
                    <a:srcRect r="2721" b="3101"/>
                    <a:stretch>
                      <a:fillRect/>
                    </a:stretch>
                  </pic:blipFill>
                  <pic:spPr>
                    <a:xfrm>
                      <a:off x="0" y="0"/>
                      <a:ext cx="454025" cy="396875"/>
                    </a:xfrm>
                    <a:prstGeom prst="rect">
                      <a:avLst/>
                    </a:prstGeom>
                    <a:noFill/>
                    <a:ln w="9525">
                      <a:noFill/>
                    </a:ln>
                  </pic:spPr>
                </pic:pic>
              </a:graphicData>
            </a:graphic>
          </wp:inline>
        </w:drawing>
      </w:r>
      <w:r>
        <w:rPr>
          <w:rFonts w:ascii="楷体" w:eastAsia="楷体" w:hAnsi="楷体" w:cs="楷体" w:hint="eastAsia"/>
          <w:b/>
          <w:bCs/>
          <w:color w:val="FF0000"/>
          <w:szCs w:val="21"/>
        </w:rPr>
        <w:t>=0.92g/cm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=0.92</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kg/m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w:t>
      </w:r>
      <w:r>
        <w:rPr>
          <w:rFonts w:ascii="楷体" w:eastAsia="楷体" w:hAnsi="楷体" w:cs="楷体" w:hint="eastAsia"/>
          <w:b/>
          <w:bCs/>
          <w:color w:val="FF0000"/>
          <w:szCs w:val="21"/>
        </w:rPr>
        <w:t>A</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40</w:t>
      </w:r>
      <w:r>
        <w:rPr>
          <w:rFonts w:ascii="楷体" w:eastAsia="楷体" w:hAnsi="楷体" w:cs="楷体" w:hint="eastAsia"/>
          <w:b/>
          <w:bCs/>
          <w:color w:val="FF0000"/>
          <w:szCs w:val="21"/>
        </w:rPr>
        <w:t>；</w:t>
      </w:r>
      <w:r>
        <w:rPr>
          <w:rFonts w:ascii="楷体" w:eastAsia="楷体" w:hAnsi="楷体" w:cs="楷体" w:hint="eastAsia"/>
          <w:b/>
          <w:bCs/>
          <w:color w:val="FF0000"/>
          <w:szCs w:val="21"/>
        </w:rPr>
        <w:t>0.92</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液体的密度测量实验</w:t>
      </w:r>
      <w:r>
        <w:rPr>
          <w:rFonts w:ascii="楷体" w:eastAsia="楷体" w:hAnsi="楷体" w:cs="楷体" w:hint="eastAsia"/>
          <w:b/>
          <w:bCs/>
          <w:color w:val="FF0000"/>
          <w:szCs w:val="21"/>
        </w:rPr>
        <w:t>。</w:t>
      </w:r>
    </w:p>
    <w:p w:rsidR="00555557" w:rsidRDefault="008255CE">
      <w:pPr>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在测量金属块密度的实验中，小明先将天平放在水平桌面上，将游码放到标尺左端的</w:t>
      </w:r>
      <w:r>
        <w:rPr>
          <w:rFonts w:ascii="宋体" w:hAnsi="宋体" w:cs="宋体" w:hint="eastAsia"/>
          <w:szCs w:val="21"/>
        </w:rPr>
        <w:lastRenderedPageBreak/>
        <w:t>零刻线处，调节平衡螺母，使天平横梁在水平位置平衡；小明将金属块放在调节好的天平左盘内，改变右盘中砝码的个数和游码的位置，使天平横梁在水平位置重新平衡，右盘中所放砝码及游码在标尺上的位置如图甲所示；然后，小明将系好细线的金属块放入盛有</w:t>
      </w:r>
      <w:r>
        <w:rPr>
          <w:rFonts w:ascii="宋体" w:hAnsi="宋体" w:cs="宋体" w:hint="eastAsia"/>
          <w:szCs w:val="21"/>
        </w:rPr>
        <w:t>50ml</w:t>
      </w:r>
      <w:r>
        <w:rPr>
          <w:rFonts w:ascii="宋体" w:hAnsi="宋体" w:cs="宋体" w:hint="eastAsia"/>
          <w:szCs w:val="21"/>
        </w:rPr>
        <w:t>水的量筒中，量筒中的水面升高到如图乙所示的位置。根据实验过程及现象，下列四个选项中，判断正确的是（</w:t>
      </w:r>
      <w:r>
        <w:rPr>
          <w:rFonts w:ascii="宋体" w:hAnsi="宋体" w:cs="宋体" w:hint="eastAsia"/>
          <w:szCs w:val="21"/>
        </w:rPr>
        <w:t xml:space="preserve">   </w:t>
      </w:r>
      <w:r>
        <w:rPr>
          <w:rFonts w:ascii="宋体" w:hAnsi="宋体" w:cs="宋体" w:hint="eastAsia"/>
          <w:szCs w:val="21"/>
        </w:rPr>
        <w:t>）。</w:t>
      </w:r>
    </w:p>
    <w:p w:rsidR="00555557" w:rsidRDefault="008255CE">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extent cx="3525520" cy="2023110"/>
            <wp:effectExtent l="0" t="0" r="17780" b="15240"/>
            <wp:docPr id="18" name="图片 47" descr="C:\Users\Administrator\AppData\Local\Temp\ksohtml\wps43B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7" descr="C:\Users\Administrator\AppData\Local\Temp\ksohtml\wps43BD.tmp.jpg"/>
                    <pic:cNvPicPr>
                      <a:picLocks noChangeAspect="1"/>
                    </pic:cNvPicPr>
                  </pic:nvPicPr>
                  <pic:blipFill>
                    <a:blip r:embed="rId25"/>
                    <a:stretch>
                      <a:fillRect/>
                    </a:stretch>
                  </pic:blipFill>
                  <pic:spPr>
                    <a:xfrm>
                      <a:off x="0" y="0"/>
                      <a:ext cx="3525520" cy="2023110"/>
                    </a:xfrm>
                    <a:prstGeom prst="rect">
                      <a:avLst/>
                    </a:prstGeom>
                    <a:noFill/>
                    <a:ln w="9525">
                      <a:noFill/>
                    </a:ln>
                  </pic:spPr>
                </pic:pic>
              </a:graphicData>
            </a:graphic>
          </wp:inline>
        </w:drawing>
      </w:r>
    </w:p>
    <w:p w:rsidR="00555557" w:rsidRDefault="008255CE">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．指针指在分度盘中央刻线处静止时，表明天平横梁在水平位置平衡了；</w:t>
      </w:r>
    </w:p>
    <w:p w:rsidR="00555557" w:rsidRDefault="008255CE">
      <w:pPr>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．金属块的质量为</w:t>
      </w:r>
      <w:r>
        <w:rPr>
          <w:rFonts w:ascii="宋体" w:hAnsi="宋体" w:cs="宋体" w:hint="eastAsia"/>
          <w:szCs w:val="21"/>
        </w:rPr>
        <w:t>74g</w:t>
      </w:r>
      <w:r>
        <w:rPr>
          <w:rFonts w:ascii="宋体" w:hAnsi="宋体" w:cs="宋体" w:hint="eastAsia"/>
          <w:szCs w:val="21"/>
        </w:rPr>
        <w:t>；</w:t>
      </w:r>
    </w:p>
    <w:p w:rsidR="00555557" w:rsidRDefault="008255CE">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．金属块的体积为</w:t>
      </w:r>
      <w:r>
        <w:rPr>
          <w:rFonts w:ascii="宋体" w:hAnsi="宋体" w:cs="宋体" w:hint="eastAsia"/>
          <w:szCs w:val="21"/>
        </w:rPr>
        <w:t>60 cm</w:t>
      </w:r>
      <w:r>
        <w:rPr>
          <w:rFonts w:ascii="宋体" w:hAnsi="宋体" w:cs="宋体" w:hint="eastAsia"/>
          <w:szCs w:val="21"/>
          <w:vertAlign w:val="superscript"/>
        </w:rPr>
        <w:t>3</w:t>
      </w:r>
      <w:r>
        <w:rPr>
          <w:rFonts w:ascii="宋体" w:hAnsi="宋体" w:cs="宋体" w:hint="eastAsia"/>
          <w:szCs w:val="21"/>
        </w:rPr>
        <w:t>；</w:t>
      </w:r>
    </w:p>
    <w:p w:rsidR="00555557" w:rsidRDefault="008255CE">
      <w:pPr>
        <w:spacing w:line="360" w:lineRule="auto"/>
        <w:ind w:firstLineChars="200" w:firstLine="420"/>
        <w:rPr>
          <w:rFonts w:ascii="宋体" w:hAnsi="宋体" w:cs="宋体"/>
          <w:szCs w:val="21"/>
          <w:vertAlign w:val="superscript"/>
        </w:rPr>
      </w:pPr>
      <w:r>
        <w:rPr>
          <w:rFonts w:ascii="宋体" w:hAnsi="宋体" w:cs="宋体" w:hint="eastAsia"/>
          <w:szCs w:val="21"/>
        </w:rPr>
        <w:t>D</w:t>
      </w:r>
      <w:r>
        <w:rPr>
          <w:rFonts w:ascii="宋体" w:hAnsi="宋体" w:cs="宋体" w:hint="eastAsia"/>
          <w:szCs w:val="21"/>
        </w:rPr>
        <w:t>．金属块的密度为</w:t>
      </w:r>
      <w:r>
        <w:rPr>
          <w:rFonts w:ascii="宋体" w:hAnsi="宋体" w:cs="宋体" w:hint="eastAsia"/>
          <w:szCs w:val="21"/>
        </w:rPr>
        <w:t>7.4</w:t>
      </w:r>
      <w:r>
        <w:rPr>
          <w:rFonts w:ascii="宋体" w:hAnsi="宋体" w:cs="宋体" w:hint="eastAsia"/>
          <w:szCs w:val="21"/>
        </w:rPr>
        <w:t>×</w:t>
      </w:r>
      <w:r>
        <w:rPr>
          <w:rFonts w:ascii="宋体" w:hAnsi="宋体" w:cs="宋体" w:hint="eastAsia"/>
          <w:szCs w:val="21"/>
        </w:rPr>
        <w:t>10</w:t>
      </w:r>
      <w:r>
        <w:rPr>
          <w:rFonts w:ascii="宋体" w:hAnsi="宋体" w:cs="宋体" w:hint="eastAsia"/>
          <w:szCs w:val="21"/>
          <w:vertAlign w:val="superscript"/>
        </w:rPr>
        <w:t>3</w:t>
      </w:r>
      <w:r>
        <w:rPr>
          <w:rFonts w:ascii="宋体" w:hAnsi="宋体" w:cs="宋体" w:hint="eastAsia"/>
          <w:szCs w:val="21"/>
        </w:rPr>
        <w:t xml:space="preserve"> kg/m</w:t>
      </w:r>
      <w:r>
        <w:rPr>
          <w:rFonts w:ascii="宋体" w:hAnsi="宋体" w:cs="宋体" w:hint="eastAsia"/>
          <w:szCs w:val="21"/>
          <w:vertAlign w:val="superscript"/>
        </w:rPr>
        <w:t>3</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【解析】天平的使用首先要对天平调平衡，当天平指针指在分度盘中央位置时表示天平已处于平衡；故</w:t>
      </w:r>
      <w:r>
        <w:rPr>
          <w:rFonts w:ascii="楷体" w:eastAsia="楷体" w:hAnsi="楷体" w:cs="楷体" w:hint="eastAsia"/>
          <w:b/>
          <w:bCs/>
          <w:color w:val="FF0000"/>
          <w:szCs w:val="21"/>
        </w:rPr>
        <w:t>A</w:t>
      </w:r>
      <w:r>
        <w:rPr>
          <w:rFonts w:ascii="楷体" w:eastAsia="楷体" w:hAnsi="楷体" w:cs="楷体" w:hint="eastAsia"/>
          <w:b/>
          <w:bCs/>
          <w:color w:val="FF0000"/>
          <w:szCs w:val="21"/>
        </w:rPr>
        <w:t>的说法是正确的。</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甲图处于平衡，从甲图读得</w:t>
      </w:r>
      <w:r>
        <w:rPr>
          <w:rFonts w:ascii="楷体" w:eastAsia="楷体" w:hAnsi="楷体" w:cs="楷体" w:hint="eastAsia"/>
          <w:b/>
          <w:bCs/>
          <w:color w:val="FF0000"/>
          <w:szCs w:val="21"/>
        </w:rPr>
        <w:t>:50g+20g+4g=74g</w:t>
      </w:r>
      <w:r>
        <w:rPr>
          <w:rFonts w:ascii="楷体" w:eastAsia="楷体" w:hAnsi="楷体" w:cs="楷体" w:hint="eastAsia"/>
          <w:b/>
          <w:bCs/>
          <w:color w:val="FF0000"/>
          <w:szCs w:val="21"/>
        </w:rPr>
        <w:t>，故</w:t>
      </w:r>
      <w:r>
        <w:rPr>
          <w:rFonts w:ascii="楷体" w:eastAsia="楷体" w:hAnsi="楷体" w:cs="楷体" w:hint="eastAsia"/>
          <w:b/>
          <w:bCs/>
          <w:color w:val="FF0000"/>
          <w:szCs w:val="21"/>
        </w:rPr>
        <w:t>B</w:t>
      </w:r>
      <w:r>
        <w:rPr>
          <w:rFonts w:ascii="楷体" w:eastAsia="楷体" w:hAnsi="楷体" w:cs="楷体" w:hint="eastAsia"/>
          <w:b/>
          <w:bCs/>
          <w:color w:val="FF0000"/>
          <w:szCs w:val="21"/>
        </w:rPr>
        <w:t>的说法正确。</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量筒的读数是</w:t>
      </w:r>
      <w:r>
        <w:rPr>
          <w:rFonts w:ascii="楷体" w:eastAsia="楷体" w:hAnsi="楷体" w:cs="楷体" w:hint="eastAsia"/>
          <w:b/>
          <w:bCs/>
          <w:color w:val="FF0000"/>
          <w:szCs w:val="21"/>
        </w:rPr>
        <w:t>60ml</w:t>
      </w:r>
      <w:r>
        <w:rPr>
          <w:rFonts w:ascii="楷体" w:eastAsia="楷体" w:hAnsi="楷体" w:cs="楷体" w:hint="eastAsia"/>
          <w:b/>
          <w:bCs/>
          <w:color w:val="FF0000"/>
          <w:szCs w:val="21"/>
        </w:rPr>
        <w:t>，此读数是液体体积与金属块体积之和，故金属块体积为</w:t>
      </w:r>
      <w:r>
        <w:rPr>
          <w:rFonts w:ascii="楷体" w:eastAsia="楷体" w:hAnsi="楷体" w:cs="楷体" w:hint="eastAsia"/>
          <w:b/>
          <w:bCs/>
          <w:color w:val="FF0000"/>
          <w:szCs w:val="21"/>
        </w:rPr>
        <w:t>60cm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是错误的。</w:t>
      </w:r>
    </w:p>
    <w:p w:rsidR="00555557" w:rsidRDefault="008255CE" w:rsidP="00AB2049">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金属块体积为</w:t>
      </w:r>
      <w:r>
        <w:rPr>
          <w:rFonts w:ascii="楷体" w:eastAsia="楷体" w:hAnsi="楷体" w:cs="楷体" w:hint="eastAsia"/>
          <w:b/>
          <w:bCs/>
          <w:color w:val="FF0000"/>
          <w:szCs w:val="21"/>
        </w:rPr>
        <w:t>60ml-50ml=10ml=10cm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，故金属块密度为：</w:t>
      </w:r>
    </w:p>
    <w:p w:rsidR="00555557" w:rsidRDefault="008255CE" w:rsidP="00AB2049">
      <w:pPr>
        <w:spacing w:line="360" w:lineRule="auto"/>
        <w:ind w:firstLineChars="200" w:firstLine="422"/>
        <w:jc w:val="center"/>
        <w:rPr>
          <w:rFonts w:ascii="楷体" w:eastAsia="楷体" w:hAnsi="楷体" w:cs="楷体"/>
          <w:b/>
          <w:bCs/>
          <w:color w:val="FF0000"/>
          <w:szCs w:val="21"/>
        </w:rPr>
      </w:pPr>
      <m:oMath>
        <m:r>
          <m:rPr>
            <m:sty m:val="b"/>
          </m:rPr>
          <w:rPr>
            <w:rFonts w:ascii="Cambria Math" w:eastAsia="楷体" w:hAnsi="Cambria Math" w:cs="楷体" w:hint="eastAsia"/>
            <w:color w:val="FF0000"/>
          </w:rPr>
          <m:t>ρ</m:t>
        </m:r>
        <m:r>
          <m:rPr>
            <m:sty m:val="b"/>
          </m:rPr>
          <w:rPr>
            <w:rFonts w:ascii="Cambria Math" w:eastAsia="楷体" w:hAnsi="Cambria Math" w:cs="楷体" w:hint="eastAsia"/>
            <w:color w:val="FF0000"/>
          </w:rPr>
          <m:t>=</m:t>
        </m:r>
        <m:f>
          <m:fPr>
            <m:ctrlPr>
              <w:rPr>
                <w:rFonts w:ascii="Cambria Math" w:eastAsia="楷体" w:hAnsi="Cambria Math" w:cs="楷体" w:hint="eastAsia"/>
                <w:b/>
                <w:bCs/>
                <w:color w:val="FF0000"/>
              </w:rPr>
            </m:ctrlPr>
          </m:fPr>
          <m:num>
            <m:r>
              <m:rPr>
                <m:sty m:val="bi"/>
              </m:rPr>
              <w:rPr>
                <w:rFonts w:ascii="Cambria Math" w:eastAsia="楷体" w:hAnsi="Cambria Math" w:cs="楷体" w:hint="eastAsia"/>
                <w:color w:val="FF0000"/>
              </w:rPr>
              <m:t>m</m:t>
            </m:r>
          </m:num>
          <m:den>
            <m:r>
              <m:rPr>
                <m:sty m:val="bi"/>
              </m:rPr>
              <w:rPr>
                <w:rFonts w:ascii="Cambria Math" w:eastAsia="楷体" w:hAnsi="Cambria Math" w:cs="楷体" w:hint="eastAsia"/>
                <w:color w:val="FF0000"/>
              </w:rPr>
              <m:t>V</m:t>
            </m:r>
          </m:den>
        </m:f>
        <m:r>
          <m:rPr>
            <m:sty m:val="bi"/>
          </m:rPr>
          <w:rPr>
            <w:rFonts w:ascii="Cambria Math" w:eastAsia="楷体" w:hAnsi="Cambria Math" w:cs="楷体" w:hint="eastAsia"/>
            <w:color w:val="FF0000"/>
          </w:rPr>
          <m:t>=</m:t>
        </m:r>
        <m:f>
          <m:fPr>
            <m:ctrlPr>
              <w:rPr>
                <w:rFonts w:ascii="Cambria Math" w:eastAsia="楷体" w:hAnsi="Cambria Math" w:cs="楷体" w:hint="eastAsia"/>
                <w:b/>
                <w:bCs/>
                <w:i/>
                <w:color w:val="FF0000"/>
              </w:rPr>
            </m:ctrlPr>
          </m:fPr>
          <m:num>
            <m:r>
              <m:rPr>
                <m:sty m:val="bi"/>
              </m:rPr>
              <w:rPr>
                <w:rFonts w:ascii="Cambria Math" w:eastAsia="楷体" w:hAnsi="Cambria Math" w:cs="楷体" w:hint="eastAsia"/>
                <w:color w:val="FF0000"/>
              </w:rPr>
              <m:t>74</m:t>
            </m:r>
            <m:r>
              <m:rPr>
                <m:sty m:val="bi"/>
              </m:rPr>
              <w:rPr>
                <w:rFonts w:ascii="Cambria Math" w:eastAsia="楷体" w:hAnsi="Cambria Math" w:cs="楷体" w:hint="eastAsia"/>
                <w:color w:val="FF0000"/>
              </w:rPr>
              <m:t>g</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rPr>
              <m:t>10</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cm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rPr>
                  <m:t>3</m:t>
                </m:r>
                <m:ctrlPr>
                  <w:rPr>
                    <w:rFonts w:ascii="Cambria Math" w:eastAsia="楷体" w:hAnsi="Cambria Math" w:cs="楷体" w:hint="eastAsia"/>
                    <w:b/>
                    <w:bCs/>
                    <w:color w:val="FF0000"/>
                  </w:rPr>
                </m:ctrlPr>
              </m:sup>
            </m:sSup>
          </m:den>
        </m:f>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7</m:t>
        </m:r>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4</m:t>
        </m:r>
        <m:r>
          <m:rPr>
            <m:sty m:val="bi"/>
          </m:rPr>
          <w:rPr>
            <w:rFonts w:ascii="Cambria Math" w:eastAsia="楷体" w:hAnsi="Cambria Math" w:cs="楷体" w:hint="eastAsia"/>
            <w:color w:val="FF0000"/>
          </w:rPr>
          <m:t>g</m:t>
        </m:r>
        <m:r>
          <m:rPr>
            <m:sty m:val="bi"/>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cm</m:t>
            </m:r>
          </m:e>
          <m:sup>
            <m:r>
              <m:rPr>
                <m:sty m:val="bi"/>
              </m:rPr>
              <w:rPr>
                <w:rFonts w:ascii="Cambria Math" w:eastAsia="楷体" w:hAnsi="Cambria Math" w:cs="楷体" w:hint="eastAsia"/>
                <w:color w:val="FF0000"/>
              </w:rPr>
              <m:t>3</m:t>
            </m:r>
          </m:sup>
        </m:sSup>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7</m:t>
        </m:r>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4</m:t>
        </m:r>
        <m:r>
          <m:rPr>
            <m:sty m:val="bi"/>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10</m:t>
            </m:r>
          </m:e>
          <m:sup>
            <m:r>
              <m:rPr>
                <m:sty m:val="bi"/>
              </m:rPr>
              <w:rPr>
                <w:rFonts w:ascii="Cambria Math" w:eastAsia="楷体" w:hAnsi="Cambria Math" w:cs="楷体" w:hint="eastAsia"/>
                <w:color w:val="FF0000"/>
              </w:rPr>
              <m:t>3</m:t>
            </m:r>
          </m:sup>
        </m:sSup>
        <m:r>
          <m:rPr>
            <m:sty m:val="bi"/>
          </m:rPr>
          <w:rPr>
            <w:rFonts w:ascii="Cambria Math" w:eastAsia="楷体" w:hAnsi="Cambria Math" w:cs="楷体" w:hint="eastAsia"/>
            <w:color w:val="FF0000"/>
          </w:rPr>
          <m:t>kg</m:t>
        </m:r>
        <m:r>
          <m:rPr>
            <m:sty m:val="bi"/>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m</m:t>
            </m:r>
          </m:e>
          <m:sup>
            <m:r>
              <m:rPr>
                <m:sty m:val="bi"/>
              </m:rPr>
              <w:rPr>
                <w:rFonts w:ascii="Cambria Math" w:eastAsia="楷体" w:hAnsi="Cambria Math" w:cs="楷体" w:hint="eastAsia"/>
                <w:color w:val="FF0000"/>
              </w:rPr>
              <m:t>3</m:t>
            </m:r>
          </m:sup>
        </m:sSup>
      </m:oMath>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故</w:t>
      </w:r>
      <w:r>
        <w:rPr>
          <w:rFonts w:ascii="楷体" w:eastAsia="楷体" w:hAnsi="楷体" w:cs="楷体" w:hint="eastAsia"/>
          <w:b/>
          <w:bCs/>
          <w:color w:val="FF0000"/>
          <w:szCs w:val="21"/>
        </w:rPr>
        <w:t>D</w:t>
      </w:r>
      <w:r>
        <w:rPr>
          <w:rFonts w:ascii="楷体" w:eastAsia="楷体" w:hAnsi="楷体" w:cs="楷体" w:hint="eastAsia"/>
          <w:b/>
          <w:bCs/>
          <w:color w:val="FF0000"/>
          <w:szCs w:val="21"/>
        </w:rPr>
        <w:t>的说法正确。</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lastRenderedPageBreak/>
        <w:t>所以，判断正确的是</w:t>
      </w:r>
      <w:r>
        <w:rPr>
          <w:rFonts w:ascii="楷体" w:eastAsia="楷体" w:hAnsi="楷体" w:cs="楷体" w:hint="eastAsia"/>
          <w:b/>
          <w:bCs/>
          <w:color w:val="FF0000"/>
          <w:szCs w:val="21"/>
        </w:rPr>
        <w:t>ABD</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ABD</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密度测量、天平使用。</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6.</w:t>
      </w:r>
      <w:r>
        <w:rPr>
          <w:rFonts w:ascii="宋体" w:hAnsi="宋体" w:cs="宋体" w:hint="eastAsia"/>
          <w:szCs w:val="21"/>
        </w:rPr>
        <w:t>为了测量一小石块的密度，小明用天平测量小石块的质量，平衡时右盘所加砝码及游码位置如图甲所示；图乙是小石块放入量筒前后液面情况，由测量可得小石块质量为</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，小石块的体积为</w:t>
      </w:r>
      <w:r>
        <w:rPr>
          <w:rFonts w:ascii="宋体" w:hAnsi="宋体" w:cs="宋体" w:hint="eastAsia"/>
          <w:szCs w:val="21"/>
          <w:u w:val="single"/>
        </w:rPr>
        <w:t xml:space="preserve">    </w:t>
      </w:r>
      <w:r>
        <w:rPr>
          <w:rFonts w:ascii="宋体" w:hAnsi="宋体" w:cs="宋体" w:hint="eastAsia"/>
          <w:szCs w:val="21"/>
        </w:rPr>
        <w:t>ml</w:t>
      </w:r>
      <w:r>
        <w:rPr>
          <w:rFonts w:ascii="宋体" w:hAnsi="宋体" w:cs="宋体" w:hint="eastAsia"/>
          <w:szCs w:val="21"/>
        </w:rPr>
        <w:t>，所测小石块的密度为</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555557" w:rsidRDefault="008255CE">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extent cx="2871470" cy="1369060"/>
            <wp:effectExtent l="0" t="0" r="5080" b="2540"/>
            <wp:docPr id="21" name="图片 50" descr="C:\Users\Administrator\AppData\Local\Temp\ksohtml\wps92B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0" descr="C:\Users\Administrator\AppData\Local\Temp\ksohtml\wps92B5.tmp.png"/>
                    <pic:cNvPicPr>
                      <a:picLocks noChangeAspect="1"/>
                    </pic:cNvPicPr>
                  </pic:nvPicPr>
                  <pic:blipFill>
                    <a:blip r:embed="rId26"/>
                    <a:stretch>
                      <a:fillRect/>
                    </a:stretch>
                  </pic:blipFill>
                  <pic:spPr>
                    <a:xfrm>
                      <a:off x="0" y="0"/>
                      <a:ext cx="2871470" cy="1369060"/>
                    </a:xfrm>
                    <a:prstGeom prst="rect">
                      <a:avLst/>
                    </a:prstGeom>
                    <a:noFill/>
                    <a:ln w="9525">
                      <a:noFill/>
                    </a:ln>
                  </pic:spPr>
                </pic:pic>
              </a:graphicData>
            </a:graphic>
          </wp:inline>
        </w:drawing>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【解析】物体的质量等于砝码的质量加上游码的质量；根据量筒中的液面的高度求出小石块的体积；根据密度的公式即可计算小石块的密度。</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由图可知，小石块的质量为：</w:t>
      </w:r>
      <w:r>
        <w:rPr>
          <w:rFonts w:ascii="楷体" w:eastAsia="楷体" w:hAnsi="楷体" w:cs="楷体" w:hint="eastAsia"/>
          <w:b/>
          <w:bCs/>
          <w:color w:val="FF0000"/>
          <w:szCs w:val="21"/>
        </w:rPr>
        <w:t>m=20g+5g+1.6g=26.6g</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小石块的体积为：</w:t>
      </w:r>
      <w:r>
        <w:rPr>
          <w:rFonts w:ascii="楷体" w:eastAsia="楷体" w:hAnsi="楷体" w:cs="楷体" w:hint="eastAsia"/>
          <w:b/>
          <w:bCs/>
          <w:color w:val="FF0000"/>
          <w:szCs w:val="21"/>
        </w:rPr>
        <w:t>V=40ml</w:t>
      </w:r>
      <w:r>
        <w:rPr>
          <w:rFonts w:ascii="楷体" w:eastAsia="楷体" w:hAnsi="楷体" w:cs="楷体" w:hint="eastAsia"/>
          <w:b/>
          <w:bCs/>
          <w:color w:val="FF0000"/>
          <w:szCs w:val="21"/>
        </w:rPr>
        <w:t>﹣</w:t>
      </w:r>
      <w:r>
        <w:rPr>
          <w:rFonts w:ascii="楷体" w:eastAsia="楷体" w:hAnsi="楷体" w:cs="楷体" w:hint="eastAsia"/>
          <w:b/>
          <w:bCs/>
          <w:color w:val="FF0000"/>
          <w:szCs w:val="21"/>
        </w:rPr>
        <w:t>30ml=10ml=10cm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则小石块的密度为：</w:t>
      </w:r>
      <m:oMath>
        <m:r>
          <m:rPr>
            <m:sty m:val="b"/>
          </m:rPr>
          <w:rPr>
            <w:rFonts w:ascii="Cambria Math" w:eastAsia="楷体" w:hAnsi="Cambria Math" w:cs="楷体" w:hint="eastAsia"/>
            <w:color w:val="FF0000"/>
            <w:szCs w:val="21"/>
          </w:rPr>
          <m:t>ρ</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den>
        </m:f>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r>
              <m:rPr>
                <m:sty m:val="bi"/>
              </m:rPr>
              <w:rPr>
                <w:rFonts w:ascii="Cambria Math" w:eastAsia="楷体" w:hAnsi="Cambria Math" w:cs="楷体" w:hint="eastAsia"/>
                <w:color w:val="FF0000"/>
                <w:szCs w:val="21"/>
              </w:rPr>
              <m:t>26</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6</m:t>
            </m:r>
            <m:r>
              <m:rPr>
                <m:sty m:val="bi"/>
              </m:rPr>
              <w:rPr>
                <w:rFonts w:ascii="Cambria Math" w:eastAsia="楷体" w:hAnsi="Cambria Math" w:cs="楷体" w:hint="eastAsia"/>
                <w:color w:val="FF0000"/>
                <w:szCs w:val="21"/>
              </w:rPr>
              <m:t>g</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10</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den>
        </m:f>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2</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66</m:t>
        </m:r>
        <m:r>
          <m:rPr>
            <m:sty m:val="bi"/>
          </m:rPr>
          <w:rPr>
            <w:rFonts w:ascii="Cambria Math" w:eastAsia="楷体" w:hAnsi="Cambria Math" w:cs="楷体" w:hint="eastAsia"/>
            <w:color w:val="FF0000"/>
            <w:szCs w:val="21"/>
          </w:rPr>
          <m:t>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e>
          <m:sup>
            <m:r>
              <m:rPr>
                <m:sty m:val="bi"/>
              </m:rPr>
              <w:rPr>
                <w:rFonts w:ascii="Cambria Math" w:eastAsia="楷体" w:hAnsi="Cambria Math" w:cs="楷体" w:hint="eastAsia"/>
                <w:color w:val="FF0000"/>
                <w:szCs w:val="21"/>
              </w:rPr>
              <m:t>3</m:t>
            </m:r>
          </m:sup>
        </m:sSup>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2</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66</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10</m:t>
            </m:r>
          </m:e>
          <m:sup>
            <m:r>
              <m:rPr>
                <m:sty m:val="bi"/>
              </m:rPr>
              <w:rPr>
                <w:rFonts w:ascii="Cambria Math" w:eastAsia="楷体" w:hAnsi="Cambria Math" w:cs="楷体" w:hint="eastAsia"/>
                <w:color w:val="FF0000"/>
                <w:szCs w:val="21"/>
              </w:rPr>
              <m:t>3</m:t>
            </m:r>
          </m:sup>
        </m:sSup>
        <m:r>
          <m:rPr>
            <m:sty m:val="bi"/>
          </m:rPr>
          <w:rPr>
            <w:rFonts w:ascii="Cambria Math" w:eastAsia="楷体" w:hAnsi="Cambria Math" w:cs="楷体" w:hint="eastAsia"/>
            <w:color w:val="FF0000"/>
            <w:szCs w:val="21"/>
          </w:rPr>
          <m:t>kg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m</m:t>
            </m:r>
          </m:e>
          <m:sup>
            <m:r>
              <m:rPr>
                <m:sty m:val="bi"/>
              </m:rPr>
              <w:rPr>
                <w:rFonts w:ascii="Cambria Math" w:eastAsia="楷体" w:hAnsi="Cambria Math" w:cs="楷体" w:hint="eastAsia"/>
                <w:color w:val="FF0000"/>
                <w:szCs w:val="21"/>
              </w:rPr>
              <m:t>3</m:t>
            </m:r>
          </m:sup>
        </m:sSup>
      </m:oMath>
      <w:r>
        <w:rPr>
          <w:rFonts w:ascii="楷体" w:eastAsia="楷体" w:hAnsi="楷体" w:cs="楷体" w:hint="eastAsia"/>
          <w:b/>
          <w:bCs/>
          <w:color w:val="FF0000"/>
          <w:szCs w:val="21"/>
        </w:rPr>
        <w:t xml:space="preserve"> </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26.6</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rPr>
        <w:t>、</w:t>
      </w:r>
      <w:r>
        <w:rPr>
          <w:rFonts w:ascii="楷体" w:eastAsia="楷体" w:hAnsi="楷体" w:cs="楷体" w:hint="eastAsia"/>
          <w:b/>
          <w:bCs/>
          <w:color w:val="FF0000"/>
          <w:szCs w:val="21"/>
        </w:rPr>
        <w:t>2.66</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pStyle w:val="DefaultParagraph"/>
        <w:spacing w:line="360" w:lineRule="auto"/>
        <w:ind w:firstLineChars="200" w:firstLine="422"/>
        <w:jc w:val="both"/>
        <w:rPr>
          <w:rFonts w:ascii="楷体" w:eastAsia="楷体" w:hAnsi="楷体" w:cs="楷体"/>
          <w:b/>
          <w:bCs/>
          <w:color w:val="FF0000"/>
        </w:rPr>
      </w:pPr>
      <w:r>
        <w:rPr>
          <w:rFonts w:ascii="楷体" w:eastAsia="楷体" w:hAnsi="楷体" w:cs="楷体" w:hint="eastAsia"/>
          <w:b/>
          <w:bCs/>
          <w:color w:val="FF0000"/>
        </w:rPr>
        <w:t>【考点】</w:t>
      </w:r>
      <w:r>
        <w:rPr>
          <w:rFonts w:ascii="楷体" w:eastAsia="楷体" w:hAnsi="楷体" w:cs="楷体" w:hint="eastAsia"/>
          <w:b/>
          <w:bCs/>
          <w:color w:val="FF0000"/>
        </w:rPr>
        <w:t>固体密度测量。</w:t>
      </w:r>
    </w:p>
    <w:p w:rsidR="00555557" w:rsidRDefault="008255CE">
      <w:pPr>
        <w:spacing w:line="360" w:lineRule="auto"/>
        <w:ind w:firstLineChars="200" w:firstLine="420"/>
        <w:textAlignment w:val="center"/>
        <w:rPr>
          <w:rFonts w:ascii="宋体" w:hAnsi="宋体" w:cs="宋体"/>
          <w:color w:val="000000"/>
          <w:szCs w:val="21"/>
        </w:rPr>
      </w:pPr>
      <w:r>
        <w:rPr>
          <w:rFonts w:ascii="宋体" w:hAnsi="宋体" w:cs="宋体" w:hint="eastAsia"/>
          <w:szCs w:val="21"/>
        </w:rPr>
        <w:t>7.</w:t>
      </w:r>
      <w:r>
        <w:rPr>
          <w:rFonts w:ascii="宋体" w:hAnsi="宋体" w:cs="宋体" w:hint="eastAsia"/>
          <w:color w:val="000000"/>
          <w:szCs w:val="21"/>
        </w:rPr>
        <w:t>下面是关于“用天平和量筒测量某小石块的密度”实验步骤的描述，请按要求填空：</w:t>
      </w:r>
    </w:p>
    <w:p w:rsidR="00555557" w:rsidRDefault="008255CE">
      <w:pPr>
        <w:autoSpaceDE w:val="0"/>
        <w:autoSpaceDN w:val="0"/>
        <w:spacing w:line="360" w:lineRule="auto"/>
        <w:ind w:firstLineChars="200" w:firstLine="420"/>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将天平放在</w:t>
      </w:r>
      <w:r>
        <w:rPr>
          <w:rFonts w:ascii="宋体" w:hAnsi="宋体" w:cs="宋体" w:hint="eastAsia"/>
          <w:color w:val="000000"/>
          <w:szCs w:val="21"/>
        </w:rPr>
        <w:t>_________</w:t>
      </w:r>
      <w:r>
        <w:rPr>
          <w:rFonts w:ascii="宋体" w:hAnsi="宋体" w:cs="宋体" w:hint="eastAsia"/>
          <w:color w:val="000000"/>
          <w:szCs w:val="21"/>
        </w:rPr>
        <w:t>上，然后将游码移至标尺的</w:t>
      </w:r>
      <w:r>
        <w:rPr>
          <w:rFonts w:ascii="宋体" w:hAnsi="宋体" w:cs="宋体" w:hint="eastAsia"/>
          <w:color w:val="000000"/>
          <w:szCs w:val="21"/>
        </w:rPr>
        <w:t>________</w:t>
      </w:r>
      <w:r>
        <w:rPr>
          <w:rFonts w:ascii="宋体" w:hAnsi="宋体" w:cs="宋体" w:hint="eastAsia"/>
          <w:color w:val="000000"/>
          <w:szCs w:val="21"/>
        </w:rPr>
        <w:t>处，发现指针指在分度标盘中央刻度线的左侧，此时应将天平的平衡螺母向</w:t>
      </w:r>
      <w:r>
        <w:rPr>
          <w:rFonts w:ascii="宋体" w:hAnsi="宋体" w:cs="宋体" w:hint="eastAsia"/>
          <w:color w:val="000000"/>
          <w:szCs w:val="21"/>
        </w:rPr>
        <w:t>______(</w:t>
      </w:r>
      <w:r>
        <w:rPr>
          <w:rFonts w:ascii="宋体" w:hAnsi="宋体" w:cs="宋体" w:hint="eastAsia"/>
          <w:color w:val="000000"/>
          <w:szCs w:val="21"/>
        </w:rPr>
        <w:t>选填“左”或“右”</w:t>
      </w:r>
      <w:r>
        <w:rPr>
          <w:rFonts w:ascii="宋体" w:hAnsi="宋体" w:cs="宋体" w:hint="eastAsia"/>
          <w:color w:val="000000"/>
          <w:szCs w:val="21"/>
        </w:rPr>
        <w:t>)</w:t>
      </w:r>
      <w:r>
        <w:rPr>
          <w:rFonts w:ascii="宋体" w:hAnsi="宋体" w:cs="宋体" w:hint="eastAsia"/>
          <w:color w:val="000000"/>
          <w:szCs w:val="21"/>
        </w:rPr>
        <w:t>调节。</w:t>
      </w:r>
    </w:p>
    <w:p w:rsidR="00555557" w:rsidRDefault="008255CE">
      <w:pPr>
        <w:autoSpaceDE w:val="0"/>
        <w:autoSpaceDN w:val="0"/>
        <w:spacing w:line="360" w:lineRule="auto"/>
        <w:ind w:firstLineChars="200" w:firstLine="420"/>
        <w:rPr>
          <w:rFonts w:ascii="宋体" w:hAnsi="宋体" w:cs="宋体"/>
          <w:color w:val="000000"/>
          <w:szCs w:val="21"/>
        </w:rPr>
      </w:pPr>
      <w:r>
        <w:rPr>
          <w:rFonts w:ascii="宋体" w:hAnsi="宋体" w:cs="宋体" w:hint="eastAsia"/>
          <w:color w:val="000000"/>
          <w:szCs w:val="21"/>
        </w:rPr>
        <w:t>(2)</w:t>
      </w:r>
      <w:r>
        <w:rPr>
          <w:rFonts w:ascii="宋体" w:hAnsi="宋体" w:cs="宋体" w:hint="eastAsia"/>
          <w:color w:val="000000"/>
          <w:szCs w:val="21"/>
        </w:rPr>
        <w:t>用调好的天平测小石块的质量时，砝码及游码的位置如图甲所示，则小石块的质量是</w:t>
      </w:r>
      <w:r>
        <w:rPr>
          <w:rFonts w:ascii="宋体" w:hAnsi="宋体" w:cs="宋体" w:hint="eastAsia"/>
          <w:color w:val="000000"/>
          <w:szCs w:val="21"/>
        </w:rPr>
        <w:t>_______g</w:t>
      </w:r>
      <w:r>
        <w:rPr>
          <w:rFonts w:ascii="宋体" w:hAnsi="宋体" w:cs="宋体" w:hint="eastAsia"/>
          <w:color w:val="000000"/>
          <w:szCs w:val="21"/>
        </w:rPr>
        <w:t>；</w:t>
      </w:r>
    </w:p>
    <w:p w:rsidR="00555557" w:rsidRDefault="008255CE">
      <w:pPr>
        <w:autoSpaceDE w:val="0"/>
        <w:autoSpaceDN w:val="0"/>
        <w:spacing w:line="360" w:lineRule="auto"/>
        <w:ind w:firstLineChars="200" w:firstLine="420"/>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）放入小石块前量筒内水的体积为</w:t>
      </w:r>
      <w:r>
        <w:rPr>
          <w:rFonts w:ascii="宋体" w:hAnsi="宋体" w:cs="宋体" w:hint="eastAsia"/>
          <w:color w:val="000000"/>
          <w:szCs w:val="21"/>
        </w:rPr>
        <w:t>10ml</w:t>
      </w:r>
      <w:r>
        <w:rPr>
          <w:rFonts w:ascii="宋体" w:hAnsi="宋体" w:cs="宋体" w:hint="eastAsia"/>
          <w:color w:val="000000"/>
          <w:szCs w:val="21"/>
        </w:rPr>
        <w:t>，放入小石块后量筒内水面位置如图乙所示，</w:t>
      </w:r>
      <w:r>
        <w:rPr>
          <w:rFonts w:ascii="宋体" w:hAnsi="宋体" w:cs="宋体" w:hint="eastAsia"/>
          <w:color w:val="000000"/>
          <w:szCs w:val="21"/>
        </w:rPr>
        <w:lastRenderedPageBreak/>
        <w:t>则小石块的体积是</w:t>
      </w:r>
      <w:r>
        <w:rPr>
          <w:rFonts w:ascii="宋体" w:hAnsi="宋体" w:cs="宋体" w:hint="eastAsia"/>
          <w:color w:val="000000"/>
          <w:szCs w:val="21"/>
        </w:rPr>
        <w:t>_____c</w:t>
      </w:r>
      <w:r>
        <w:rPr>
          <w:rFonts w:ascii="宋体" w:hAnsi="宋体" w:cs="宋体" w:hint="eastAsia"/>
          <w:color w:val="000000"/>
          <w:kern w:val="0"/>
          <w:szCs w:val="21"/>
        </w:rPr>
        <w:t>m</w:t>
      </w:r>
      <w:r>
        <w:rPr>
          <w:rFonts w:ascii="宋体" w:hAnsi="宋体" w:cs="宋体" w:hint="eastAsia"/>
          <w:color w:val="000000"/>
          <w:kern w:val="0"/>
          <w:szCs w:val="21"/>
          <w:vertAlign w:val="superscript"/>
        </w:rPr>
        <w:t>3</w:t>
      </w:r>
      <w:r>
        <w:rPr>
          <w:rFonts w:ascii="宋体" w:hAnsi="宋体" w:cs="宋体" w:hint="eastAsia"/>
          <w:color w:val="000000"/>
          <w:szCs w:val="21"/>
        </w:rPr>
        <w:t>，小石块的密度为</w:t>
      </w:r>
      <w:r>
        <w:rPr>
          <w:rFonts w:ascii="宋体" w:hAnsi="宋体" w:cs="宋体" w:hint="eastAsia"/>
          <w:color w:val="000000"/>
          <w:szCs w:val="21"/>
        </w:rPr>
        <w:t>_______</w:t>
      </w:r>
      <w:r>
        <w:rPr>
          <w:rFonts w:ascii="宋体" w:hAnsi="宋体" w:cs="宋体" w:hint="eastAsia"/>
          <w:color w:val="000000"/>
          <w:kern w:val="0"/>
          <w:szCs w:val="21"/>
        </w:rPr>
        <w:t>kg/m</w:t>
      </w:r>
      <w:r>
        <w:rPr>
          <w:rFonts w:ascii="宋体" w:hAnsi="宋体" w:cs="宋体" w:hint="eastAsia"/>
          <w:color w:val="000000"/>
          <w:kern w:val="0"/>
          <w:szCs w:val="21"/>
          <w:vertAlign w:val="superscript"/>
        </w:rPr>
        <w:t>3</w:t>
      </w:r>
      <w:r>
        <w:rPr>
          <w:rFonts w:ascii="宋体" w:hAnsi="宋体" w:cs="宋体" w:hint="eastAsia"/>
          <w:color w:val="000000"/>
          <w:szCs w:val="21"/>
        </w:rPr>
        <w:t>。</w:t>
      </w:r>
    </w:p>
    <w:p w:rsidR="00555557" w:rsidRDefault="008255CE">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extent cx="2503170" cy="1497965"/>
            <wp:effectExtent l="0" t="0" r="11430" b="6985"/>
            <wp:docPr id="20" name="图片 53" descr="C:\Users\Administrator\Desktop\d9d2ec3910a99353d3041e389e0e3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3" descr="C:\Users\Administrator\Desktop\d9d2ec3910a99353d3041e389e0e39e.png"/>
                    <pic:cNvPicPr>
                      <a:picLocks noChangeAspect="1"/>
                    </pic:cNvPicPr>
                  </pic:nvPicPr>
                  <pic:blipFill>
                    <a:blip r:embed="rId27"/>
                    <a:stretch>
                      <a:fillRect/>
                    </a:stretch>
                  </pic:blipFill>
                  <pic:spPr>
                    <a:xfrm>
                      <a:off x="0" y="0"/>
                      <a:ext cx="2503170" cy="1497965"/>
                    </a:xfrm>
                    <a:prstGeom prst="rect">
                      <a:avLst/>
                    </a:prstGeom>
                    <a:noFill/>
                    <a:ln w="9525">
                      <a:noFill/>
                    </a:ln>
                  </pic:spPr>
                </pic:pic>
              </a:graphicData>
            </a:graphic>
          </wp:inline>
        </w:drawing>
      </w:r>
    </w:p>
    <w:p w:rsidR="00555557" w:rsidRDefault="008255CE" w:rsidP="00AB2049">
      <w:pPr>
        <w:spacing w:line="360" w:lineRule="auto"/>
        <w:ind w:firstLineChars="2100" w:firstLine="3780"/>
        <w:rPr>
          <w:rFonts w:ascii="宋体" w:hAnsi="宋体" w:cs="宋体"/>
          <w:sz w:val="18"/>
          <w:szCs w:val="18"/>
        </w:rPr>
      </w:pPr>
      <w:r>
        <w:rPr>
          <w:rFonts w:ascii="宋体" w:hAnsi="宋体" w:cs="宋体" w:hint="eastAsia"/>
          <w:sz w:val="18"/>
          <w:szCs w:val="18"/>
        </w:rPr>
        <w:t>甲</w:t>
      </w:r>
      <w:r>
        <w:rPr>
          <w:rFonts w:ascii="宋体" w:hAnsi="宋体" w:cs="宋体" w:hint="eastAsia"/>
          <w:sz w:val="18"/>
          <w:szCs w:val="18"/>
        </w:rPr>
        <w:t xml:space="preserve">                 </w:t>
      </w:r>
      <w:r>
        <w:rPr>
          <w:rFonts w:ascii="宋体" w:hAnsi="宋体" w:cs="宋体" w:hint="eastAsia"/>
          <w:sz w:val="18"/>
          <w:szCs w:val="18"/>
        </w:rPr>
        <w:t>乙</w:t>
      </w:r>
    </w:p>
    <w:p w:rsidR="00555557" w:rsidRDefault="008255CE" w:rsidP="00AB2049">
      <w:pPr>
        <w:autoSpaceDE w:val="0"/>
        <w:autoSpaceDN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将天平放在水平桌面上，然后将游码移至标尺的零刻度处，发现指针指在分度标盘中央刻度线的左侧，此时应将天平的平衡螺母向右调节。这是使用天平首先要做到的关键步骤。</w:t>
      </w:r>
    </w:p>
    <w:p w:rsidR="00555557" w:rsidRDefault="008255CE" w:rsidP="00AB2049">
      <w:pPr>
        <w:autoSpaceDE w:val="0"/>
        <w:autoSpaceDN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(2)</w:t>
      </w:r>
      <w:r>
        <w:rPr>
          <w:rFonts w:ascii="楷体" w:eastAsia="楷体" w:hAnsi="楷体" w:cs="楷体" w:hint="eastAsia"/>
          <w:b/>
          <w:bCs/>
          <w:color w:val="FF0000"/>
          <w:szCs w:val="21"/>
        </w:rPr>
        <w:t>用调好的天平测小石块的质量时，砝码及游码的位置如图甲所示，则小石块的质量是砝码质量总和与游码读数之和，即</w:t>
      </w:r>
      <w:r>
        <w:rPr>
          <w:rFonts w:ascii="楷体" w:eastAsia="楷体" w:hAnsi="楷体" w:cs="楷体" w:hint="eastAsia"/>
          <w:b/>
          <w:bCs/>
          <w:color w:val="FF0000"/>
          <w:szCs w:val="21"/>
        </w:rPr>
        <w:t>：</w:t>
      </w:r>
      <w:r>
        <w:rPr>
          <w:rFonts w:ascii="楷体" w:eastAsia="楷体" w:hAnsi="楷体" w:cs="楷体" w:hint="eastAsia"/>
          <w:b/>
          <w:bCs/>
          <w:color w:val="FF0000"/>
          <w:szCs w:val="21"/>
        </w:rPr>
        <w:t>20g+1g+2.4g=23.4g</w:t>
      </w:r>
      <w:r>
        <w:rPr>
          <w:rFonts w:ascii="楷体" w:eastAsia="楷体" w:hAnsi="楷体" w:cs="楷体" w:hint="eastAsia"/>
          <w:b/>
          <w:bCs/>
          <w:color w:val="FF0000"/>
          <w:szCs w:val="21"/>
        </w:rPr>
        <w:t>。</w:t>
      </w:r>
    </w:p>
    <w:p w:rsidR="00555557" w:rsidRDefault="008255CE" w:rsidP="00AB2049">
      <w:pPr>
        <w:autoSpaceDE w:val="0"/>
        <w:autoSpaceDN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）放入小石块前量筒内水的体积为</w:t>
      </w:r>
      <w:r>
        <w:rPr>
          <w:rFonts w:ascii="楷体" w:eastAsia="楷体" w:hAnsi="楷体" w:cs="楷体" w:hint="eastAsia"/>
          <w:b/>
          <w:bCs/>
          <w:color w:val="FF0000"/>
          <w:szCs w:val="21"/>
        </w:rPr>
        <w:t>10ml</w:t>
      </w:r>
      <w:r>
        <w:rPr>
          <w:rFonts w:ascii="楷体" w:eastAsia="楷体" w:hAnsi="楷体" w:cs="楷体" w:hint="eastAsia"/>
          <w:b/>
          <w:bCs/>
          <w:color w:val="FF0000"/>
          <w:szCs w:val="21"/>
        </w:rPr>
        <w:t>，放入小石块后量筒内水面位置如图乙所示，读数是</w:t>
      </w:r>
      <w:r>
        <w:rPr>
          <w:rFonts w:ascii="楷体" w:eastAsia="楷体" w:hAnsi="楷体" w:cs="楷体" w:hint="eastAsia"/>
          <w:b/>
          <w:bCs/>
          <w:color w:val="FF0000"/>
          <w:szCs w:val="21"/>
        </w:rPr>
        <w:t>30ml</w:t>
      </w:r>
      <w:r>
        <w:rPr>
          <w:rFonts w:ascii="楷体" w:eastAsia="楷体" w:hAnsi="楷体" w:cs="楷体" w:hint="eastAsia"/>
          <w:b/>
          <w:bCs/>
          <w:color w:val="FF0000"/>
          <w:szCs w:val="21"/>
        </w:rPr>
        <w:t>，则小石块的体积是</w:t>
      </w:r>
      <w:r>
        <w:rPr>
          <w:rFonts w:ascii="楷体" w:eastAsia="楷体" w:hAnsi="楷体" w:cs="楷体" w:hint="eastAsia"/>
          <w:b/>
          <w:bCs/>
          <w:color w:val="FF0000"/>
          <w:szCs w:val="21"/>
        </w:rPr>
        <w:t>30ml-10ml=20ml</w:t>
      </w:r>
      <w:r>
        <w:rPr>
          <w:rFonts w:ascii="楷体" w:eastAsia="楷体" w:hAnsi="楷体" w:cs="楷体" w:hint="eastAsia"/>
          <w:b/>
          <w:bCs/>
          <w:color w:val="FF0000"/>
          <w:szCs w:val="21"/>
        </w:rPr>
        <w:t>=20c</w:t>
      </w:r>
      <w:r>
        <w:rPr>
          <w:rFonts w:ascii="楷体" w:eastAsia="楷体" w:hAnsi="楷体" w:cs="楷体" w:hint="eastAsia"/>
          <w:b/>
          <w:bCs/>
          <w:color w:val="FF0000"/>
          <w:kern w:val="0"/>
          <w:szCs w:val="21"/>
        </w:rPr>
        <w:t>m</w:t>
      </w:r>
      <w:r>
        <w:rPr>
          <w:rFonts w:ascii="楷体" w:eastAsia="楷体" w:hAnsi="楷体" w:cs="楷体" w:hint="eastAsia"/>
          <w:b/>
          <w:bCs/>
          <w:color w:val="FF0000"/>
          <w:kern w:val="0"/>
          <w:szCs w:val="21"/>
          <w:vertAlign w:val="superscript"/>
        </w:rPr>
        <w:t>3</w:t>
      </w:r>
      <w:r>
        <w:rPr>
          <w:rFonts w:ascii="楷体" w:eastAsia="楷体" w:hAnsi="楷体" w:cs="楷体" w:hint="eastAsia"/>
          <w:b/>
          <w:bCs/>
          <w:color w:val="FF0000"/>
          <w:szCs w:val="21"/>
        </w:rPr>
        <w:t>，小石块的密度为</w:t>
      </w:r>
      <w:r>
        <w:rPr>
          <w:rFonts w:ascii="楷体" w:eastAsia="楷体" w:hAnsi="楷体" w:cs="楷体" w:hint="eastAsia"/>
          <w:b/>
          <w:bCs/>
          <w:color w:val="FF0000"/>
          <w:szCs w:val="21"/>
        </w:rPr>
        <w:t>:</w:t>
      </w:r>
    </w:p>
    <w:p w:rsidR="00555557" w:rsidRDefault="008255CE" w:rsidP="00AB2049">
      <w:pPr>
        <w:autoSpaceDE w:val="0"/>
        <w:autoSpaceDN w:val="0"/>
        <w:spacing w:line="360" w:lineRule="auto"/>
        <w:ind w:firstLineChars="200" w:firstLine="422"/>
        <w:rPr>
          <w:rFonts w:ascii="楷体" w:eastAsia="楷体" w:hAnsi="楷体" w:cs="楷体"/>
          <w:b/>
          <w:bCs/>
          <w:color w:val="FF0000"/>
          <w:szCs w:val="21"/>
        </w:rPr>
      </w:pPr>
      <m:oMath>
        <m:r>
          <m:rPr>
            <m:sty m:val="b"/>
          </m:rPr>
          <w:rPr>
            <w:rFonts w:ascii="Cambria Math" w:eastAsia="楷体" w:hAnsi="Cambria Math" w:cs="楷体" w:hint="eastAsia"/>
            <w:color w:val="FF0000"/>
            <w:szCs w:val="21"/>
          </w:rPr>
          <m:t>ρ</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den>
        </m:f>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r>
              <m:rPr>
                <m:sty m:val="bi"/>
              </m:rPr>
              <w:rPr>
                <w:rFonts w:ascii="Cambria Math" w:eastAsia="楷体" w:hAnsi="Cambria Math" w:cs="楷体" w:hint="eastAsia"/>
                <w:color w:val="FF0000"/>
                <w:szCs w:val="21"/>
              </w:rPr>
              <m:t>23</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4</m:t>
            </m:r>
            <m:r>
              <m:rPr>
                <m:sty m:val="bi"/>
              </m:rPr>
              <w:rPr>
                <w:rFonts w:ascii="Cambria Math" w:eastAsia="楷体" w:hAnsi="Cambria Math" w:cs="楷体" w:hint="eastAsia"/>
                <w:color w:val="FF0000"/>
                <w:szCs w:val="21"/>
              </w:rPr>
              <m:t>g</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20</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den>
        </m:f>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17</m:t>
        </m:r>
        <m:r>
          <m:rPr>
            <m:sty m:val="bi"/>
          </m:rPr>
          <w:rPr>
            <w:rFonts w:ascii="Cambria Math" w:eastAsia="楷体" w:hAnsi="Cambria Math" w:cs="楷体" w:hint="eastAsia"/>
            <w:color w:val="FF0000"/>
            <w:szCs w:val="21"/>
          </w:rPr>
          <m:t>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e>
          <m:sup>
            <m:r>
              <m:rPr>
                <m:sty m:val="bi"/>
              </m:rPr>
              <w:rPr>
                <w:rFonts w:ascii="Cambria Math" w:eastAsia="楷体" w:hAnsi="Cambria Math" w:cs="楷体" w:hint="eastAsia"/>
                <w:color w:val="FF0000"/>
                <w:szCs w:val="21"/>
              </w:rPr>
              <m:t>3</m:t>
            </m:r>
          </m:sup>
        </m:sSup>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17</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10</m:t>
            </m:r>
          </m:e>
          <m:sup>
            <m:r>
              <m:rPr>
                <m:sty m:val="bi"/>
              </m:rPr>
              <w:rPr>
                <w:rFonts w:ascii="Cambria Math" w:eastAsia="楷体" w:hAnsi="Cambria Math" w:cs="楷体" w:hint="eastAsia"/>
                <w:color w:val="FF0000"/>
                <w:szCs w:val="21"/>
              </w:rPr>
              <m:t>3</m:t>
            </m:r>
          </m:sup>
        </m:sSup>
        <m:r>
          <m:rPr>
            <m:sty m:val="bi"/>
          </m:rPr>
          <w:rPr>
            <w:rFonts w:ascii="Cambria Math" w:eastAsia="楷体" w:hAnsi="Cambria Math" w:cs="楷体" w:hint="eastAsia"/>
            <w:color w:val="FF0000"/>
            <w:szCs w:val="21"/>
          </w:rPr>
          <m:t>kg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m</m:t>
            </m:r>
          </m:e>
          <m:sup>
            <m:r>
              <m:rPr>
                <m:sty m:val="bi"/>
              </m:rPr>
              <w:rPr>
                <w:rFonts w:ascii="Cambria Math" w:eastAsia="楷体" w:hAnsi="Cambria Math" w:cs="楷体" w:hint="eastAsia"/>
                <w:color w:val="FF0000"/>
                <w:szCs w:val="21"/>
              </w:rPr>
              <m:t>3</m:t>
            </m:r>
          </m:sup>
        </m:sSup>
      </m:oMath>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）水平桌面、零刻度线、右；（</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23.4</w:t>
      </w: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w:t>
      </w:r>
      <m:oMath>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17</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10</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oMath>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密度的计算、天平的使用。</w:t>
      </w:r>
    </w:p>
    <w:p w:rsidR="00555557" w:rsidRDefault="008255CE">
      <w:pPr>
        <w:spacing w:line="360" w:lineRule="auto"/>
        <w:ind w:firstLineChars="200" w:firstLine="420"/>
        <w:rPr>
          <w:rFonts w:ascii="宋体" w:hAnsi="宋体" w:cs="宋体"/>
          <w:kern w:val="0"/>
          <w:szCs w:val="21"/>
        </w:rPr>
      </w:pPr>
      <w:r>
        <w:rPr>
          <w:noProof/>
        </w:rPr>
        <w:drawing>
          <wp:anchor distT="0" distB="0" distL="114300" distR="114300" simplePos="0" relativeHeight="251661312" behindDoc="1" locked="0" layoutInCell="1" allowOverlap="1">
            <wp:simplePos x="0" y="0"/>
            <wp:positionH relativeFrom="column">
              <wp:posOffset>4235450</wp:posOffset>
            </wp:positionH>
            <wp:positionV relativeFrom="paragraph">
              <wp:posOffset>749300</wp:posOffset>
            </wp:positionV>
            <wp:extent cx="915670" cy="763270"/>
            <wp:effectExtent l="0" t="0" r="17780" b="17780"/>
            <wp:wrapTight wrapText="bothSides">
              <wp:wrapPolygon edited="0">
                <wp:start x="0" y="0"/>
                <wp:lineTo x="0" y="21025"/>
                <wp:lineTo x="21121" y="21025"/>
                <wp:lineTo x="21121" y="0"/>
                <wp:lineTo x="0" y="0"/>
              </wp:wrapPolygon>
            </wp:wrapTight>
            <wp:docPr id="28" name="图片 14" descr="wps2D9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4" descr="wps2D98.tmp"/>
                    <pic:cNvPicPr>
                      <a:picLocks noChangeAspect="1"/>
                    </pic:cNvPicPr>
                  </pic:nvPicPr>
                  <pic:blipFill>
                    <a:blip r:embed="rId28"/>
                    <a:stretch>
                      <a:fillRect/>
                    </a:stretch>
                  </pic:blipFill>
                  <pic:spPr>
                    <a:xfrm>
                      <a:off x="0" y="0"/>
                      <a:ext cx="915670" cy="763270"/>
                    </a:xfrm>
                    <a:prstGeom prst="rect">
                      <a:avLst/>
                    </a:prstGeom>
                    <a:noFill/>
                    <a:ln w="9525">
                      <a:noFill/>
                    </a:ln>
                  </pic:spPr>
                </pic:pic>
              </a:graphicData>
            </a:graphic>
          </wp:anchor>
        </w:drawing>
      </w:r>
      <w:r>
        <w:rPr>
          <w:rFonts w:hint="eastAsia"/>
        </w:rPr>
        <w:t>8.</w:t>
      </w:r>
      <w:r>
        <w:rPr>
          <w:rFonts w:ascii="宋体" w:hAnsi="宋体" w:cs="宋体" w:hint="eastAsia"/>
          <w:kern w:val="0"/>
          <w:szCs w:val="21"/>
        </w:rPr>
        <w:t>有下列器材和物品：</w:t>
      </w:r>
      <w:r>
        <w:rPr>
          <w:rFonts w:ascii="宋体" w:hAnsi="宋体" w:cs="Calibri" w:hint="eastAsia"/>
          <w:kern w:val="0"/>
          <w:szCs w:val="21"/>
        </w:rPr>
        <w:t>①</w:t>
      </w:r>
      <w:r>
        <w:rPr>
          <w:rFonts w:ascii="宋体" w:hAnsi="宋体" w:cs="宋体" w:hint="eastAsia"/>
          <w:kern w:val="0"/>
          <w:szCs w:val="21"/>
        </w:rPr>
        <w:t>天平（含砝码）、</w:t>
      </w:r>
      <w:r>
        <w:rPr>
          <w:rFonts w:ascii="宋体" w:hAnsi="宋体" w:cs="Calibri" w:hint="eastAsia"/>
          <w:kern w:val="0"/>
          <w:szCs w:val="21"/>
        </w:rPr>
        <w:t>②</w:t>
      </w:r>
      <w:r>
        <w:rPr>
          <w:rFonts w:ascii="宋体" w:hAnsi="宋体" w:cs="宋体" w:hint="eastAsia"/>
          <w:kern w:val="0"/>
          <w:szCs w:val="21"/>
        </w:rPr>
        <w:t>弹簧测力计、</w:t>
      </w:r>
      <w:r>
        <w:rPr>
          <w:rFonts w:ascii="宋体" w:hAnsi="宋体" w:cs="Calibri" w:hint="eastAsia"/>
          <w:kern w:val="0"/>
          <w:szCs w:val="21"/>
        </w:rPr>
        <w:t>③</w:t>
      </w:r>
      <w:r>
        <w:rPr>
          <w:rFonts w:ascii="宋体" w:hAnsi="宋体" w:cs="宋体" w:hint="eastAsia"/>
          <w:kern w:val="0"/>
          <w:szCs w:val="21"/>
        </w:rPr>
        <w:t>量筒、</w:t>
      </w:r>
      <w:r>
        <w:rPr>
          <w:rFonts w:ascii="宋体" w:hAnsi="宋体" w:cs="Calibri" w:hint="eastAsia"/>
          <w:kern w:val="0"/>
          <w:szCs w:val="21"/>
        </w:rPr>
        <w:t>④</w:t>
      </w:r>
      <w:r>
        <w:rPr>
          <w:rFonts w:ascii="宋体" w:hAnsi="宋体" w:cs="宋体" w:hint="eastAsia"/>
          <w:kern w:val="0"/>
          <w:szCs w:val="21"/>
        </w:rPr>
        <w:t>刻度尺、</w:t>
      </w:r>
      <w:r>
        <w:rPr>
          <w:rFonts w:ascii="宋体" w:hAnsi="宋体" w:cs="Calibri" w:hint="eastAsia"/>
          <w:kern w:val="0"/>
          <w:szCs w:val="21"/>
        </w:rPr>
        <w:t>⑤</w:t>
      </w:r>
      <w:r>
        <w:rPr>
          <w:rFonts w:ascii="宋体" w:hAnsi="宋体" w:cs="宋体" w:hint="eastAsia"/>
          <w:kern w:val="0"/>
          <w:szCs w:val="21"/>
        </w:rPr>
        <w:t>烧杯、</w:t>
      </w:r>
      <w:r>
        <w:rPr>
          <w:rFonts w:ascii="宋体" w:hAnsi="宋体" w:cs="Calibri" w:hint="eastAsia"/>
          <w:kern w:val="0"/>
          <w:szCs w:val="21"/>
        </w:rPr>
        <w:t>⑥</w:t>
      </w:r>
      <w:r>
        <w:rPr>
          <w:rFonts w:ascii="宋体" w:hAnsi="宋体" w:cs="宋体" w:hint="eastAsia"/>
          <w:kern w:val="0"/>
          <w:szCs w:val="21"/>
        </w:rPr>
        <w:t>细线（质量、体积忽略不计）、</w:t>
      </w:r>
      <w:r>
        <w:rPr>
          <w:rFonts w:ascii="宋体" w:hAnsi="宋体" w:cs="Calibri" w:hint="eastAsia"/>
          <w:kern w:val="0"/>
          <w:szCs w:val="21"/>
        </w:rPr>
        <w:t>⑦</w:t>
      </w:r>
      <w:r>
        <w:rPr>
          <w:rFonts w:ascii="宋体" w:hAnsi="宋体" w:cs="宋体" w:hint="eastAsia"/>
          <w:kern w:val="0"/>
          <w:szCs w:val="21"/>
        </w:rPr>
        <w:t>水（已知水的密度</w:t>
      </w:r>
      <w:r>
        <w:rPr>
          <w:rFonts w:ascii="宋体" w:hAnsi="宋体" w:cs="Calibri" w:hint="eastAsia"/>
          <w:kern w:val="0"/>
          <w:szCs w:val="21"/>
        </w:rPr>
        <w:t>ρ</w:t>
      </w:r>
      <w:r>
        <w:rPr>
          <w:rFonts w:ascii="宋体" w:hAnsi="宋体" w:cs="宋体" w:hint="eastAsia"/>
          <w:kern w:val="0"/>
          <w:szCs w:val="21"/>
          <w:vertAlign w:val="subscript"/>
        </w:rPr>
        <w:t>水</w:t>
      </w:r>
      <w:r>
        <w:rPr>
          <w:rFonts w:ascii="宋体" w:hAnsi="宋体" w:cs="宋体" w:hint="eastAsia"/>
          <w:kern w:val="0"/>
          <w:szCs w:val="21"/>
        </w:rPr>
        <w:t>）、⑧长方体小矿石。岩岩同学测小矿石的密度，主要实验步骤是：</w:t>
      </w:r>
    </w:p>
    <w:p w:rsidR="00555557" w:rsidRDefault="008255CE">
      <w:pPr>
        <w:spacing w:line="360" w:lineRule="auto"/>
        <w:ind w:firstLineChars="200" w:firstLine="420"/>
        <w:rPr>
          <w:rFonts w:ascii="宋体" w:hAnsi="宋体" w:cs="宋体"/>
          <w:kern w:val="0"/>
          <w:szCs w:val="21"/>
        </w:rPr>
      </w:pPr>
      <w:r>
        <w:rPr>
          <w:rFonts w:ascii="宋体" w:hAnsi="宋体" w:cs="宋体" w:hint="eastAsia"/>
          <w:kern w:val="0"/>
          <w:szCs w:val="21"/>
        </w:rPr>
        <w:t>A</w:t>
      </w:r>
      <w:r>
        <w:rPr>
          <w:rFonts w:ascii="宋体" w:hAnsi="宋体" w:cs="宋体" w:hint="eastAsia"/>
          <w:kern w:val="0"/>
          <w:szCs w:val="21"/>
        </w:rPr>
        <w:t>．用量筒测出小矿石的体积为</w:t>
      </w:r>
      <w:r>
        <w:rPr>
          <w:rFonts w:ascii="宋体" w:hAnsi="宋体" w:cs="宋体" w:hint="eastAsia"/>
          <w:kern w:val="0"/>
          <w:szCs w:val="21"/>
        </w:rPr>
        <w:t>5ml</w:t>
      </w:r>
      <w:r>
        <w:rPr>
          <w:rFonts w:ascii="宋体" w:hAnsi="宋体" w:cs="宋体" w:hint="eastAsia"/>
          <w:kern w:val="0"/>
          <w:szCs w:val="21"/>
        </w:rPr>
        <w:t>；</w:t>
      </w:r>
    </w:p>
    <w:p w:rsidR="00555557" w:rsidRDefault="008255CE">
      <w:pPr>
        <w:spacing w:line="360" w:lineRule="auto"/>
        <w:ind w:firstLineChars="200" w:firstLine="420"/>
        <w:rPr>
          <w:rFonts w:ascii="宋体" w:hAnsi="宋体" w:cs="宋体"/>
          <w:kern w:val="0"/>
          <w:szCs w:val="21"/>
        </w:rPr>
      </w:pPr>
      <w:r>
        <w:rPr>
          <w:rFonts w:ascii="宋体" w:hAnsi="宋体"/>
          <w:kern w:val="0"/>
          <w:szCs w:val="21"/>
        </w:rPr>
        <w:t>B</w:t>
      </w:r>
      <w:r>
        <w:rPr>
          <w:rFonts w:ascii="宋体" w:hAnsi="宋体" w:cs="宋体" w:hint="eastAsia"/>
          <w:kern w:val="0"/>
          <w:szCs w:val="21"/>
        </w:rPr>
        <w:t>．将小矿石从水中取出，立即放在已调节平衡的天平盘上，加减砝码和游码，测出小矿石的质量为</w:t>
      </w:r>
      <w:r>
        <w:rPr>
          <w:rFonts w:ascii="宋体" w:hAnsi="宋体"/>
          <w:kern w:val="0"/>
          <w:szCs w:val="21"/>
        </w:rPr>
        <w:t>12.5g</w:t>
      </w:r>
      <w:r>
        <w:rPr>
          <w:rFonts w:ascii="宋体" w:hAnsi="宋体" w:cs="宋体" w:hint="eastAsia"/>
          <w:kern w:val="0"/>
          <w:szCs w:val="21"/>
        </w:rPr>
        <w:t>。</w:t>
      </w:r>
    </w:p>
    <w:p w:rsidR="00555557" w:rsidRDefault="008255CE">
      <w:pPr>
        <w:spacing w:line="360" w:lineRule="auto"/>
        <w:ind w:firstLineChars="200" w:firstLine="420"/>
        <w:rPr>
          <w:rFonts w:ascii="宋体" w:hAnsi="宋体" w:cs="宋体"/>
          <w:kern w:val="0"/>
          <w:szCs w:val="21"/>
        </w:rPr>
      </w:pPr>
      <w:r>
        <w:rPr>
          <w:rFonts w:ascii="宋体" w:hAnsi="宋体" w:cs="宋体" w:hint="eastAsia"/>
          <w:kern w:val="0"/>
          <w:szCs w:val="21"/>
        </w:rPr>
        <w:t>（</w:t>
      </w:r>
      <w:r>
        <w:rPr>
          <w:rFonts w:ascii="宋体" w:hAnsi="宋体"/>
          <w:kern w:val="0"/>
          <w:szCs w:val="21"/>
        </w:rPr>
        <w:t>1</w:t>
      </w:r>
      <w:r>
        <w:rPr>
          <w:rFonts w:ascii="宋体" w:hAnsi="宋体" w:cs="宋体" w:hint="eastAsia"/>
          <w:kern w:val="0"/>
          <w:szCs w:val="21"/>
        </w:rPr>
        <w:t>）在调节天平时，发现指针偏向分度盘的右侧（如图所示），此时应将平衡螺母向</w:t>
      </w:r>
      <w:r>
        <w:rPr>
          <w:rFonts w:ascii="宋体" w:hAnsi="宋体"/>
          <w:kern w:val="0"/>
          <w:szCs w:val="21"/>
        </w:rPr>
        <w:lastRenderedPageBreak/>
        <w:t>______</w:t>
      </w:r>
      <w:r>
        <w:rPr>
          <w:rFonts w:ascii="宋体" w:hAnsi="宋体" w:cs="宋体" w:hint="eastAsia"/>
          <w:kern w:val="0"/>
          <w:szCs w:val="21"/>
        </w:rPr>
        <w:t>（选填</w:t>
      </w:r>
      <w:r>
        <w:rPr>
          <w:rFonts w:ascii="宋体" w:hAnsi="宋体" w:cs="Calibri"/>
          <w:kern w:val="0"/>
          <w:szCs w:val="21"/>
        </w:rPr>
        <w:t>“</w:t>
      </w:r>
      <w:r>
        <w:rPr>
          <w:rFonts w:ascii="宋体" w:hAnsi="宋体" w:cs="宋体" w:hint="eastAsia"/>
          <w:kern w:val="0"/>
          <w:szCs w:val="21"/>
        </w:rPr>
        <w:t>左</w:t>
      </w:r>
      <w:r>
        <w:rPr>
          <w:rFonts w:ascii="宋体" w:hAnsi="宋体" w:cs="Calibri"/>
          <w:kern w:val="0"/>
          <w:szCs w:val="21"/>
        </w:rPr>
        <w:t>”</w:t>
      </w:r>
      <w:r>
        <w:rPr>
          <w:rFonts w:ascii="宋体" w:hAnsi="宋体" w:cs="宋体" w:hint="eastAsia"/>
          <w:kern w:val="0"/>
          <w:szCs w:val="21"/>
        </w:rPr>
        <w:t>或</w:t>
      </w:r>
      <w:r>
        <w:rPr>
          <w:rFonts w:ascii="宋体" w:hAnsi="宋体" w:cs="Calibri"/>
          <w:kern w:val="0"/>
          <w:szCs w:val="21"/>
        </w:rPr>
        <w:t>“</w:t>
      </w:r>
      <w:r>
        <w:rPr>
          <w:rFonts w:ascii="宋体" w:hAnsi="宋体" w:cs="宋体" w:hint="eastAsia"/>
          <w:kern w:val="0"/>
          <w:szCs w:val="21"/>
        </w:rPr>
        <w:t>右</w:t>
      </w:r>
      <w:r>
        <w:rPr>
          <w:rFonts w:ascii="宋体" w:hAnsi="宋体" w:cs="Calibri"/>
          <w:kern w:val="0"/>
          <w:szCs w:val="21"/>
        </w:rPr>
        <w:t>”</w:t>
      </w:r>
      <w:r>
        <w:rPr>
          <w:rFonts w:ascii="宋体" w:hAnsi="宋体" w:cs="宋体" w:hint="eastAsia"/>
          <w:kern w:val="0"/>
          <w:szCs w:val="21"/>
        </w:rPr>
        <w:t>）端调；依据岩岩的数据，小矿石密度</w:t>
      </w:r>
      <w:r>
        <w:rPr>
          <w:rFonts w:ascii="宋体" w:hAnsi="宋体" w:cs="Calibri"/>
          <w:kern w:val="0"/>
          <w:szCs w:val="21"/>
        </w:rPr>
        <w:t>ρ</w:t>
      </w:r>
      <w:r>
        <w:rPr>
          <w:rFonts w:ascii="宋体" w:hAnsi="宋体" w:cs="宋体" w:hint="eastAsia"/>
          <w:kern w:val="0"/>
          <w:szCs w:val="21"/>
          <w:vertAlign w:val="subscript"/>
        </w:rPr>
        <w:t>石</w:t>
      </w:r>
      <w:r>
        <w:rPr>
          <w:rFonts w:ascii="宋体" w:hAnsi="宋体"/>
          <w:kern w:val="0"/>
          <w:szCs w:val="21"/>
        </w:rPr>
        <w:t>=</w:t>
      </w:r>
      <w:r>
        <w:rPr>
          <w:rFonts w:ascii="宋体" w:hAnsi="宋体" w:hint="eastAsia"/>
          <w:kern w:val="0"/>
          <w:szCs w:val="21"/>
          <w:u w:val="single"/>
        </w:rPr>
        <w:t xml:space="preserve">      </w:t>
      </w:r>
      <w:r>
        <w:rPr>
          <w:rFonts w:ascii="宋体" w:hAnsi="宋体"/>
          <w:kern w:val="0"/>
          <w:szCs w:val="21"/>
        </w:rPr>
        <w:t>g/cm</w:t>
      </w:r>
      <w:r>
        <w:rPr>
          <w:rFonts w:ascii="宋体" w:hAnsi="宋体"/>
          <w:kern w:val="0"/>
          <w:szCs w:val="21"/>
          <w:vertAlign w:val="superscript"/>
        </w:rPr>
        <w:t>3</w:t>
      </w:r>
      <w:r>
        <w:rPr>
          <w:rFonts w:ascii="宋体" w:hAnsi="宋体" w:cs="宋体" w:hint="eastAsia"/>
          <w:kern w:val="0"/>
          <w:szCs w:val="21"/>
        </w:rPr>
        <w:t>，请你评估：这一实验过程测算出的密度结果将</w:t>
      </w:r>
      <w:r>
        <w:rPr>
          <w:rFonts w:ascii="宋体" w:hAnsi="宋体" w:hint="eastAsia"/>
          <w:kern w:val="0"/>
          <w:szCs w:val="21"/>
          <w:u w:val="single"/>
        </w:rPr>
        <w:t xml:space="preserve">        </w:t>
      </w:r>
      <w:r>
        <w:rPr>
          <w:rFonts w:ascii="宋体" w:hAnsi="宋体" w:cs="宋体" w:hint="eastAsia"/>
          <w:kern w:val="0"/>
          <w:szCs w:val="21"/>
        </w:rPr>
        <w:t>（选填</w:t>
      </w:r>
      <w:r>
        <w:rPr>
          <w:rFonts w:ascii="宋体" w:hAnsi="宋体" w:cs="Calibri"/>
          <w:kern w:val="0"/>
          <w:szCs w:val="21"/>
        </w:rPr>
        <w:t>“</w:t>
      </w:r>
      <w:r>
        <w:rPr>
          <w:rFonts w:ascii="宋体" w:hAnsi="宋体" w:cs="宋体" w:hint="eastAsia"/>
          <w:kern w:val="0"/>
          <w:szCs w:val="21"/>
        </w:rPr>
        <w:t>偏大</w:t>
      </w:r>
      <w:r>
        <w:rPr>
          <w:rFonts w:ascii="宋体" w:hAnsi="宋体" w:cs="Calibri"/>
          <w:kern w:val="0"/>
          <w:szCs w:val="21"/>
        </w:rPr>
        <w:t>”</w:t>
      </w:r>
      <w:r>
        <w:rPr>
          <w:rFonts w:ascii="宋体" w:hAnsi="宋体" w:cs="宋体" w:hint="eastAsia"/>
          <w:kern w:val="0"/>
          <w:szCs w:val="21"/>
        </w:rPr>
        <w:t>、</w:t>
      </w:r>
      <w:r>
        <w:rPr>
          <w:rFonts w:ascii="宋体" w:hAnsi="宋体" w:cs="Calibri"/>
          <w:kern w:val="0"/>
          <w:szCs w:val="21"/>
        </w:rPr>
        <w:t>“</w:t>
      </w:r>
      <w:r>
        <w:rPr>
          <w:rFonts w:ascii="宋体" w:hAnsi="宋体" w:cs="宋体" w:hint="eastAsia"/>
          <w:kern w:val="0"/>
          <w:szCs w:val="21"/>
        </w:rPr>
        <w:t>偏小</w:t>
      </w:r>
      <w:r>
        <w:rPr>
          <w:rFonts w:ascii="宋体" w:hAnsi="宋体" w:cs="Calibri"/>
          <w:kern w:val="0"/>
          <w:szCs w:val="21"/>
        </w:rPr>
        <w:t>”</w:t>
      </w:r>
      <w:r>
        <w:rPr>
          <w:rFonts w:ascii="宋体" w:hAnsi="宋体" w:cs="宋体" w:hint="eastAsia"/>
          <w:kern w:val="0"/>
          <w:szCs w:val="21"/>
        </w:rPr>
        <w:t>或</w:t>
      </w:r>
      <w:r>
        <w:rPr>
          <w:rFonts w:ascii="宋体" w:hAnsi="宋体" w:cs="Calibri"/>
          <w:kern w:val="0"/>
          <w:szCs w:val="21"/>
        </w:rPr>
        <w:t>“</w:t>
      </w:r>
      <w:r>
        <w:rPr>
          <w:rFonts w:ascii="宋体" w:hAnsi="宋体" w:cs="宋体" w:hint="eastAsia"/>
          <w:kern w:val="0"/>
          <w:szCs w:val="21"/>
        </w:rPr>
        <w:t>准确</w:t>
      </w:r>
      <w:r>
        <w:rPr>
          <w:rFonts w:ascii="宋体" w:hAnsi="宋体" w:cs="Calibri"/>
          <w:kern w:val="0"/>
          <w:szCs w:val="21"/>
        </w:rPr>
        <w:t>”</w:t>
      </w:r>
      <w:r>
        <w:rPr>
          <w:rFonts w:ascii="宋体" w:hAnsi="宋体" w:cs="宋体" w:hint="eastAsia"/>
          <w:kern w:val="0"/>
          <w:szCs w:val="21"/>
        </w:rPr>
        <w:t>），原因是</w:t>
      </w:r>
      <w:r>
        <w:rPr>
          <w:rFonts w:ascii="宋体" w:hAnsi="宋体" w:hint="eastAsia"/>
          <w:kern w:val="0"/>
          <w:szCs w:val="21"/>
          <w:u w:val="single"/>
        </w:rPr>
        <w:t xml:space="preserve">        </w:t>
      </w:r>
      <w:r>
        <w:rPr>
          <w:rFonts w:ascii="宋体" w:hAnsi="宋体"/>
          <w:kern w:val="0"/>
          <w:szCs w:val="21"/>
        </w:rPr>
        <w:t>。</w:t>
      </w:r>
    </w:p>
    <w:p w:rsidR="00555557" w:rsidRDefault="008255CE">
      <w:pPr>
        <w:spacing w:line="360" w:lineRule="auto"/>
        <w:ind w:firstLineChars="200" w:firstLine="420"/>
        <w:rPr>
          <w:rFonts w:ascii="宋体" w:hAnsi="宋体" w:cs="宋体"/>
          <w:kern w:val="0"/>
          <w:szCs w:val="21"/>
        </w:rPr>
      </w:pPr>
      <w:r>
        <w:rPr>
          <w:rFonts w:ascii="宋体" w:hAnsi="宋体" w:cs="宋体" w:hint="eastAsia"/>
          <w:kern w:val="0"/>
          <w:szCs w:val="21"/>
        </w:rPr>
        <w:t>（</w:t>
      </w:r>
      <w:r>
        <w:rPr>
          <w:rFonts w:ascii="宋体" w:hAnsi="宋体"/>
          <w:kern w:val="0"/>
          <w:szCs w:val="21"/>
        </w:rPr>
        <w:t>2</w:t>
      </w:r>
      <w:r>
        <w:rPr>
          <w:rFonts w:ascii="宋体" w:hAnsi="宋体" w:cs="宋体" w:hint="eastAsia"/>
          <w:kern w:val="0"/>
          <w:szCs w:val="21"/>
        </w:rPr>
        <w:t>）请利用上述部分器材设计出另一种测小矿石密度的方法。所选用的器材和物品有：</w:t>
      </w:r>
      <w:r>
        <w:rPr>
          <w:rFonts w:ascii="宋体" w:hAnsi="宋体"/>
          <w:kern w:val="0"/>
          <w:szCs w:val="21"/>
        </w:rPr>
        <w:t>______</w:t>
      </w:r>
      <w:r>
        <w:rPr>
          <w:rFonts w:ascii="宋体" w:hAnsi="宋体" w:cs="宋体" w:hint="eastAsia"/>
          <w:kern w:val="0"/>
          <w:szCs w:val="21"/>
        </w:rPr>
        <w:t>（填器材前面的序号，写一种即可）。</w:t>
      </w:r>
    </w:p>
    <w:p w:rsidR="00555557" w:rsidRDefault="008255CE" w:rsidP="00AB2049">
      <w:pPr>
        <w:spacing w:line="360" w:lineRule="auto"/>
        <w:ind w:firstLineChars="200" w:firstLine="422"/>
        <w:textAlignment w:val="bottom"/>
        <w:rPr>
          <w:rFonts w:ascii="楷体" w:eastAsia="楷体" w:hAnsi="楷体" w:cs="楷体"/>
          <w:b/>
          <w:bCs/>
          <w:color w:val="FF0000"/>
          <w:kern w:val="0"/>
          <w:szCs w:val="21"/>
        </w:rPr>
      </w:pPr>
      <w:r>
        <w:rPr>
          <w:rFonts w:ascii="楷体" w:eastAsia="楷体" w:hAnsi="楷体" w:cs="楷体" w:hint="eastAsia"/>
          <w:b/>
          <w:bCs/>
          <w:color w:val="FF0000"/>
          <w:szCs w:val="21"/>
        </w:rPr>
        <w:t>【解析】</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1</w:t>
      </w:r>
      <w:r>
        <w:rPr>
          <w:rFonts w:ascii="楷体" w:eastAsia="楷体" w:hAnsi="楷体" w:cs="楷体" w:hint="eastAsia"/>
          <w:b/>
          <w:bCs/>
          <w:color w:val="FF0000"/>
          <w:kern w:val="0"/>
          <w:szCs w:val="21"/>
        </w:rPr>
        <w:t>）调节天平平衡时，指针偏转方向与平衡螺母调节方向相反。小矿石的密度由小矿石的质量和体积，根据公式</w:t>
      </w:r>
      <w:r>
        <w:rPr>
          <w:rFonts w:ascii="楷体" w:eastAsia="楷体" w:hAnsi="楷体" w:cs="楷体" w:hint="eastAsia"/>
          <w:b/>
          <w:bCs/>
          <w:color w:val="FF0000"/>
          <w:kern w:val="0"/>
          <w:position w:val="-24"/>
          <w:szCs w:val="21"/>
        </w:rPr>
        <w:object w:dxaOrig="700" w:dyaOrig="620">
          <v:shape id="_x0000_i1026" type="#_x0000_t75" style="width:35pt;height:31pt" o:ole="">
            <v:imagedata r:id="rId29" o:title=""/>
          </v:shape>
          <o:OLEObject Type="Embed" ProgID="Equation.3" ShapeID="_x0000_i1026" DrawAspect="Content" ObjectID="_1659359866" r:id="rId30"/>
        </w:object>
      </w:r>
      <w:r>
        <w:rPr>
          <w:rFonts w:ascii="楷体" w:eastAsia="楷体" w:hAnsi="楷体" w:cs="楷体" w:hint="eastAsia"/>
          <w:b/>
          <w:bCs/>
          <w:color w:val="FF0000"/>
          <w:kern w:val="0"/>
          <w:szCs w:val="21"/>
        </w:rPr>
        <w:t>可求出。先测小矿石的体积，再测质量时，小矿石上粘有水质量会变大，使密度会变大。</w:t>
      </w:r>
    </w:p>
    <w:p w:rsidR="00555557" w:rsidRDefault="008255CE" w:rsidP="00AB2049">
      <w:pPr>
        <w:pStyle w:val="a5"/>
        <w:widowControl/>
        <w:spacing w:beforeAutospacing="0" w:afterAutospacing="0" w:line="360" w:lineRule="auto"/>
        <w:ind w:firstLineChars="200" w:firstLine="422"/>
        <w:textAlignment w:val="center"/>
        <w:rPr>
          <w:rFonts w:ascii="楷体" w:eastAsia="楷体" w:hAnsi="楷体" w:cs="楷体"/>
          <w:b/>
          <w:bCs/>
          <w:color w:val="FF0000"/>
          <w:sz w:val="21"/>
          <w:szCs w:val="21"/>
        </w:rPr>
      </w:pPr>
      <w:r>
        <w:rPr>
          <w:rFonts w:ascii="楷体" w:eastAsia="楷体" w:hAnsi="楷体" w:cs="楷体" w:hint="eastAsia"/>
          <w:b/>
          <w:bCs/>
          <w:color w:val="FF0000"/>
          <w:sz w:val="21"/>
          <w:szCs w:val="21"/>
        </w:rPr>
        <w:t>（</w:t>
      </w:r>
      <w:r>
        <w:rPr>
          <w:rFonts w:ascii="楷体" w:eastAsia="楷体" w:hAnsi="楷体" w:cs="楷体" w:hint="eastAsia"/>
          <w:b/>
          <w:bCs/>
          <w:color w:val="FF0000"/>
          <w:sz w:val="21"/>
          <w:szCs w:val="21"/>
        </w:rPr>
        <w:t>2</w:t>
      </w:r>
      <w:r>
        <w:rPr>
          <w:rFonts w:ascii="楷体" w:eastAsia="楷体" w:hAnsi="楷体" w:cs="楷体" w:hint="eastAsia"/>
          <w:b/>
          <w:bCs/>
          <w:color w:val="FF0000"/>
          <w:sz w:val="21"/>
          <w:szCs w:val="21"/>
        </w:rPr>
        <w:t>）测小矿石的密度除了用天平和量筒测量外，对规则的固体还可用天平和刻度尺测量。</w:t>
      </w:r>
    </w:p>
    <w:p w:rsidR="00555557" w:rsidRDefault="008255CE" w:rsidP="00AB2049">
      <w:pPr>
        <w:pStyle w:val="a5"/>
        <w:widowControl/>
        <w:spacing w:beforeAutospacing="0" w:afterAutospacing="0" w:line="360" w:lineRule="auto"/>
        <w:ind w:firstLineChars="200" w:firstLine="422"/>
        <w:textAlignment w:val="center"/>
        <w:rPr>
          <w:rFonts w:ascii="楷体" w:eastAsia="楷体" w:hAnsi="楷体" w:cs="楷体"/>
          <w:b/>
          <w:bCs/>
          <w:color w:val="FF0000"/>
          <w:sz w:val="21"/>
          <w:szCs w:val="21"/>
        </w:rPr>
      </w:pPr>
      <w:r>
        <w:rPr>
          <w:rFonts w:ascii="楷体" w:eastAsia="楷体" w:hAnsi="楷体" w:cs="楷体" w:hint="eastAsia"/>
          <w:b/>
          <w:bCs/>
          <w:color w:val="FF0000"/>
          <w:sz w:val="21"/>
          <w:szCs w:val="21"/>
        </w:rPr>
        <w:t>解答如下：（</w:t>
      </w:r>
      <w:r>
        <w:rPr>
          <w:rFonts w:ascii="楷体" w:eastAsia="楷体" w:hAnsi="楷体" w:cs="楷体" w:hint="eastAsia"/>
          <w:b/>
          <w:bCs/>
          <w:color w:val="FF0000"/>
          <w:sz w:val="21"/>
          <w:szCs w:val="21"/>
        </w:rPr>
        <w:t>1</w:t>
      </w:r>
      <w:r>
        <w:rPr>
          <w:rFonts w:ascii="楷体" w:eastAsia="楷体" w:hAnsi="楷体" w:cs="楷体" w:hint="eastAsia"/>
          <w:b/>
          <w:bCs/>
          <w:color w:val="FF0000"/>
          <w:sz w:val="21"/>
          <w:szCs w:val="21"/>
        </w:rPr>
        <w:t>）调节天平时，指针偏向分度盘的右侧，说明右侧的质量大了，平衡螺母如果向右调节，相当于向右盘里增加砝码，因此平衡螺母要向左调节。</w:t>
      </w:r>
    </w:p>
    <w:p w:rsidR="00555557" w:rsidRDefault="008255CE" w:rsidP="00AB2049">
      <w:pPr>
        <w:pStyle w:val="a5"/>
        <w:spacing w:beforeAutospacing="0" w:afterAutospacing="0"/>
        <w:ind w:firstLineChars="200" w:firstLine="422"/>
        <w:textAlignment w:val="bottom"/>
        <w:rPr>
          <w:rFonts w:ascii="楷体" w:eastAsia="楷体" w:hAnsi="楷体" w:cs="楷体"/>
          <w:b/>
          <w:bCs/>
          <w:color w:val="FF0000"/>
          <w:sz w:val="21"/>
          <w:szCs w:val="21"/>
        </w:rPr>
      </w:pPr>
      <w:r>
        <w:rPr>
          <w:rFonts w:ascii="楷体" w:eastAsia="楷体" w:hAnsi="楷体" w:cs="楷体" w:hint="eastAsia"/>
          <w:b/>
          <w:bCs/>
          <w:color w:val="FF0000"/>
          <w:sz w:val="21"/>
          <w:szCs w:val="21"/>
        </w:rPr>
        <w:t>小矿石的质量是</w:t>
      </w:r>
      <w:r>
        <w:rPr>
          <w:rFonts w:ascii="楷体" w:eastAsia="楷体" w:hAnsi="楷体" w:cs="楷体" w:hint="eastAsia"/>
          <w:b/>
          <w:bCs/>
          <w:color w:val="FF0000"/>
          <w:sz w:val="21"/>
          <w:szCs w:val="21"/>
        </w:rPr>
        <w:t>12.5g</w:t>
      </w:r>
      <w:r>
        <w:rPr>
          <w:rFonts w:ascii="楷体" w:eastAsia="楷体" w:hAnsi="楷体" w:cs="楷体" w:hint="eastAsia"/>
          <w:b/>
          <w:bCs/>
          <w:color w:val="FF0000"/>
          <w:sz w:val="21"/>
          <w:szCs w:val="21"/>
        </w:rPr>
        <w:t>，体积是</w:t>
      </w:r>
      <w:r>
        <w:rPr>
          <w:rFonts w:ascii="楷体" w:eastAsia="楷体" w:hAnsi="楷体" w:cs="楷体" w:hint="eastAsia"/>
          <w:b/>
          <w:bCs/>
          <w:color w:val="FF0000"/>
          <w:sz w:val="21"/>
          <w:szCs w:val="21"/>
        </w:rPr>
        <w:t>5cm</w:t>
      </w:r>
      <w:r>
        <w:rPr>
          <w:rFonts w:ascii="楷体" w:eastAsia="楷体" w:hAnsi="楷体" w:cs="楷体" w:hint="eastAsia"/>
          <w:b/>
          <w:bCs/>
          <w:color w:val="FF0000"/>
          <w:sz w:val="21"/>
          <w:szCs w:val="21"/>
          <w:vertAlign w:val="superscript"/>
        </w:rPr>
        <w:t>3</w:t>
      </w:r>
      <w:r>
        <w:rPr>
          <w:rFonts w:ascii="楷体" w:eastAsia="楷体" w:hAnsi="楷体" w:cs="楷体" w:hint="eastAsia"/>
          <w:b/>
          <w:bCs/>
          <w:color w:val="FF0000"/>
          <w:sz w:val="21"/>
          <w:szCs w:val="21"/>
        </w:rPr>
        <w:t>，则小矿石的密度</w:t>
      </w:r>
      <w:r>
        <w:rPr>
          <w:rFonts w:ascii="楷体" w:eastAsia="楷体" w:hAnsi="楷体" w:cs="楷体" w:hint="eastAsia"/>
          <w:b/>
          <w:bCs/>
          <w:color w:val="FF0000"/>
          <w:position w:val="-24"/>
          <w:sz w:val="21"/>
          <w:szCs w:val="21"/>
        </w:rPr>
        <w:object w:dxaOrig="2700" w:dyaOrig="620">
          <v:shape id="_x0000_i1027" type="#_x0000_t75" style="width:135pt;height:31pt" o:ole="">
            <v:imagedata r:id="rId31" o:title=""/>
          </v:shape>
          <o:OLEObject Type="Embed" ProgID="Equation.3" ShapeID="_x0000_i1027" DrawAspect="Content" ObjectID="_1659359867" r:id="rId32"/>
        </w:object>
      </w:r>
      <w:r>
        <w:rPr>
          <w:rFonts w:ascii="楷体" w:eastAsia="楷体" w:hAnsi="楷体" w:cs="楷体" w:hint="eastAsia"/>
          <w:b/>
          <w:bCs/>
          <w:color w:val="FF0000"/>
          <w:sz w:val="21"/>
          <w:szCs w:val="21"/>
        </w:rPr>
        <w:t>。</w:t>
      </w:r>
    </w:p>
    <w:p w:rsidR="00555557" w:rsidRDefault="008255CE" w:rsidP="00AB2049">
      <w:pPr>
        <w:pStyle w:val="a5"/>
        <w:spacing w:beforeAutospacing="0" w:afterAutospacing="0" w:line="360" w:lineRule="auto"/>
        <w:ind w:firstLineChars="200" w:firstLine="422"/>
        <w:textAlignment w:val="center"/>
        <w:rPr>
          <w:rFonts w:ascii="楷体" w:eastAsia="楷体" w:hAnsi="楷体" w:cs="楷体"/>
          <w:b/>
          <w:bCs/>
          <w:color w:val="FF0000"/>
          <w:sz w:val="21"/>
          <w:szCs w:val="21"/>
        </w:rPr>
      </w:pPr>
      <w:r>
        <w:rPr>
          <w:rFonts w:ascii="楷体" w:eastAsia="楷体" w:hAnsi="楷体" w:cs="楷体" w:hint="eastAsia"/>
          <w:b/>
          <w:bCs/>
          <w:color w:val="FF0000"/>
          <w:sz w:val="21"/>
          <w:szCs w:val="21"/>
        </w:rPr>
        <w:t>按照上述实验步骤，先测小矿石的体积，体积值是准确的；再测小矿石的质量时，小矿石上由于粘有水，没被擦掉会使质量变大；在体积一定时，质量变大，密度也会变大。</w:t>
      </w:r>
    </w:p>
    <w:p w:rsidR="00555557" w:rsidRDefault="008255CE" w:rsidP="00AB2049">
      <w:pPr>
        <w:pStyle w:val="a5"/>
        <w:spacing w:beforeAutospacing="0" w:afterAutospacing="0" w:line="360" w:lineRule="auto"/>
        <w:ind w:firstLineChars="200" w:firstLine="422"/>
        <w:textAlignment w:val="center"/>
        <w:rPr>
          <w:rFonts w:ascii="楷体" w:eastAsia="楷体" w:hAnsi="楷体" w:cs="楷体"/>
          <w:b/>
          <w:bCs/>
          <w:color w:val="FF0000"/>
          <w:sz w:val="21"/>
          <w:szCs w:val="21"/>
        </w:rPr>
      </w:pPr>
      <w:r>
        <w:rPr>
          <w:rFonts w:ascii="楷体" w:eastAsia="楷体" w:hAnsi="楷体" w:cs="楷体" w:hint="eastAsia"/>
          <w:b/>
          <w:bCs/>
          <w:color w:val="FF0000"/>
          <w:sz w:val="21"/>
          <w:szCs w:val="21"/>
        </w:rPr>
        <w:t>（</w:t>
      </w:r>
      <w:r>
        <w:rPr>
          <w:rFonts w:ascii="楷体" w:eastAsia="楷体" w:hAnsi="楷体" w:cs="楷体" w:hint="eastAsia"/>
          <w:b/>
          <w:bCs/>
          <w:color w:val="FF0000"/>
          <w:sz w:val="21"/>
          <w:szCs w:val="21"/>
        </w:rPr>
        <w:t>2</w:t>
      </w:r>
      <w:r>
        <w:rPr>
          <w:rFonts w:ascii="楷体" w:eastAsia="楷体" w:hAnsi="楷体" w:cs="楷体" w:hint="eastAsia"/>
          <w:b/>
          <w:bCs/>
          <w:color w:val="FF0000"/>
          <w:sz w:val="21"/>
          <w:szCs w:val="21"/>
        </w:rPr>
        <w:t>）选择的实验器材是：①④⑧；</w:t>
      </w:r>
    </w:p>
    <w:p w:rsidR="00555557" w:rsidRDefault="008255CE" w:rsidP="00AB2049">
      <w:pPr>
        <w:pStyle w:val="a5"/>
        <w:spacing w:beforeAutospacing="0" w:afterAutospacing="0" w:line="360" w:lineRule="auto"/>
        <w:ind w:firstLineChars="200" w:firstLine="422"/>
        <w:textAlignment w:val="bottom"/>
        <w:rPr>
          <w:rFonts w:ascii="楷体" w:eastAsia="楷体" w:hAnsi="楷体" w:cs="楷体"/>
          <w:b/>
          <w:bCs/>
          <w:color w:val="FF0000"/>
          <w:sz w:val="21"/>
          <w:szCs w:val="21"/>
        </w:rPr>
      </w:pPr>
      <w:r>
        <w:rPr>
          <w:rFonts w:ascii="楷体" w:eastAsia="楷体" w:hAnsi="楷体" w:cs="楷体" w:hint="eastAsia"/>
          <w:b/>
          <w:bCs/>
          <w:color w:val="FF0000"/>
          <w:sz w:val="21"/>
          <w:szCs w:val="21"/>
        </w:rPr>
        <w:t>主要的实验步骤：①用天平测出长方体小矿石的质量</w:t>
      </w:r>
      <w:r>
        <w:rPr>
          <w:rFonts w:ascii="楷体" w:eastAsia="楷体" w:hAnsi="楷体" w:cs="楷体" w:hint="eastAsia"/>
          <w:b/>
          <w:bCs/>
          <w:color w:val="FF0000"/>
          <w:sz w:val="21"/>
          <w:szCs w:val="21"/>
        </w:rPr>
        <w:t>m</w:t>
      </w:r>
      <w:r>
        <w:rPr>
          <w:rFonts w:ascii="楷体" w:eastAsia="楷体" w:hAnsi="楷体" w:cs="楷体" w:hint="eastAsia"/>
          <w:b/>
          <w:bCs/>
          <w:color w:val="FF0000"/>
          <w:sz w:val="21"/>
          <w:szCs w:val="21"/>
        </w:rPr>
        <w:t>；②用刻度尺分别测出小矿石的长、宽、高的长度分别为</w:t>
      </w:r>
      <w:r>
        <w:rPr>
          <w:rFonts w:ascii="楷体" w:eastAsia="楷体" w:hAnsi="楷体" w:cs="楷体" w:hint="eastAsia"/>
          <w:b/>
          <w:bCs/>
          <w:color w:val="FF0000"/>
          <w:sz w:val="21"/>
          <w:szCs w:val="21"/>
        </w:rPr>
        <w:t>a</w:t>
      </w:r>
      <w:r>
        <w:rPr>
          <w:rFonts w:ascii="楷体" w:eastAsia="楷体" w:hAnsi="楷体" w:cs="楷体" w:hint="eastAsia"/>
          <w:b/>
          <w:bCs/>
          <w:color w:val="FF0000"/>
          <w:sz w:val="21"/>
          <w:szCs w:val="21"/>
        </w:rPr>
        <w:t>、</w:t>
      </w:r>
      <w:r>
        <w:rPr>
          <w:rFonts w:ascii="楷体" w:eastAsia="楷体" w:hAnsi="楷体" w:cs="楷体" w:hint="eastAsia"/>
          <w:b/>
          <w:bCs/>
          <w:color w:val="FF0000"/>
          <w:sz w:val="21"/>
          <w:szCs w:val="21"/>
        </w:rPr>
        <w:t>b</w:t>
      </w:r>
      <w:r>
        <w:rPr>
          <w:rFonts w:ascii="楷体" w:eastAsia="楷体" w:hAnsi="楷体" w:cs="楷体" w:hint="eastAsia"/>
          <w:b/>
          <w:bCs/>
          <w:color w:val="FF0000"/>
          <w:sz w:val="21"/>
          <w:szCs w:val="21"/>
        </w:rPr>
        <w:t>、</w:t>
      </w:r>
      <w:r>
        <w:rPr>
          <w:rFonts w:ascii="楷体" w:eastAsia="楷体" w:hAnsi="楷体" w:cs="楷体" w:hint="eastAsia"/>
          <w:b/>
          <w:bCs/>
          <w:color w:val="FF0000"/>
          <w:sz w:val="21"/>
          <w:szCs w:val="21"/>
        </w:rPr>
        <w:t>c</w:t>
      </w:r>
      <w:r>
        <w:rPr>
          <w:rFonts w:ascii="楷体" w:eastAsia="楷体" w:hAnsi="楷体" w:cs="楷体" w:hint="eastAsia"/>
          <w:b/>
          <w:bCs/>
          <w:color w:val="FF0000"/>
          <w:sz w:val="21"/>
          <w:szCs w:val="21"/>
        </w:rPr>
        <w:t>，则体积</w:t>
      </w:r>
      <w:r>
        <w:rPr>
          <w:rFonts w:ascii="楷体" w:eastAsia="楷体" w:hAnsi="楷体" w:cs="楷体" w:hint="eastAsia"/>
          <w:b/>
          <w:bCs/>
          <w:color w:val="FF0000"/>
          <w:sz w:val="21"/>
          <w:szCs w:val="21"/>
        </w:rPr>
        <w:t>v=</w:t>
      </w:r>
      <w:proofErr w:type="spellStart"/>
      <w:r>
        <w:rPr>
          <w:rFonts w:ascii="楷体" w:eastAsia="楷体" w:hAnsi="楷体" w:cs="楷体" w:hint="eastAsia"/>
          <w:b/>
          <w:bCs/>
          <w:color w:val="FF0000"/>
          <w:sz w:val="21"/>
          <w:szCs w:val="21"/>
        </w:rPr>
        <w:t>abc</w:t>
      </w:r>
      <w:proofErr w:type="spellEnd"/>
      <w:r>
        <w:rPr>
          <w:rFonts w:ascii="楷体" w:eastAsia="楷体" w:hAnsi="楷体" w:cs="楷体" w:hint="eastAsia"/>
          <w:b/>
          <w:bCs/>
          <w:color w:val="FF0000"/>
          <w:sz w:val="21"/>
          <w:szCs w:val="21"/>
        </w:rPr>
        <w:t>；则小矿石密度表达式：</w:t>
      </w:r>
      <w:r>
        <w:rPr>
          <w:rFonts w:ascii="楷体" w:eastAsia="楷体" w:hAnsi="楷体" w:cs="楷体" w:hint="eastAsia"/>
          <w:b/>
          <w:bCs/>
          <w:color w:val="FF0000"/>
          <w:position w:val="-24"/>
          <w:sz w:val="21"/>
          <w:szCs w:val="21"/>
        </w:rPr>
        <w:object w:dxaOrig="859" w:dyaOrig="620">
          <v:shape id="_x0000_i1028" type="#_x0000_t75" style="width:43pt;height:31pt" o:ole="">
            <v:imagedata r:id="rId33" o:title=""/>
          </v:shape>
          <o:OLEObject Type="Embed" ProgID="Equation.3" ShapeID="_x0000_i1028" DrawAspect="Content" ObjectID="_1659359868" r:id="rId34"/>
        </w:object>
      </w:r>
      <w:r>
        <w:rPr>
          <w:rFonts w:ascii="楷体" w:eastAsia="楷体" w:hAnsi="楷体" w:cs="楷体" w:hint="eastAsia"/>
          <w:b/>
          <w:bCs/>
          <w:color w:val="FF0000"/>
          <w:sz w:val="21"/>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1</w:t>
      </w:r>
      <w:r>
        <w:rPr>
          <w:rFonts w:ascii="楷体" w:eastAsia="楷体" w:hAnsi="楷体" w:cs="楷体" w:hint="eastAsia"/>
          <w:b/>
          <w:bCs/>
          <w:color w:val="FF0000"/>
          <w:kern w:val="0"/>
          <w:szCs w:val="21"/>
        </w:rPr>
        <w:t>）左；</w:t>
      </w:r>
      <w:r>
        <w:rPr>
          <w:rFonts w:ascii="楷体" w:eastAsia="楷体" w:hAnsi="楷体" w:cs="楷体" w:hint="eastAsia"/>
          <w:b/>
          <w:bCs/>
          <w:color w:val="FF0000"/>
          <w:kern w:val="0"/>
          <w:szCs w:val="21"/>
        </w:rPr>
        <w:t>2.5</w:t>
      </w:r>
      <w:r>
        <w:rPr>
          <w:rFonts w:ascii="楷体" w:eastAsia="楷体" w:hAnsi="楷体" w:cs="楷体" w:hint="eastAsia"/>
          <w:b/>
          <w:bCs/>
          <w:color w:val="FF0000"/>
          <w:kern w:val="0"/>
          <w:szCs w:val="21"/>
        </w:rPr>
        <w:t>；偏大；矿石上有水，造成质量偏大；（</w:t>
      </w:r>
      <w:r>
        <w:rPr>
          <w:rFonts w:ascii="楷体" w:eastAsia="楷体" w:hAnsi="楷体" w:cs="楷体" w:hint="eastAsia"/>
          <w:b/>
          <w:bCs/>
          <w:color w:val="FF0000"/>
          <w:kern w:val="0"/>
          <w:szCs w:val="21"/>
        </w:rPr>
        <w:t>2</w:t>
      </w:r>
      <w:r>
        <w:rPr>
          <w:rFonts w:ascii="楷体" w:eastAsia="楷体" w:hAnsi="楷体" w:cs="楷体" w:hint="eastAsia"/>
          <w:b/>
          <w:bCs/>
          <w:color w:val="FF0000"/>
          <w:kern w:val="0"/>
          <w:szCs w:val="21"/>
        </w:rPr>
        <w:t>）①④⑧。</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固体密度的测量。对于规则物体的密度的测量，此为一种简便方法。</w:t>
      </w:r>
    </w:p>
    <w:p w:rsidR="00555557" w:rsidRDefault="008255CE">
      <w:pPr>
        <w:spacing w:line="360" w:lineRule="auto"/>
        <w:ind w:firstLineChars="200" w:firstLine="420"/>
        <w:jc w:val="left"/>
        <w:rPr>
          <w:rFonts w:ascii="宋体" w:hAnsi="宋体" w:cs="宋体"/>
          <w:szCs w:val="21"/>
        </w:rPr>
      </w:pPr>
      <w:r>
        <w:rPr>
          <w:rFonts w:ascii="宋体" w:hAnsi="宋体" w:cs="宋体" w:hint="eastAsia"/>
          <w:szCs w:val="21"/>
        </w:rPr>
        <w:t>9.</w:t>
      </w:r>
      <w:r>
        <w:rPr>
          <w:rFonts w:ascii="宋体" w:hAnsi="宋体" w:cs="宋体" w:hint="eastAsia"/>
          <w:szCs w:val="21"/>
        </w:rPr>
        <w:t>物理是一门注重实验的自然科学，请同学们根据自己掌握的实验操作技能，解答下列问题：</w:t>
      </w:r>
    </w:p>
    <w:p w:rsidR="00555557" w:rsidRDefault="008255CE">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）在练习使用量筒时，为了使测量结果更准确，应选用如图甲所示中的</w:t>
      </w:r>
      <w:r>
        <w:rPr>
          <w:rFonts w:ascii="宋体" w:hAnsi="宋体" w:cs="宋体" w:hint="eastAsia"/>
          <w:szCs w:val="21"/>
          <w:u w:val="single"/>
        </w:rPr>
        <w:t xml:space="preserve">        </w:t>
      </w:r>
      <w:r>
        <w:rPr>
          <w:rFonts w:ascii="宋体" w:hAnsi="宋体" w:cs="宋体" w:hint="eastAsia"/>
          <w:szCs w:val="21"/>
        </w:rPr>
        <w:t>量筒，其量程是</w:t>
      </w:r>
      <w:r>
        <w:rPr>
          <w:rFonts w:ascii="宋体" w:hAnsi="宋体" w:cs="宋体" w:hint="eastAsia"/>
          <w:szCs w:val="21"/>
          <w:u w:val="single"/>
        </w:rPr>
        <w:t xml:space="preserve">          </w:t>
      </w:r>
      <w:r>
        <w:rPr>
          <w:rFonts w:ascii="宋体" w:hAnsi="宋体" w:cs="宋体" w:hint="eastAsia"/>
          <w:szCs w:val="21"/>
        </w:rPr>
        <w:t>。</w:t>
      </w:r>
    </w:p>
    <w:p w:rsidR="00555557" w:rsidRDefault="008255CE">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）在练习用天平测量物体质量的实验中：</w:t>
      </w:r>
    </w:p>
    <w:p w:rsidR="00555557" w:rsidRDefault="008255CE">
      <w:pPr>
        <w:spacing w:line="360" w:lineRule="auto"/>
        <w:ind w:firstLineChars="200" w:firstLine="420"/>
        <w:rPr>
          <w:rFonts w:ascii="宋体" w:hAnsi="宋体" w:cs="宋体"/>
          <w:szCs w:val="21"/>
        </w:rPr>
      </w:pPr>
      <w:r>
        <w:rPr>
          <w:rFonts w:ascii="宋体" w:hAnsi="宋体" w:cs="宋体" w:hint="eastAsia"/>
          <w:szCs w:val="21"/>
        </w:rPr>
        <w:lastRenderedPageBreak/>
        <w:t>①取出天平，观察称量和感量；</w:t>
      </w:r>
    </w:p>
    <w:p w:rsidR="00555557" w:rsidRDefault="008255CE">
      <w:pPr>
        <w:spacing w:line="360" w:lineRule="auto"/>
        <w:ind w:firstLineChars="200" w:firstLine="420"/>
        <w:rPr>
          <w:rFonts w:ascii="宋体" w:hAnsi="宋体" w:cs="宋体"/>
          <w:szCs w:val="21"/>
        </w:rPr>
      </w:pPr>
      <w:r>
        <w:rPr>
          <w:rFonts w:ascii="宋体" w:hAnsi="宋体" w:cs="宋体" w:hint="eastAsia"/>
          <w:szCs w:val="21"/>
        </w:rPr>
        <w:t>②将天平（砝码）放在水平桌面上，如图乙所示，接下来的操作是</w:t>
      </w:r>
      <w:r>
        <w:rPr>
          <w:rFonts w:ascii="宋体" w:hAnsi="宋体" w:cs="宋体" w:hint="eastAsia"/>
          <w:szCs w:val="21"/>
          <w:u w:val="single"/>
        </w:rPr>
        <w:t xml:space="preserve">                  </w:t>
      </w:r>
      <w:r>
        <w:rPr>
          <w:rFonts w:ascii="宋体" w:hAnsi="宋体" w:cs="宋体" w:hint="eastAsia"/>
          <w:szCs w:val="21"/>
        </w:rPr>
        <w:t>；</w:t>
      </w:r>
    </w:p>
    <w:p w:rsidR="00555557" w:rsidRDefault="008255CE">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extent cx="3152140" cy="1255395"/>
            <wp:effectExtent l="0" t="0" r="10160" b="1905"/>
            <wp:docPr id="22" name="图片 63" descr="C:\Users\Administrator\Desktop\2af27c6bb21b76dc3ac5869610a9e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3" descr="C:\Users\Administrator\Desktop\2af27c6bb21b76dc3ac5869610a9ec5.png"/>
                    <pic:cNvPicPr>
                      <a:picLocks noChangeAspect="1"/>
                    </pic:cNvPicPr>
                  </pic:nvPicPr>
                  <pic:blipFill>
                    <a:blip r:embed="rId35"/>
                    <a:stretch>
                      <a:fillRect/>
                    </a:stretch>
                  </pic:blipFill>
                  <pic:spPr>
                    <a:xfrm>
                      <a:off x="0" y="0"/>
                      <a:ext cx="3152140" cy="1255395"/>
                    </a:xfrm>
                    <a:prstGeom prst="rect">
                      <a:avLst/>
                    </a:prstGeom>
                    <a:noFill/>
                    <a:ln w="9525">
                      <a:noFill/>
                    </a:ln>
                  </pic:spPr>
                </pic:pic>
              </a:graphicData>
            </a:graphic>
          </wp:inline>
        </w:drawing>
      </w:r>
    </w:p>
    <w:p w:rsidR="00555557" w:rsidRDefault="008255CE">
      <w:pPr>
        <w:spacing w:line="360" w:lineRule="auto"/>
        <w:ind w:firstLineChars="1200" w:firstLine="2520"/>
        <w:rPr>
          <w:rFonts w:ascii="宋体" w:hAnsi="宋体" w:cs="宋体"/>
          <w:szCs w:val="21"/>
        </w:rPr>
      </w:pPr>
      <w:r>
        <w:rPr>
          <w:rFonts w:ascii="宋体" w:hAnsi="宋体" w:cs="宋体" w:hint="eastAsia"/>
          <w:szCs w:val="21"/>
        </w:rPr>
        <w:t>甲</w:t>
      </w:r>
      <w:r>
        <w:rPr>
          <w:rFonts w:ascii="宋体" w:hAnsi="宋体" w:cs="宋体" w:hint="eastAsia"/>
          <w:szCs w:val="21"/>
        </w:rPr>
        <w:t xml:space="preserve">                          </w:t>
      </w:r>
      <w:r>
        <w:rPr>
          <w:rFonts w:ascii="宋体" w:hAnsi="宋体" w:cs="宋体" w:hint="eastAsia"/>
          <w:szCs w:val="21"/>
        </w:rPr>
        <w:t>乙</w:t>
      </w:r>
    </w:p>
    <w:p w:rsidR="00555557" w:rsidRDefault="008255CE">
      <w:pPr>
        <w:pStyle w:val="a9"/>
        <w:spacing w:line="360" w:lineRule="auto"/>
        <w:rPr>
          <w:rFonts w:ascii="宋体" w:hAnsi="宋体" w:cs="宋体"/>
          <w:szCs w:val="21"/>
        </w:rPr>
      </w:pPr>
      <w:r>
        <w:rPr>
          <w:rFonts w:ascii="宋体" w:hAnsi="宋体" w:cs="宋体" w:hint="eastAsia"/>
          <w:szCs w:val="21"/>
        </w:rPr>
        <w:t>③调节天平平衡，并完成以下实验步骤：</w:t>
      </w:r>
    </w:p>
    <w:p w:rsidR="00555557" w:rsidRDefault="008255CE">
      <w:pPr>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extent cx="2464435" cy="1326515"/>
            <wp:effectExtent l="0" t="0" r="12065" b="6985"/>
            <wp:docPr id="23" name="图片 64" descr="C:\Users\Administrator\AppData\Local\Temp\ksohtml\wps8D8C.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4" descr="C:\Users\Administrator\AppData\Local\Temp\ksohtml\wps8D8C.tmp.png"/>
                    <pic:cNvPicPr>
                      <a:picLocks noChangeAspect="1"/>
                    </pic:cNvPicPr>
                  </pic:nvPicPr>
                  <pic:blipFill>
                    <a:blip r:embed="rId36"/>
                    <a:stretch>
                      <a:fillRect/>
                    </a:stretch>
                  </pic:blipFill>
                  <pic:spPr>
                    <a:xfrm>
                      <a:off x="0" y="0"/>
                      <a:ext cx="2464435" cy="1326515"/>
                    </a:xfrm>
                    <a:prstGeom prst="rect">
                      <a:avLst/>
                    </a:prstGeom>
                    <a:noFill/>
                    <a:ln w="9525">
                      <a:noFill/>
                    </a:ln>
                  </pic:spPr>
                </pic:pic>
              </a:graphicData>
            </a:graphic>
          </wp:inline>
        </w:drawing>
      </w:r>
    </w:p>
    <w:p w:rsidR="00555557" w:rsidRDefault="008255CE" w:rsidP="00AB2049">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 xml:space="preserve"> </w:t>
      </w: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）在练习使用量筒时，为了使测量结果更准确，应选用如图甲所示中的右边的量筒，其量程是</w:t>
      </w:r>
      <w:r>
        <w:rPr>
          <w:rFonts w:ascii="楷体" w:eastAsia="楷体" w:hAnsi="楷体" w:cs="楷体" w:hint="eastAsia"/>
          <w:b/>
          <w:bCs/>
          <w:color w:val="FF0000"/>
          <w:szCs w:val="21"/>
        </w:rPr>
        <w:t>50ml</w:t>
      </w:r>
      <w:r>
        <w:rPr>
          <w:rFonts w:ascii="楷体" w:eastAsia="楷体" w:hAnsi="楷体" w:cs="楷体" w:hint="eastAsia"/>
          <w:b/>
          <w:bCs/>
          <w:color w:val="FF0000"/>
          <w:szCs w:val="21"/>
        </w:rPr>
        <w:t>。因为右边量筒的分度值是</w:t>
      </w:r>
      <w:r>
        <w:rPr>
          <w:rFonts w:ascii="楷体" w:eastAsia="楷体" w:hAnsi="楷体" w:cs="楷体" w:hint="eastAsia"/>
          <w:b/>
          <w:bCs/>
          <w:color w:val="FF0000"/>
          <w:szCs w:val="21"/>
        </w:rPr>
        <w:t>2ml</w:t>
      </w:r>
      <w:r>
        <w:rPr>
          <w:rFonts w:ascii="楷体" w:eastAsia="楷体" w:hAnsi="楷体" w:cs="楷体" w:hint="eastAsia"/>
          <w:b/>
          <w:bCs/>
          <w:color w:val="FF0000"/>
          <w:szCs w:val="21"/>
        </w:rPr>
        <w:t>，左边的分度值是</w:t>
      </w:r>
      <w:r>
        <w:rPr>
          <w:rFonts w:ascii="楷体" w:eastAsia="楷体" w:hAnsi="楷体" w:cs="楷体" w:hint="eastAsia"/>
          <w:b/>
          <w:bCs/>
          <w:color w:val="FF0000"/>
          <w:szCs w:val="21"/>
        </w:rPr>
        <w:t>5ml</w:t>
      </w:r>
      <w:r>
        <w:rPr>
          <w:rFonts w:ascii="楷体" w:eastAsia="楷体" w:hAnsi="楷体" w:cs="楷体" w:hint="eastAsia"/>
          <w:b/>
          <w:bCs/>
          <w:color w:val="FF0000"/>
          <w:szCs w:val="21"/>
        </w:rPr>
        <w:t>；右边量筒读数更为准确。</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）在练习用天平测量物体质量的实验中：</w:t>
      </w:r>
    </w:p>
    <w:p w:rsidR="00555557" w:rsidRDefault="008255CE" w:rsidP="00AB2049">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①取出天平，观察称量和感量；</w:t>
      </w:r>
    </w:p>
    <w:p w:rsidR="00555557" w:rsidRDefault="008255CE" w:rsidP="00AB2049">
      <w:pPr>
        <w:pStyle w:val="a9"/>
        <w:spacing w:line="360" w:lineRule="auto"/>
        <w:ind w:firstLine="422"/>
        <w:rPr>
          <w:rFonts w:ascii="楷体" w:eastAsia="楷体" w:hAnsi="楷体" w:cs="楷体"/>
          <w:b/>
          <w:bCs/>
          <w:color w:val="FF0000"/>
          <w:szCs w:val="21"/>
        </w:rPr>
      </w:pPr>
      <w:r>
        <w:rPr>
          <w:rFonts w:ascii="楷体" w:eastAsia="楷体" w:hAnsi="楷体" w:cs="楷体" w:hint="eastAsia"/>
          <w:b/>
          <w:bCs/>
          <w:color w:val="FF0000"/>
          <w:szCs w:val="21"/>
        </w:rPr>
        <w:t>②将天平（砝码）放在水平桌面上，如图乙所示，接下来的操作是：调平衡，使天平在测量前处于平衡状态。</w:t>
      </w:r>
    </w:p>
    <w:p w:rsidR="00555557" w:rsidRDefault="008255CE" w:rsidP="00AB2049">
      <w:pPr>
        <w:pStyle w:val="a9"/>
        <w:spacing w:line="360" w:lineRule="auto"/>
        <w:ind w:firstLine="422"/>
        <w:rPr>
          <w:rFonts w:ascii="楷体" w:eastAsia="楷体" w:hAnsi="楷体" w:cs="楷体"/>
          <w:b/>
          <w:bCs/>
          <w:color w:val="FF0000"/>
          <w:szCs w:val="21"/>
        </w:rPr>
      </w:pPr>
      <w:r>
        <w:rPr>
          <w:rFonts w:ascii="楷体" w:eastAsia="楷体" w:hAnsi="楷体" w:cs="楷体" w:hint="eastAsia"/>
          <w:b/>
          <w:bCs/>
          <w:color w:val="FF0000"/>
          <w:szCs w:val="21"/>
        </w:rPr>
        <w:t>③移动游码，直到横梁恢复平衡；物体的质量是砝码质量总和与游码读数之和。</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）右边量筒、</w:t>
      </w:r>
      <w:r>
        <w:rPr>
          <w:rFonts w:ascii="楷体" w:eastAsia="楷体" w:hAnsi="楷体" w:cs="楷体" w:hint="eastAsia"/>
          <w:b/>
          <w:bCs/>
          <w:color w:val="FF0000"/>
          <w:szCs w:val="21"/>
        </w:rPr>
        <w:t>50ml</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）调平衡；③移动游码、砝码总和与游码读数相加。</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天平、量筒的使用。</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noProof/>
          <w:szCs w:val="21"/>
        </w:rPr>
        <w:lastRenderedPageBreak/>
        <w:drawing>
          <wp:anchor distT="0" distB="0" distL="114300" distR="114300" simplePos="0" relativeHeight="251660288" behindDoc="1" locked="0" layoutInCell="1" allowOverlap="1">
            <wp:simplePos x="0" y="0"/>
            <wp:positionH relativeFrom="column">
              <wp:posOffset>3251835</wp:posOffset>
            </wp:positionH>
            <wp:positionV relativeFrom="paragraph">
              <wp:posOffset>599440</wp:posOffset>
            </wp:positionV>
            <wp:extent cx="1999615" cy="951230"/>
            <wp:effectExtent l="0" t="0" r="635" b="1270"/>
            <wp:wrapTight wrapText="bothSides">
              <wp:wrapPolygon edited="0">
                <wp:start x="0" y="0"/>
                <wp:lineTo x="0" y="21196"/>
                <wp:lineTo x="21401" y="21196"/>
                <wp:lineTo x="21401" y="0"/>
                <wp:lineTo x="0" y="0"/>
              </wp:wrapPolygon>
            </wp:wrapTight>
            <wp:docPr id="24" name="图片 184" descr="C:\Users\Administrator\AppData\Local\Temp\ksohtml\wps5AB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84" descr="C:\Users\Administrator\AppData\Local\Temp\ksohtml\wps5ABF.tmp.png"/>
                    <pic:cNvPicPr>
                      <a:picLocks noChangeAspect="1"/>
                    </pic:cNvPicPr>
                  </pic:nvPicPr>
                  <pic:blipFill>
                    <a:blip r:embed="rId37"/>
                    <a:stretch>
                      <a:fillRect/>
                    </a:stretch>
                  </pic:blipFill>
                  <pic:spPr>
                    <a:xfrm>
                      <a:off x="0" y="0"/>
                      <a:ext cx="1999615" cy="951230"/>
                    </a:xfrm>
                    <a:prstGeom prst="rect">
                      <a:avLst/>
                    </a:prstGeom>
                    <a:noFill/>
                    <a:ln w="9525">
                      <a:noFill/>
                    </a:ln>
                  </pic:spPr>
                </pic:pic>
              </a:graphicData>
            </a:graphic>
          </wp:anchor>
        </w:drawing>
      </w:r>
      <w:r>
        <w:rPr>
          <w:rFonts w:ascii="宋体" w:hAnsi="宋体" w:cs="宋体" w:hint="eastAsia"/>
          <w:szCs w:val="21"/>
        </w:rPr>
        <w:t>10.</w:t>
      </w:r>
      <w:r>
        <w:rPr>
          <w:rFonts w:ascii="宋体" w:hAnsi="宋体" w:cs="宋体" w:hint="eastAsia"/>
          <w:szCs w:val="21"/>
        </w:rPr>
        <w:t>为了测石块的密度，小英先用已调平的天平测石块的质量，天平再次平衡时，右盘内砝码及游码的位置如图所示，则石块的质量为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。在测体积时，由于石块无法放进量筒，他先在烧杯中倒入适量的水，并在水面处做好标记，用天平测出烧杯和水的总质量为</w:t>
      </w:r>
      <w:r>
        <w:rPr>
          <w:rFonts w:ascii="宋体" w:hAnsi="宋体" w:cs="宋体" w:hint="eastAsia"/>
          <w:szCs w:val="21"/>
        </w:rPr>
        <w:t>104g</w:t>
      </w:r>
      <w:r>
        <w:rPr>
          <w:rFonts w:ascii="宋体" w:hAnsi="宋体" w:cs="宋体" w:hint="eastAsia"/>
          <w:szCs w:val="21"/>
        </w:rPr>
        <w:t>，再将石块放入装水的烧杯中，倒出超过标记的水，并用胶头滴管向烧杯中</w:t>
      </w:r>
      <w:r>
        <w:rPr>
          <w:rFonts w:ascii="宋体" w:hAnsi="宋体" w:cs="宋体" w:hint="eastAsia"/>
          <w:szCs w:val="21"/>
        </w:rPr>
        <w:t>加减水，使水面恰好在标记处，用天平测出此时的总质量为</w:t>
      </w:r>
      <w:r>
        <w:rPr>
          <w:rFonts w:ascii="宋体" w:hAnsi="宋体" w:cs="宋体" w:hint="eastAsia"/>
          <w:szCs w:val="21"/>
        </w:rPr>
        <w:t>152g</w:t>
      </w:r>
      <w:r>
        <w:rPr>
          <w:rFonts w:ascii="宋体" w:hAnsi="宋体" w:cs="宋体" w:hint="eastAsia"/>
          <w:szCs w:val="21"/>
        </w:rPr>
        <w:t>，由此计算出石块的密度是</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。（水的密度为</w:t>
      </w:r>
      <w:r>
        <w:rPr>
          <w:rFonts w:ascii="宋体" w:hAnsi="宋体" w:cs="宋体" w:hint="eastAsia"/>
          <w:szCs w:val="21"/>
        </w:rPr>
        <w:t>1.0</w:t>
      </w:r>
      <w:r>
        <w:rPr>
          <w:rFonts w:ascii="宋体" w:hAnsi="宋体" w:cs="宋体" w:hint="eastAsia"/>
          <w:szCs w:val="21"/>
        </w:rPr>
        <w:t>×</w:t>
      </w:r>
      <w:r>
        <w:rPr>
          <w:rFonts w:ascii="宋体" w:hAnsi="宋体" w:cs="宋体" w:hint="eastAsia"/>
          <w:szCs w:val="21"/>
        </w:rPr>
        <w:t>10</w:t>
      </w:r>
      <w:r>
        <w:rPr>
          <w:rFonts w:ascii="宋体" w:hAnsi="宋体" w:cs="宋体" w:hint="eastAsia"/>
          <w:szCs w:val="21"/>
          <w:vertAlign w:val="superscript"/>
        </w:rPr>
        <w:t>3</w:t>
      </w:r>
      <w:r>
        <w:rPr>
          <w:rFonts w:ascii="宋体" w:hAnsi="宋体" w:cs="宋体" w:hint="eastAsia"/>
          <w:szCs w:val="21"/>
        </w:rPr>
        <w:t xml:space="preserve"> kg/m</w:t>
      </w:r>
      <w:r>
        <w:rPr>
          <w:rFonts w:ascii="宋体" w:hAnsi="宋体" w:cs="宋体" w:hint="eastAsia"/>
          <w:szCs w:val="21"/>
          <w:vertAlign w:val="superscript"/>
        </w:rPr>
        <w:t>3</w:t>
      </w:r>
      <w:r>
        <w:rPr>
          <w:rFonts w:ascii="宋体" w:hAnsi="宋体" w:cs="宋体" w:hint="eastAsia"/>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）天平读数时应将砝码质量与游码示数相加；（</w:t>
      </w:r>
      <w:r>
        <w:rPr>
          <w:rFonts w:ascii="楷体" w:eastAsia="楷体" w:hAnsi="楷体" w:cs="楷体" w:hint="eastAsia"/>
          <w:b/>
          <w:bCs/>
          <w:color w:val="FF0000"/>
          <w:szCs w:val="21"/>
        </w:rPr>
        <w:t>2</w:t>
      </w:r>
      <w:r>
        <w:rPr>
          <w:rFonts w:ascii="楷体" w:eastAsia="楷体" w:hAnsi="楷体" w:cs="楷体" w:hint="eastAsia"/>
          <w:b/>
          <w:bCs/>
          <w:color w:val="FF0000"/>
          <w:szCs w:val="21"/>
        </w:rPr>
        <w:t>）石块浸没在水中，石块的体积等于石块排开水的体积，求出石块排开水的质量，知道水的密度，根据密度公式求出石块排开水的体积，即石块的体积；知道石块的质量和体积，根据密度公式求出石块的密度。</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）图中石块的质量为</w:t>
      </w:r>
      <w:r>
        <w:rPr>
          <w:rFonts w:ascii="楷体" w:eastAsia="楷体" w:hAnsi="楷体" w:cs="楷体" w:hint="eastAsia"/>
          <w:b/>
          <w:bCs/>
          <w:color w:val="FF0000"/>
          <w:szCs w:val="21"/>
        </w:rPr>
        <w:t>m=50g+20g+5g+3g=78g</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）石块排开水的质量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水</w:t>
      </w:r>
      <w:r>
        <w:rPr>
          <w:rFonts w:ascii="楷体" w:eastAsia="楷体" w:hAnsi="楷体" w:cs="楷体" w:hint="eastAsia"/>
          <w:b/>
          <w:bCs/>
          <w:color w:val="FF0000"/>
          <w:szCs w:val="21"/>
        </w:rPr>
        <w:t>=152g</w:t>
      </w:r>
      <w:r>
        <w:rPr>
          <w:rFonts w:ascii="楷体" w:eastAsia="楷体" w:hAnsi="楷体" w:cs="楷体" w:hint="eastAsia"/>
          <w:b/>
          <w:bCs/>
          <w:color w:val="FF0000"/>
          <w:szCs w:val="21"/>
        </w:rPr>
        <w:t>﹣</w:t>
      </w:r>
      <w:r>
        <w:rPr>
          <w:rFonts w:ascii="楷体" w:eastAsia="楷体" w:hAnsi="楷体" w:cs="楷体" w:hint="eastAsia"/>
          <w:b/>
          <w:bCs/>
          <w:color w:val="FF0000"/>
          <w:szCs w:val="21"/>
        </w:rPr>
        <w:t>104g=48g</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石块的体积等于石块排开水的体积：</w:t>
      </w:r>
      <m:oMath>
        <m:r>
          <m:rPr>
            <m:sty m:val="b"/>
          </m:rPr>
          <w:rPr>
            <w:rFonts w:ascii="Cambria Math" w:eastAsia="楷体" w:hAnsi="Cambria Math" w:cs="楷体" w:hint="eastAsia"/>
            <w:color w:val="FF0000"/>
            <w:szCs w:val="21"/>
          </w:rPr>
          <m:t>V</m:t>
        </m:r>
        <m:r>
          <m:rPr>
            <m:sty m:val="b"/>
          </m:rPr>
          <w:rPr>
            <w:rFonts w:ascii="Cambria Math" w:eastAsia="楷体" w:hAnsi="Cambria Math" w:cs="楷体" w:hint="eastAsia"/>
            <w:color w:val="FF0000"/>
            <w:szCs w:val="21"/>
          </w:rPr>
          <m:t>=</m:t>
        </m:r>
        <m:sSub>
          <m:sSubPr>
            <m:ctrlPr>
              <w:rPr>
                <w:rFonts w:ascii="Cambria Math" w:eastAsia="楷体" w:hAnsi="Cambria Math" w:cs="楷体" w:hint="eastAsia"/>
                <w:b/>
                <w:bCs/>
                <w:color w:val="FF0000"/>
                <w:szCs w:val="21"/>
              </w:rPr>
            </m:ctrlPr>
          </m:sSubPr>
          <m:e>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水</m:t>
            </m:r>
            <m:ctrlPr>
              <w:rPr>
                <w:rFonts w:ascii="Cambria Math" w:eastAsia="楷体" w:hAnsi="Cambria Math" w:cs="楷体" w:hint="eastAsia"/>
                <w:b/>
                <w:bCs/>
                <w:color w:val="FF0000"/>
              </w:rPr>
            </m:ctrlPr>
          </m:sub>
        </m:sSub>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水</m:t>
                </m:r>
                <m:ctrlPr>
                  <w:rPr>
                    <w:rFonts w:ascii="Cambria Math" w:eastAsia="楷体" w:hAnsi="Cambria Math" w:cs="楷体" w:hint="eastAsia"/>
                    <w:b/>
                    <w:bCs/>
                    <w:color w:val="FF0000"/>
                  </w:rPr>
                </m:ctrlPr>
              </m:sub>
            </m:sSub>
          </m:num>
          <m:den>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ρ</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水</m:t>
                </m:r>
                <m:ctrlPr>
                  <w:rPr>
                    <w:rFonts w:ascii="Cambria Math" w:eastAsia="楷体" w:hAnsi="Cambria Math" w:cs="楷体" w:hint="eastAsia"/>
                    <w:b/>
                    <w:bCs/>
                    <w:color w:val="FF0000"/>
                  </w:rPr>
                </m:ctrlPr>
              </m:sub>
            </m:sSub>
          </m:den>
        </m:f>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r>
              <m:rPr>
                <m:sty m:val="bi"/>
              </m:rPr>
              <w:rPr>
                <w:rFonts w:ascii="Cambria Math" w:eastAsia="楷体" w:hAnsi="Cambria Math" w:cs="楷体" w:hint="eastAsia"/>
                <w:color w:val="FF0000"/>
                <w:szCs w:val="21"/>
              </w:rPr>
              <m:t>48</m:t>
            </m:r>
            <m:r>
              <m:rPr>
                <m:sty m:val="bi"/>
              </m:rPr>
              <w:rPr>
                <w:rFonts w:ascii="Cambria Math" w:eastAsia="楷体" w:hAnsi="Cambria Math" w:cs="楷体" w:hint="eastAsia"/>
                <w:color w:val="FF0000"/>
                <w:szCs w:val="21"/>
              </w:rPr>
              <m:t>g</m:t>
            </m:r>
          </m:num>
          <m:den>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den>
        </m:f>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48</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e>
          <m:sup>
            <m:r>
              <m:rPr>
                <m:sty m:val="bi"/>
              </m:rPr>
              <w:rPr>
                <w:rFonts w:ascii="Cambria Math" w:eastAsia="楷体" w:hAnsi="Cambria Math" w:cs="楷体" w:hint="eastAsia"/>
                <w:color w:val="FF0000"/>
                <w:szCs w:val="21"/>
              </w:rPr>
              <m:t>3</m:t>
            </m:r>
          </m:sup>
        </m:sSup>
      </m:oMath>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石块的密度：</w:t>
      </w:r>
      <m:oMath>
        <m:r>
          <m:rPr>
            <m:sty m:val="b"/>
          </m:rPr>
          <w:rPr>
            <w:rFonts w:ascii="Cambria Math" w:eastAsia="楷体" w:hAnsi="Cambria Math" w:cs="楷体" w:hint="eastAsia"/>
            <w:color w:val="FF0000"/>
            <w:szCs w:val="21"/>
          </w:rPr>
          <m:t>ρ</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den>
        </m:f>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r>
              <m:rPr>
                <m:sty m:val="bi"/>
              </m:rPr>
              <w:rPr>
                <w:rFonts w:ascii="Cambria Math" w:eastAsia="楷体" w:hAnsi="Cambria Math" w:cs="楷体" w:hint="eastAsia"/>
                <w:color w:val="FF0000"/>
                <w:szCs w:val="21"/>
              </w:rPr>
              <m:t>78</m:t>
            </m:r>
            <m:r>
              <m:rPr>
                <m:sty m:val="bi"/>
              </m:rPr>
              <w:rPr>
                <w:rFonts w:ascii="Cambria Math" w:eastAsia="楷体" w:hAnsi="Cambria Math" w:cs="楷体" w:hint="eastAsia"/>
                <w:color w:val="FF0000"/>
                <w:szCs w:val="21"/>
              </w:rPr>
              <m:t>g</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48</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den>
        </m:f>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63</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10</m:t>
            </m:r>
          </m:e>
          <m:sup>
            <m:r>
              <m:rPr>
                <m:sty m:val="bi"/>
              </m:rPr>
              <w:rPr>
                <w:rFonts w:ascii="Cambria Math" w:eastAsia="楷体" w:hAnsi="Cambria Math" w:cs="楷体" w:hint="eastAsia"/>
                <w:color w:val="FF0000"/>
                <w:szCs w:val="21"/>
              </w:rPr>
              <m:t>3</m:t>
            </m:r>
          </m:sup>
        </m:sSup>
        <m:r>
          <m:rPr>
            <m:sty m:val="bi"/>
          </m:rPr>
          <w:rPr>
            <w:rFonts w:ascii="Cambria Math" w:eastAsia="楷体" w:hAnsi="Cambria Math" w:cs="楷体" w:hint="eastAsia"/>
            <w:color w:val="FF0000"/>
            <w:szCs w:val="21"/>
          </w:rPr>
          <m:t>kg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m</m:t>
            </m:r>
          </m:e>
          <m:sup>
            <m:r>
              <m:rPr>
                <m:sty m:val="bi"/>
              </m:rPr>
              <w:rPr>
                <w:rFonts w:ascii="Cambria Math" w:eastAsia="楷体" w:hAnsi="Cambria Math" w:cs="楷体" w:hint="eastAsia"/>
                <w:color w:val="FF0000"/>
                <w:szCs w:val="21"/>
              </w:rPr>
              <m:t>3</m:t>
            </m:r>
          </m:sup>
        </m:sSup>
      </m:oMath>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78</w:t>
      </w:r>
      <w:r>
        <w:rPr>
          <w:rFonts w:ascii="楷体" w:eastAsia="楷体" w:hAnsi="楷体" w:cs="楷体" w:hint="eastAsia"/>
          <w:b/>
          <w:bCs/>
          <w:color w:val="FF0000"/>
          <w:szCs w:val="21"/>
        </w:rPr>
        <w:t>、</w:t>
      </w:r>
      <w:r>
        <w:rPr>
          <w:rFonts w:ascii="楷体" w:eastAsia="楷体" w:hAnsi="楷体" w:cs="楷体" w:hint="eastAsia"/>
          <w:b/>
          <w:bCs/>
          <w:color w:val="FF0000"/>
          <w:szCs w:val="21"/>
        </w:rPr>
        <w:t>1.63</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固体密度测量。</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11.</w:t>
      </w:r>
      <w:r>
        <w:rPr>
          <w:rFonts w:ascii="宋体" w:hAnsi="宋体" w:cs="宋体" w:hint="eastAsia"/>
          <w:szCs w:val="21"/>
        </w:rPr>
        <w:t>下面是小方和小王设计的“测食用油密度”的实验方案，请完善他们的方案，并回答后面的问题：</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noProof/>
          <w:szCs w:val="21"/>
        </w:rPr>
        <w:drawing>
          <wp:inline distT="0" distB="0" distL="114300" distR="114300">
            <wp:extent cx="4804410" cy="1428750"/>
            <wp:effectExtent l="0" t="0" r="15240" b="0"/>
            <wp:docPr id="25" name="图片 69" descr="C:\Users\Administrator\AppData\Local\Temp\ksohtml\wps6E0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9" descr="C:\Users\Administrator\AppData\Local\Temp\ksohtml\wps6E06.tmp.png"/>
                    <pic:cNvPicPr>
                      <a:picLocks noChangeAspect="1"/>
                    </pic:cNvPicPr>
                  </pic:nvPicPr>
                  <pic:blipFill>
                    <a:blip r:embed="rId38"/>
                    <a:stretch>
                      <a:fillRect/>
                    </a:stretch>
                  </pic:blipFill>
                  <pic:spPr>
                    <a:xfrm>
                      <a:off x="0" y="0"/>
                      <a:ext cx="4804410" cy="1428750"/>
                    </a:xfrm>
                    <a:prstGeom prst="rect">
                      <a:avLst/>
                    </a:prstGeom>
                    <a:noFill/>
                    <a:ln w="9525">
                      <a:noFill/>
                    </a:ln>
                  </pic:spPr>
                </pic:pic>
              </a:graphicData>
            </a:graphic>
          </wp:inline>
        </w:drawing>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lastRenderedPageBreak/>
        <w:t>（</w:t>
      </w:r>
      <w:r>
        <w:rPr>
          <w:rFonts w:ascii="宋体" w:hAnsi="宋体" w:cs="宋体" w:hint="eastAsia"/>
          <w:szCs w:val="21"/>
        </w:rPr>
        <w:t>1</w:t>
      </w:r>
      <w:r>
        <w:rPr>
          <w:rFonts w:ascii="宋体" w:hAnsi="宋体" w:cs="宋体" w:hint="eastAsia"/>
          <w:szCs w:val="21"/>
        </w:rPr>
        <w:t>）小方的方案：用调节平衡的天平测出空烧杯的质量</w:t>
      </w:r>
      <w:r>
        <w:rPr>
          <w:rFonts w:ascii="宋体" w:hAnsi="宋体" w:cs="宋体" w:hint="eastAsia"/>
          <w:szCs w:val="21"/>
        </w:rPr>
        <w:t>m</w:t>
      </w:r>
      <w:r>
        <w:rPr>
          <w:rFonts w:ascii="宋体" w:hAnsi="宋体" w:cs="宋体" w:hint="eastAsia"/>
          <w:szCs w:val="21"/>
          <w:vertAlign w:val="subscript"/>
        </w:rPr>
        <w:t>1</w:t>
      </w:r>
      <w:r>
        <w:rPr>
          <w:rFonts w:ascii="宋体" w:hAnsi="宋体" w:cs="宋体" w:hint="eastAsia"/>
          <w:szCs w:val="21"/>
        </w:rPr>
        <w:t>，向烧杯内倒入适量食用油，再测出烧杯和食用油的总质量</w:t>
      </w:r>
      <w:r>
        <w:rPr>
          <w:rFonts w:ascii="宋体" w:hAnsi="宋体" w:cs="宋体" w:hint="eastAsia"/>
          <w:szCs w:val="21"/>
        </w:rPr>
        <w:t>m</w:t>
      </w:r>
      <w:r>
        <w:rPr>
          <w:rFonts w:ascii="宋体" w:hAnsi="宋体" w:cs="宋体" w:hint="eastAsia"/>
          <w:szCs w:val="21"/>
          <w:vertAlign w:val="subscript"/>
        </w:rPr>
        <w:t>2</w:t>
      </w:r>
      <w:r>
        <w:rPr>
          <w:rFonts w:ascii="宋体" w:hAnsi="宋体" w:cs="宋体" w:hint="eastAsia"/>
          <w:szCs w:val="21"/>
        </w:rPr>
        <w:t>，然后把烧杯内的食用油全部倒入量筒内，读出量筒内食用油的体积为</w:t>
      </w:r>
      <w:r>
        <w:rPr>
          <w:rFonts w:ascii="宋体" w:hAnsi="宋体" w:cs="宋体" w:hint="eastAsia"/>
          <w:szCs w:val="21"/>
        </w:rPr>
        <w:t>V</w:t>
      </w:r>
      <w:r>
        <w:rPr>
          <w:rFonts w:ascii="宋体" w:hAnsi="宋体" w:cs="宋体" w:hint="eastAsia"/>
          <w:szCs w:val="21"/>
          <w:vertAlign w:val="subscript"/>
        </w:rPr>
        <w:t>1</w:t>
      </w:r>
      <w:r>
        <w:rPr>
          <w:rFonts w:ascii="宋体" w:hAnsi="宋体" w:cs="宋体" w:hint="eastAsia"/>
          <w:szCs w:val="21"/>
        </w:rPr>
        <w:t>；其测得的食用油密度的表达式是：ρ</w:t>
      </w:r>
      <w:r>
        <w:rPr>
          <w:rFonts w:ascii="宋体" w:hAnsi="宋体" w:cs="宋体" w:hint="eastAsia"/>
          <w:szCs w:val="21"/>
          <w:vertAlign w:val="subscript"/>
        </w:rPr>
        <w:t>油</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）小王的方案：在烧杯内倒入适量的食用油，用调节平衡的天平测出烧杯和食用油的总质量</w:t>
      </w:r>
      <w:r>
        <w:rPr>
          <w:rFonts w:ascii="宋体" w:hAnsi="宋体" w:cs="宋体" w:hint="eastAsia"/>
          <w:szCs w:val="21"/>
        </w:rPr>
        <w:t>m</w:t>
      </w:r>
      <w:r>
        <w:rPr>
          <w:rFonts w:ascii="宋体" w:hAnsi="宋体" w:cs="宋体" w:hint="eastAsia"/>
          <w:szCs w:val="21"/>
          <w:vertAlign w:val="subscript"/>
        </w:rPr>
        <w:t>3</w:t>
      </w:r>
      <w:r>
        <w:rPr>
          <w:rFonts w:ascii="宋体" w:hAnsi="宋体" w:cs="宋体" w:hint="eastAsia"/>
          <w:szCs w:val="21"/>
        </w:rPr>
        <w:t>，然后将烧杯内的适量食用油倒入量筒内，再测出烧杯和剩余食用油的总质量</w:t>
      </w:r>
      <w:r>
        <w:rPr>
          <w:rFonts w:ascii="宋体" w:hAnsi="宋体" w:cs="宋体" w:hint="eastAsia"/>
          <w:szCs w:val="21"/>
        </w:rPr>
        <w:t>m</w:t>
      </w:r>
      <w:r>
        <w:rPr>
          <w:rFonts w:ascii="宋体" w:hAnsi="宋体" w:cs="宋体" w:hint="eastAsia"/>
          <w:szCs w:val="21"/>
          <w:vertAlign w:val="subscript"/>
        </w:rPr>
        <w:t>4</w:t>
      </w:r>
      <w:r>
        <w:rPr>
          <w:rFonts w:ascii="宋体" w:hAnsi="宋体" w:cs="宋体" w:hint="eastAsia"/>
          <w:szCs w:val="21"/>
        </w:rPr>
        <w:t>，读出量筒内食用油的体积</w:t>
      </w:r>
      <w:r>
        <w:rPr>
          <w:rFonts w:ascii="宋体" w:hAnsi="宋体" w:cs="宋体" w:hint="eastAsia"/>
          <w:szCs w:val="21"/>
        </w:rPr>
        <w:t>V</w:t>
      </w:r>
      <w:r>
        <w:rPr>
          <w:rFonts w:ascii="宋体" w:hAnsi="宋体" w:cs="宋体" w:hint="eastAsia"/>
          <w:szCs w:val="21"/>
          <w:vertAlign w:val="subscript"/>
        </w:rPr>
        <w:t>2</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其测得的食用油密度的表达式是：ρ</w:t>
      </w:r>
      <w:r>
        <w:rPr>
          <w:rFonts w:ascii="宋体" w:hAnsi="宋体" w:cs="宋体" w:hint="eastAsia"/>
          <w:szCs w:val="21"/>
          <w:vertAlign w:val="subscript"/>
        </w:rPr>
        <w:t>油</w:t>
      </w:r>
      <w:r>
        <w:rPr>
          <w:rFonts w:ascii="宋体" w:hAnsi="宋体" w:cs="宋体" w:hint="eastAsia"/>
          <w:szCs w:val="21"/>
        </w:rPr>
        <w:t>′</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）按</w:t>
      </w:r>
      <w:r>
        <w:rPr>
          <w:rFonts w:ascii="宋体" w:hAnsi="宋体" w:cs="宋体" w:hint="eastAsia"/>
          <w:szCs w:val="21"/>
          <w:u w:val="single"/>
        </w:rPr>
        <w:t xml:space="preserve">  </w:t>
      </w:r>
      <w:r>
        <w:rPr>
          <w:rFonts w:ascii="宋体" w:hAnsi="宋体" w:cs="宋体" w:hint="eastAsia"/>
          <w:szCs w:val="21"/>
        </w:rPr>
        <w:t>的实验方案进行测量，实验误差可能小一些；如果选择另一种方案，测得的密度值</w:t>
      </w:r>
      <w:r>
        <w:rPr>
          <w:rFonts w:ascii="宋体" w:hAnsi="宋体" w:cs="宋体" w:hint="eastAsia"/>
          <w:szCs w:val="21"/>
          <w:u w:val="single"/>
        </w:rPr>
        <w:t xml:space="preserve">         </w:t>
      </w:r>
      <w:r>
        <w:rPr>
          <w:rFonts w:ascii="宋体" w:hAnsi="宋体" w:cs="宋体" w:hint="eastAsia"/>
          <w:szCs w:val="21"/>
        </w:rPr>
        <w:t>（填“偏大”、“偏小”）。</w:t>
      </w:r>
    </w:p>
    <w:p w:rsidR="00555557" w:rsidRDefault="008255CE" w:rsidP="00AB2049">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）小方的方案：用调节平衡的天平测出空烧杯的质量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，向烧杯内倒入适量食用油，再测出烧杯和食用油的总质量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，然后把烧杯内的食用油全部倒入量筒内，读出量筒内食用油的体积为</w:t>
      </w:r>
      <w:r>
        <w:rPr>
          <w:rFonts w:ascii="楷体" w:eastAsia="楷体" w:hAnsi="楷体" w:cs="楷体" w:hint="eastAsia"/>
          <w:b/>
          <w:bCs/>
          <w:color w:val="FF0000"/>
          <w:szCs w:val="21"/>
        </w:rPr>
        <w:t>V</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；其测得的食用油密度的表达式是：</w:t>
      </w:r>
      <m:oMath>
        <m:r>
          <m:rPr>
            <m:sty m:val="b"/>
          </m:rPr>
          <w:rPr>
            <w:rFonts w:ascii="Cambria Math" w:eastAsia="楷体" w:hAnsi="Cambria Math" w:cs="楷体" w:hint="eastAsia"/>
            <w:color w:val="FF0000"/>
            <w:szCs w:val="21"/>
          </w:rPr>
          <m:t>ρ</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2</m:t>
                </m:r>
                <m:ctrlPr>
                  <w:rPr>
                    <w:rFonts w:ascii="Cambria Math" w:eastAsia="楷体" w:hAnsi="Cambria Math" w:cs="楷体" w:hint="eastAsia"/>
                    <w:b/>
                    <w:bCs/>
                    <w:color w:val="FF0000"/>
                  </w:rPr>
                </m:ctrlPr>
              </m:sub>
            </m:sSub>
            <m:r>
              <m:rPr>
                <m:sty m:val="bi"/>
              </m:rPr>
              <w:rPr>
                <w:rFonts w:ascii="Cambria Math" w:eastAsia="楷体" w:hAnsi="Cambria Math" w:cs="楷体" w:hint="eastAsia"/>
                <w:color w:val="FF0000"/>
                <w:szCs w:val="21"/>
              </w:rPr>
              <m:t>-</m:t>
            </m:r>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1</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num>
          <m:den>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1</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den>
        </m:f>
      </m:oMath>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）小王的方案：在烧杯内倒入适量的食用油，用调节平衡的天平测出烧杯和食用油的总质量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3</w:t>
      </w:r>
      <w:r>
        <w:rPr>
          <w:rFonts w:ascii="楷体" w:eastAsia="楷体" w:hAnsi="楷体" w:cs="楷体" w:hint="eastAsia"/>
          <w:b/>
          <w:bCs/>
          <w:color w:val="FF0000"/>
          <w:szCs w:val="21"/>
        </w:rPr>
        <w:t>，然后将烧杯内的适量食用油倒入量筒内，再测出烧杯和剩余食用油的总质量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4</w:t>
      </w:r>
      <w:r>
        <w:rPr>
          <w:rFonts w:ascii="楷体" w:eastAsia="楷体" w:hAnsi="楷体" w:cs="楷体" w:hint="eastAsia"/>
          <w:b/>
          <w:bCs/>
          <w:color w:val="FF0000"/>
          <w:szCs w:val="21"/>
        </w:rPr>
        <w:t>，读出量筒内食用油的体积</w:t>
      </w:r>
      <w:r>
        <w:rPr>
          <w:rFonts w:ascii="楷体" w:eastAsia="楷体" w:hAnsi="楷体" w:cs="楷体" w:hint="eastAsia"/>
          <w:b/>
          <w:bCs/>
          <w:color w:val="FF0000"/>
          <w:szCs w:val="21"/>
        </w:rPr>
        <w:t>V</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其测得的食用油密度的表达式是：</w:t>
      </w:r>
      <w:r>
        <w:rPr>
          <w:rFonts w:ascii="楷体" w:eastAsia="楷体" w:hAnsi="楷体" w:cs="楷体" w:hint="eastAsia"/>
          <w:b/>
          <w:bCs/>
          <w:color w:val="FF0000"/>
          <w:position w:val="-30"/>
          <w:szCs w:val="21"/>
        </w:rPr>
        <w:object w:dxaOrig="1400" w:dyaOrig="680">
          <v:shape id="_x0000_i1029" type="#_x0000_t75" style="width:70pt;height:34pt" o:ole="">
            <v:imagedata r:id="rId39" o:title=""/>
          </v:shape>
          <o:OLEObject Type="Embed" ProgID="Equation.3" ShapeID="_x0000_i1029" DrawAspect="Content" ObjectID="_1659359869" r:id="rId40"/>
        </w:objec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）按小王的方案进行测量，实验误差可能小一些；如果选择另一种方案，测得的密度值偏小。</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w:t>
      </w:r>
      <m:oMath>
        <m:f>
          <m:fPr>
            <m:ctrlPr>
              <w:rPr>
                <w:rFonts w:ascii="Cambria Math" w:eastAsia="楷体" w:hAnsi="Cambria Math" w:cs="楷体" w:hint="eastAsia"/>
                <w:b/>
                <w:bCs/>
                <w:color w:val="FF0000"/>
                <w:szCs w:val="21"/>
              </w:rPr>
            </m:ctrlPr>
          </m:fPr>
          <m:num>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2</m:t>
                </m:r>
                <m:ctrlPr>
                  <w:rPr>
                    <w:rFonts w:ascii="Cambria Math" w:eastAsia="楷体" w:hAnsi="Cambria Math" w:cs="楷体" w:hint="eastAsia"/>
                    <w:b/>
                    <w:bCs/>
                    <w:color w:val="FF0000"/>
                  </w:rPr>
                </m:ctrlPr>
              </m:sub>
            </m:sSub>
            <m:r>
              <m:rPr>
                <m:sty m:val="bi"/>
              </m:rPr>
              <w:rPr>
                <w:rFonts w:ascii="Cambria Math" w:eastAsia="楷体" w:hAnsi="Cambria Math" w:cs="楷体" w:hint="eastAsia"/>
                <w:color w:val="FF0000"/>
                <w:szCs w:val="21"/>
              </w:rPr>
              <m:t>-</m:t>
            </m:r>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1</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num>
          <m:den>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1</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den>
        </m:f>
      </m:oMath>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w:t>
      </w:r>
      <m:oMath>
        <m:f>
          <m:fPr>
            <m:ctrlPr>
              <w:rPr>
                <w:rFonts w:ascii="Cambria Math" w:eastAsia="楷体" w:hAnsi="Cambria Math" w:cs="楷体" w:hint="eastAsia"/>
                <w:b/>
                <w:bCs/>
                <w:color w:val="FF0000"/>
                <w:szCs w:val="21"/>
              </w:rPr>
            </m:ctrlPr>
          </m:fPr>
          <m:num>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b>
            </m:sSub>
            <m:r>
              <m:rPr>
                <m:sty m:val="bi"/>
              </m:rPr>
              <w:rPr>
                <w:rFonts w:ascii="Cambria Math" w:eastAsia="楷体" w:hAnsi="Cambria Math" w:cs="楷体" w:hint="eastAsia"/>
                <w:color w:val="FF0000"/>
                <w:szCs w:val="21"/>
              </w:rPr>
              <m:t>-</m:t>
            </m:r>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4</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num>
          <m:den>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2</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den>
        </m:f>
      </m:oMath>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）小王、偏小。</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w:t>
      </w:r>
      <m:oMath>
        <m:f>
          <m:fPr>
            <m:ctrlPr>
              <w:rPr>
                <w:rFonts w:ascii="Cambria Math" w:eastAsia="楷体" w:hAnsi="Cambria Math" w:cs="楷体" w:hint="eastAsia"/>
                <w:b/>
                <w:bCs/>
                <w:color w:val="FF0000"/>
                <w:szCs w:val="21"/>
              </w:rPr>
            </m:ctrlPr>
          </m:fPr>
          <m:num>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2</m:t>
                </m:r>
                <m:ctrlPr>
                  <w:rPr>
                    <w:rFonts w:ascii="Cambria Math" w:eastAsia="楷体" w:hAnsi="Cambria Math" w:cs="楷体" w:hint="eastAsia"/>
                    <w:b/>
                    <w:bCs/>
                    <w:color w:val="FF0000"/>
                  </w:rPr>
                </m:ctrlPr>
              </m:sub>
            </m:sSub>
            <m:r>
              <m:rPr>
                <m:sty m:val="bi"/>
              </m:rPr>
              <w:rPr>
                <w:rFonts w:ascii="Cambria Math" w:eastAsia="楷体" w:hAnsi="Cambria Math" w:cs="楷体" w:hint="eastAsia"/>
                <w:color w:val="FF0000"/>
                <w:szCs w:val="21"/>
              </w:rPr>
              <m:t>-</m:t>
            </m:r>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1</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num>
          <m:den>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1</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den>
        </m:f>
      </m:oMath>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w:t>
      </w:r>
      <m:oMath>
        <m:f>
          <m:fPr>
            <m:ctrlPr>
              <w:rPr>
                <w:rFonts w:ascii="Cambria Math" w:eastAsia="楷体" w:hAnsi="Cambria Math" w:cs="楷体" w:hint="eastAsia"/>
                <w:b/>
                <w:bCs/>
                <w:color w:val="FF0000"/>
                <w:szCs w:val="21"/>
              </w:rPr>
            </m:ctrlPr>
          </m:fPr>
          <m:num>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b>
            </m:sSub>
            <m:r>
              <m:rPr>
                <m:sty m:val="bi"/>
              </m:rPr>
              <w:rPr>
                <w:rFonts w:ascii="Cambria Math" w:eastAsia="楷体" w:hAnsi="Cambria Math" w:cs="楷体" w:hint="eastAsia"/>
                <w:color w:val="FF0000"/>
                <w:szCs w:val="21"/>
              </w:rPr>
              <m:t>-</m:t>
            </m:r>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4</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num>
          <m:den>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2</m:t>
                </m:r>
                <m:ctrlPr>
                  <w:rPr>
                    <w:rFonts w:ascii="Cambria Math" w:eastAsia="楷体" w:hAnsi="Cambria Math" w:cs="楷体" w:hint="eastAsia"/>
                    <w:b/>
                    <w:bCs/>
                    <w:color w:val="FF0000"/>
                  </w:rPr>
                </m:ctrlPr>
              </m:sub>
            </m:sSub>
            <m:ctrlPr>
              <w:rPr>
                <w:rFonts w:ascii="Cambria Math" w:eastAsia="楷体" w:hAnsi="Cambria Math" w:cs="楷体" w:hint="eastAsia"/>
                <w:b/>
                <w:bCs/>
                <w:i/>
                <w:color w:val="FF0000"/>
                <w:szCs w:val="21"/>
              </w:rPr>
            </m:ctrlPr>
          </m:den>
        </m:f>
      </m:oMath>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）小王、偏小。</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密度的测量。</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12.</w:t>
      </w:r>
      <w:r>
        <w:rPr>
          <w:rFonts w:ascii="宋体" w:hAnsi="宋体" w:cs="宋体" w:hint="eastAsia"/>
          <w:szCs w:val="21"/>
        </w:rPr>
        <w:t>某实验小组，利用给出的天平、量筒、烧杯测量盐水的密度，测出烧杯和盐水的总质量为</w:t>
      </w:r>
      <w:r>
        <w:rPr>
          <w:rFonts w:ascii="宋体" w:hAnsi="宋体" w:cs="宋体" w:hint="eastAsia"/>
          <w:szCs w:val="21"/>
        </w:rPr>
        <w:t>150g</w:t>
      </w:r>
      <w:r>
        <w:rPr>
          <w:rFonts w:ascii="宋体" w:hAnsi="宋体" w:cs="宋体" w:hint="eastAsia"/>
          <w:szCs w:val="21"/>
        </w:rPr>
        <w:t>，其他相关数据的测量如题图所示，则盐水的密度是</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。若他们</w:t>
      </w:r>
      <w:r>
        <w:rPr>
          <w:rFonts w:ascii="宋体" w:hAnsi="宋体" w:cs="宋体" w:hint="eastAsia"/>
          <w:szCs w:val="21"/>
        </w:rPr>
        <w:lastRenderedPageBreak/>
        <w:t>的方法操作过程完全正确，请仔细观测量筒，你认为他们测量的盐水密度值</w:t>
      </w:r>
      <w:r>
        <w:rPr>
          <w:rFonts w:ascii="宋体" w:hAnsi="宋体" w:cs="宋体" w:hint="eastAsia"/>
          <w:szCs w:val="21"/>
          <w:u w:val="single"/>
        </w:rPr>
        <w:t xml:space="preserve">       </w:t>
      </w:r>
      <w:r>
        <w:rPr>
          <w:rFonts w:ascii="宋体" w:hAnsi="宋体" w:cs="宋体" w:hint="eastAsia"/>
          <w:szCs w:val="21"/>
        </w:rPr>
        <w:t>（选填“偏大”“偏小”）。</w:t>
      </w:r>
    </w:p>
    <w:p w:rsidR="00555557" w:rsidRDefault="008255CE">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extent cx="3915410" cy="1314450"/>
            <wp:effectExtent l="0" t="0" r="8890" b="0"/>
            <wp:docPr id="27" name="图片 81" descr="密度11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81" descr="密度11_副本"/>
                    <pic:cNvPicPr>
                      <a:picLocks noChangeAspect="1"/>
                    </pic:cNvPicPr>
                  </pic:nvPicPr>
                  <pic:blipFill>
                    <a:blip r:embed="rId41"/>
                    <a:stretch>
                      <a:fillRect/>
                    </a:stretch>
                  </pic:blipFill>
                  <pic:spPr>
                    <a:xfrm>
                      <a:off x="0" y="0"/>
                      <a:ext cx="3915410" cy="1314450"/>
                    </a:xfrm>
                    <a:prstGeom prst="rect">
                      <a:avLst/>
                    </a:prstGeom>
                    <a:noFill/>
                    <a:ln w="9525">
                      <a:noFill/>
                    </a:ln>
                  </pic:spPr>
                </pic:pic>
              </a:graphicData>
            </a:graphic>
          </wp:inline>
        </w:drawing>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【解析】由甲图可知，把烧杯中的盐水倒入量筒中一部分后，天平的读数为</w:t>
      </w:r>
      <w:r>
        <w:rPr>
          <w:rFonts w:ascii="楷体" w:eastAsia="楷体" w:hAnsi="楷体" w:cs="楷体" w:hint="eastAsia"/>
          <w:b/>
          <w:bCs/>
          <w:color w:val="FF0000"/>
          <w:szCs w:val="21"/>
        </w:rPr>
        <w:t>100g+20g+5g+3g=128g</w:t>
      </w:r>
      <w:r>
        <w:rPr>
          <w:rFonts w:ascii="楷体" w:eastAsia="楷体" w:hAnsi="楷体" w:cs="楷体" w:hint="eastAsia"/>
          <w:b/>
          <w:bCs/>
          <w:color w:val="FF0000"/>
          <w:szCs w:val="21"/>
        </w:rPr>
        <w:t>；由乙图读取盐水体积为</w:t>
      </w:r>
      <w:r>
        <w:rPr>
          <w:rFonts w:ascii="楷体" w:eastAsia="楷体" w:hAnsi="楷体" w:cs="楷体" w:hint="eastAsia"/>
          <w:b/>
          <w:bCs/>
          <w:color w:val="FF0000"/>
          <w:szCs w:val="21"/>
        </w:rPr>
        <w:t>20ml</w:t>
      </w:r>
      <w:r>
        <w:rPr>
          <w:rFonts w:ascii="楷体" w:eastAsia="楷体" w:hAnsi="楷体" w:cs="楷体" w:hint="eastAsia"/>
          <w:b/>
          <w:bCs/>
          <w:color w:val="FF0000"/>
          <w:szCs w:val="21"/>
        </w:rPr>
        <w:t>，则盐水密度为：</w:t>
      </w:r>
    </w:p>
    <w:p w:rsidR="00555557" w:rsidRDefault="008255CE" w:rsidP="00AB2049">
      <w:pPr>
        <w:spacing w:line="360" w:lineRule="auto"/>
        <w:ind w:firstLineChars="200" w:firstLine="422"/>
        <w:jc w:val="left"/>
        <w:rPr>
          <w:rFonts w:ascii="楷体" w:eastAsia="楷体" w:hAnsi="楷体" w:cs="楷体"/>
          <w:b/>
          <w:bCs/>
          <w:color w:val="FF0000"/>
          <w:szCs w:val="21"/>
        </w:rPr>
      </w:pPr>
      <m:oMathPara>
        <m:oMath>
          <m:r>
            <m:rPr>
              <m:sty m:val="b"/>
            </m:rPr>
            <w:rPr>
              <w:rFonts w:ascii="Cambria Math" w:eastAsia="楷体" w:hAnsi="Cambria Math" w:cs="楷体" w:hint="eastAsia"/>
              <w:color w:val="FF0000"/>
              <w:szCs w:val="21"/>
            </w:rPr>
            <m:t>ρ</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den>
          </m:f>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r>
                <m:rPr>
                  <m:sty m:val="bi"/>
                </m:rPr>
                <w:rPr>
                  <w:rFonts w:ascii="Cambria Math" w:eastAsia="楷体" w:hAnsi="Cambria Math" w:cs="楷体" w:hint="eastAsia"/>
                  <w:color w:val="FF0000"/>
                  <w:szCs w:val="21"/>
                </w:rPr>
                <m:t>150</m:t>
              </m:r>
              <m:r>
                <m:rPr>
                  <m:sty m:val="bi"/>
                </m:rPr>
                <w:rPr>
                  <w:rFonts w:ascii="Cambria Math" w:eastAsia="楷体" w:hAnsi="Cambria Math" w:cs="楷体" w:hint="eastAsia"/>
                  <w:color w:val="FF0000"/>
                  <w:szCs w:val="21"/>
                </w:rPr>
                <m:t>g</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128</m:t>
              </m:r>
              <m:r>
                <m:rPr>
                  <m:sty m:val="bi"/>
                </m:rPr>
                <w:rPr>
                  <w:rFonts w:ascii="Cambria Math" w:eastAsia="楷体" w:hAnsi="Cambria Math" w:cs="楷体" w:hint="eastAsia"/>
                  <w:color w:val="FF0000"/>
                  <w:szCs w:val="21"/>
                </w:rPr>
                <m:t>g</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20</m:t>
              </m:r>
              <m:r>
                <m:rPr>
                  <m:sty m:val="bi"/>
                </m:rPr>
                <w:rPr>
                  <w:rFonts w:ascii="Cambria Math" w:eastAsia="楷体" w:hAnsi="Cambria Math" w:cs="楷体" w:hint="eastAsia"/>
                  <w:color w:val="FF0000"/>
                  <w:szCs w:val="21"/>
                </w:rPr>
                <m:t>ml</m:t>
              </m:r>
              <m:ctrlPr>
                <w:rPr>
                  <w:rFonts w:ascii="Cambria Math" w:eastAsia="楷体" w:hAnsi="Cambria Math" w:cs="楷体" w:hint="eastAsia"/>
                  <w:b/>
                  <w:bCs/>
                  <w:color w:val="FF0000"/>
                </w:rPr>
              </m:ctrlPr>
            </m:den>
          </m:f>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g</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ml</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10</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r>
            <m:rPr>
              <m:sty m:val="bi"/>
            </m:rPr>
            <w:rPr>
              <w:rFonts w:ascii="Cambria Math" w:eastAsia="楷体" w:hAnsi="Cambria Math" w:cs="楷体" w:hint="eastAsia"/>
              <w:color w:val="FF0000"/>
              <w:szCs w:val="21"/>
            </w:rPr>
            <m:t>kg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oMath>
      </m:oMathPara>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此次测量盐水的密度会偏大，因为量筒壁上会沾附部分盐水，盐水体积比实际值偏小，故密度会偏大。</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m:oMath>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10</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oMath>
      <w:r>
        <w:rPr>
          <w:rFonts w:ascii="楷体" w:eastAsia="楷体" w:hAnsi="楷体" w:cs="楷体" w:hint="eastAsia"/>
          <w:b/>
          <w:bCs/>
          <w:color w:val="FF0000"/>
          <w:szCs w:val="21"/>
        </w:rPr>
        <w:t>、偏大。</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密度测量。</w:t>
      </w:r>
    </w:p>
    <w:p w:rsidR="00555557" w:rsidRDefault="008255CE">
      <w:pPr>
        <w:spacing w:line="360" w:lineRule="auto"/>
        <w:ind w:firstLineChars="200" w:firstLine="420"/>
        <w:rPr>
          <w:rFonts w:ascii="宋体" w:hAnsi="宋体" w:cs="宋体"/>
          <w:szCs w:val="21"/>
        </w:rPr>
      </w:pPr>
      <w:r>
        <w:rPr>
          <w:rFonts w:ascii="宋体" w:hAnsi="宋体" w:cs="宋体" w:hint="eastAsia"/>
          <w:szCs w:val="21"/>
        </w:rPr>
        <w:t>13.</w:t>
      </w:r>
      <w:r>
        <w:rPr>
          <w:rFonts w:ascii="宋体" w:hAnsi="宋体" w:cs="宋体" w:hint="eastAsia"/>
          <w:szCs w:val="21"/>
        </w:rPr>
        <w:t>小明利用托盘天平和量筒测量老醋的密度。</w:t>
      </w:r>
    </w:p>
    <w:p w:rsidR="00555557" w:rsidRDefault="008255CE">
      <w:pPr>
        <w:pStyle w:val="DefaultParagraph"/>
        <w:spacing w:line="360" w:lineRule="auto"/>
        <w:ind w:firstLineChars="200" w:firstLine="420"/>
        <w:jc w:val="center"/>
        <w:textAlignment w:val="center"/>
        <w:rPr>
          <w:rFonts w:ascii="宋体" w:hAnsi="宋体" w:cs="宋体"/>
        </w:rPr>
      </w:pPr>
      <w:r>
        <w:rPr>
          <w:rFonts w:ascii="宋体" w:hAnsi="宋体" w:cs="宋体" w:hint="eastAsia"/>
          <w:noProof/>
        </w:rPr>
        <w:drawing>
          <wp:inline distT="0" distB="0" distL="114300" distR="114300">
            <wp:extent cx="3885565" cy="1232535"/>
            <wp:effectExtent l="0" t="0" r="635" b="5715"/>
            <wp:docPr id="26" name="图片 85" descr="C:\Users\Administrator\AppData\Local\Temp\ksohtml\wps2FAC.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5" descr="C:\Users\Administrator\AppData\Local\Temp\ksohtml\wps2FAC.tmp.png"/>
                    <pic:cNvPicPr>
                      <a:picLocks noChangeAspect="1"/>
                    </pic:cNvPicPr>
                  </pic:nvPicPr>
                  <pic:blipFill>
                    <a:blip r:embed="rId42"/>
                    <a:stretch>
                      <a:fillRect/>
                    </a:stretch>
                  </pic:blipFill>
                  <pic:spPr>
                    <a:xfrm>
                      <a:off x="0" y="0"/>
                      <a:ext cx="3885565" cy="1232535"/>
                    </a:xfrm>
                    <a:prstGeom prst="rect">
                      <a:avLst/>
                    </a:prstGeom>
                    <a:noFill/>
                    <a:ln w="9525">
                      <a:noFill/>
                    </a:ln>
                  </pic:spPr>
                </pic:pic>
              </a:graphicData>
            </a:graphic>
          </wp:inline>
        </w:drawing>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①调节天平时，游码移至左端，发现指针静止时指在分度盘中央刻度线的左侧，要使天平平衡，他应该</w:t>
      </w:r>
      <w:r>
        <w:rPr>
          <w:rFonts w:ascii="宋体" w:hAnsi="宋体" w:cs="宋体" w:hint="eastAsia"/>
          <w:u w:val="single"/>
        </w:rPr>
        <w:t xml:space="preserve">      </w:t>
      </w:r>
      <w:r>
        <w:rPr>
          <w:rFonts w:ascii="宋体" w:hAnsi="宋体" w:cs="宋体" w:hint="eastAsia"/>
        </w:rPr>
        <w:t>。</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A</w:t>
      </w:r>
      <w:r>
        <w:rPr>
          <w:rFonts w:ascii="宋体" w:hAnsi="宋体" w:cs="宋体" w:hint="eastAsia"/>
        </w:rPr>
        <w:t>．把横梁右端螺母向右旋出一些；</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B</w:t>
      </w:r>
      <w:r>
        <w:rPr>
          <w:rFonts w:ascii="宋体" w:hAnsi="宋体" w:cs="宋体" w:hint="eastAsia"/>
        </w:rPr>
        <w:t>．把横梁右端螺母向左旋进一些；</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C</w:t>
      </w:r>
      <w:r>
        <w:rPr>
          <w:rFonts w:ascii="宋体" w:hAnsi="宋体" w:cs="宋体" w:hint="eastAsia"/>
        </w:rPr>
        <w:t>．直接进行测量；</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lastRenderedPageBreak/>
        <w:t>D</w:t>
      </w:r>
      <w:r>
        <w:rPr>
          <w:rFonts w:ascii="宋体" w:hAnsi="宋体" w:cs="宋体" w:hint="eastAsia"/>
        </w:rPr>
        <w:t>．向右移动游码。</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②当天平平衡后，小明开始测量：测量步骤如图所示，正确的操作顺序是</w:t>
      </w:r>
      <w:r>
        <w:rPr>
          <w:rFonts w:ascii="宋体" w:hAnsi="宋体" w:cs="宋体" w:hint="eastAsia"/>
          <w:u w:val="single"/>
        </w:rPr>
        <w:t xml:space="preserve">      </w:t>
      </w:r>
      <w:r>
        <w:rPr>
          <w:rFonts w:ascii="宋体" w:hAnsi="宋体" w:cs="宋体" w:hint="eastAsia"/>
        </w:rPr>
        <w:t>（填字母代号）。</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A</w:t>
      </w:r>
      <w:r>
        <w:rPr>
          <w:rFonts w:ascii="宋体" w:hAnsi="宋体" w:cs="宋体" w:hint="eastAsia"/>
        </w:rPr>
        <w:t>．用天平测量烧杯和剩余老醋的总质量；</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B</w:t>
      </w:r>
      <w:r>
        <w:rPr>
          <w:rFonts w:ascii="宋体" w:hAnsi="宋体" w:cs="宋体" w:hint="eastAsia"/>
        </w:rPr>
        <w:t>．将待测老醋倒入烧杯中，用天平测出烧杯和老醋的总质量；</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C</w:t>
      </w:r>
      <w:r>
        <w:rPr>
          <w:rFonts w:ascii="宋体" w:hAnsi="宋体" w:cs="宋体" w:hint="eastAsia"/>
        </w:rPr>
        <w:t>．将烧杯中老醋的一部分倒入量筒，测出这部分老醋的体积；</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③根据图中数据计算可得：量筒中老醋的质量</w:t>
      </w:r>
      <w:r>
        <w:rPr>
          <w:rFonts w:ascii="宋体" w:hAnsi="宋体" w:cs="宋体" w:hint="eastAsia"/>
          <w:u w:val="single"/>
        </w:rPr>
        <w:t xml:space="preserve">   </w:t>
      </w:r>
      <w:r>
        <w:rPr>
          <w:rFonts w:ascii="宋体" w:hAnsi="宋体" w:cs="宋体" w:hint="eastAsia"/>
        </w:rPr>
        <w:t>g</w:t>
      </w:r>
      <w:r>
        <w:rPr>
          <w:rFonts w:ascii="宋体" w:hAnsi="宋体" w:cs="宋体" w:hint="eastAsia"/>
        </w:rPr>
        <w:t>；体积</w:t>
      </w:r>
      <w:r>
        <w:rPr>
          <w:rFonts w:ascii="宋体" w:hAnsi="宋体" w:cs="宋体" w:hint="eastAsia"/>
          <w:u w:val="single"/>
        </w:rPr>
        <w:t xml:space="preserve">   </w:t>
      </w:r>
      <w:r>
        <w:rPr>
          <w:rFonts w:ascii="宋体" w:hAnsi="宋体" w:cs="宋体" w:hint="eastAsia"/>
        </w:rPr>
        <w:t>ml</w:t>
      </w:r>
      <w:r>
        <w:rPr>
          <w:rFonts w:ascii="宋体" w:hAnsi="宋体" w:cs="宋体" w:hint="eastAsia"/>
        </w:rPr>
        <w:t>；老醋的密度是</w:t>
      </w:r>
      <w:r>
        <w:rPr>
          <w:rFonts w:ascii="宋体" w:hAnsi="宋体" w:cs="宋体" w:hint="eastAsia"/>
          <w:u w:val="single"/>
        </w:rPr>
        <w:t xml:space="preserve">   </w:t>
      </w:r>
      <w:r>
        <w:rPr>
          <w:rFonts w:ascii="宋体" w:hAnsi="宋体" w:cs="宋体" w:hint="eastAsia"/>
        </w:rPr>
        <w:t>㎏</w:t>
      </w:r>
      <w:r>
        <w:rPr>
          <w:rFonts w:ascii="宋体" w:hAnsi="宋体" w:cs="宋体" w:hint="eastAsia"/>
        </w:rPr>
        <w:t>/m</w:t>
      </w:r>
      <w:r>
        <w:rPr>
          <w:rFonts w:ascii="宋体" w:hAnsi="宋体" w:cs="宋体" w:hint="eastAsia"/>
          <w:vertAlign w:val="superscript"/>
        </w:rPr>
        <w:t>3</w:t>
      </w:r>
      <w:r>
        <w:rPr>
          <w:rFonts w:ascii="宋体" w:hAnsi="宋体" w:cs="宋体" w:hint="eastAsia"/>
        </w:rPr>
        <w:t>。</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①调节天平时，游码移至左端，发现指针静止时指在分度盘中央刻度线的左侧，要使天平平衡，他应该</w:t>
      </w:r>
      <w:r>
        <w:rPr>
          <w:rFonts w:ascii="宋体" w:hAnsi="宋体" w:cs="宋体" w:hint="eastAsia"/>
          <w:u w:val="single"/>
        </w:rPr>
        <w:t xml:space="preserve">    </w:t>
      </w:r>
      <w:r>
        <w:rPr>
          <w:rFonts w:ascii="宋体" w:hAnsi="宋体" w:cs="宋体" w:hint="eastAsia"/>
        </w:rPr>
        <w:t>。</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A</w:t>
      </w:r>
      <w:r>
        <w:rPr>
          <w:rFonts w:ascii="宋体" w:hAnsi="宋体" w:cs="宋体" w:hint="eastAsia"/>
        </w:rPr>
        <w:t>．把横梁右端螺母向右旋出一些；</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B</w:t>
      </w:r>
      <w:r>
        <w:rPr>
          <w:rFonts w:ascii="宋体" w:hAnsi="宋体" w:cs="宋体" w:hint="eastAsia"/>
        </w:rPr>
        <w:t>．把横梁右端螺母向左旋进一些</w:t>
      </w:r>
      <w:r>
        <w:rPr>
          <w:rFonts w:ascii="宋体" w:hAnsi="宋体" w:cs="宋体" w:hint="eastAsia"/>
        </w:rPr>
        <w:t>；</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C</w:t>
      </w:r>
      <w:r>
        <w:rPr>
          <w:rFonts w:ascii="宋体" w:hAnsi="宋体" w:cs="宋体" w:hint="eastAsia"/>
        </w:rPr>
        <w:t>．直接进行测量；</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D</w:t>
      </w:r>
      <w:r>
        <w:rPr>
          <w:rFonts w:ascii="宋体" w:hAnsi="宋体" w:cs="宋体" w:hint="eastAsia"/>
        </w:rPr>
        <w:t>．向右移动游码。</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②当天平平衡后，小明开始测量：测量步骤如图所示，正确的操作顺序是</w:t>
      </w:r>
      <w:r>
        <w:rPr>
          <w:rFonts w:ascii="宋体" w:hAnsi="宋体" w:cs="宋体" w:hint="eastAsia"/>
          <w:u w:val="single"/>
        </w:rPr>
        <w:t xml:space="preserve">    </w:t>
      </w:r>
      <w:r>
        <w:rPr>
          <w:rFonts w:ascii="宋体" w:hAnsi="宋体" w:cs="宋体" w:hint="eastAsia"/>
        </w:rPr>
        <w:t>（填字母代号）。</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A</w:t>
      </w:r>
      <w:r>
        <w:rPr>
          <w:rFonts w:ascii="宋体" w:hAnsi="宋体" w:cs="宋体" w:hint="eastAsia"/>
        </w:rPr>
        <w:t>．用天平测量烧杯和剩余老醋的总质量；</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B</w:t>
      </w:r>
      <w:r>
        <w:rPr>
          <w:rFonts w:ascii="宋体" w:hAnsi="宋体" w:cs="宋体" w:hint="eastAsia"/>
        </w:rPr>
        <w:t>．将待测老醋倒入烧杯中，用天平测出烧杯和老醋的总质量；</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C</w:t>
      </w:r>
      <w:r>
        <w:rPr>
          <w:rFonts w:ascii="宋体" w:hAnsi="宋体" w:cs="宋体" w:hint="eastAsia"/>
        </w:rPr>
        <w:t>．将烧杯中老醋的一部分倒入量筒，测出这部分老醋的体积；</w:t>
      </w:r>
    </w:p>
    <w:p w:rsidR="00555557" w:rsidRDefault="008255CE">
      <w:pPr>
        <w:pStyle w:val="DefaultParagraph"/>
        <w:spacing w:line="360" w:lineRule="auto"/>
        <w:ind w:firstLineChars="200" w:firstLine="420"/>
        <w:jc w:val="both"/>
        <w:textAlignment w:val="center"/>
        <w:rPr>
          <w:rFonts w:ascii="宋体" w:hAnsi="宋体" w:cs="宋体"/>
        </w:rPr>
      </w:pPr>
      <w:r>
        <w:rPr>
          <w:rFonts w:ascii="宋体" w:hAnsi="宋体" w:cs="宋体" w:hint="eastAsia"/>
        </w:rPr>
        <w:t>③根据图中数据计算可得：量筒中老醋的质量</w:t>
      </w:r>
      <w:r>
        <w:rPr>
          <w:rFonts w:ascii="宋体" w:hAnsi="宋体" w:cs="宋体" w:hint="eastAsia"/>
          <w:u w:val="single"/>
        </w:rPr>
        <w:t xml:space="preserve">   </w:t>
      </w:r>
      <w:r>
        <w:rPr>
          <w:rFonts w:ascii="宋体" w:hAnsi="宋体" w:cs="宋体" w:hint="eastAsia"/>
        </w:rPr>
        <w:t>g</w:t>
      </w:r>
      <w:r>
        <w:rPr>
          <w:rFonts w:ascii="宋体" w:hAnsi="宋体" w:cs="宋体" w:hint="eastAsia"/>
        </w:rPr>
        <w:t>；体积</w:t>
      </w:r>
      <w:r>
        <w:rPr>
          <w:rFonts w:ascii="宋体" w:hAnsi="宋体" w:cs="宋体" w:hint="eastAsia"/>
          <w:u w:val="single"/>
        </w:rPr>
        <w:t xml:space="preserve">    </w:t>
      </w:r>
      <w:r>
        <w:rPr>
          <w:rFonts w:ascii="宋体" w:hAnsi="宋体" w:cs="宋体" w:hint="eastAsia"/>
        </w:rPr>
        <w:t>ml</w:t>
      </w:r>
      <w:r>
        <w:rPr>
          <w:rFonts w:ascii="宋体" w:hAnsi="宋体" w:cs="宋体" w:hint="eastAsia"/>
        </w:rPr>
        <w:t>；老醋的密度是</w:t>
      </w:r>
      <w:r>
        <w:rPr>
          <w:rFonts w:ascii="宋体" w:hAnsi="宋体" w:cs="宋体" w:hint="eastAsia"/>
          <w:u w:val="single"/>
        </w:rPr>
        <w:t xml:space="preserve">   </w:t>
      </w:r>
      <w:r>
        <w:rPr>
          <w:rFonts w:ascii="宋体" w:hAnsi="宋体" w:cs="宋体" w:hint="eastAsia"/>
        </w:rPr>
        <w:t>㎏</w:t>
      </w:r>
      <w:r>
        <w:rPr>
          <w:rFonts w:ascii="宋体" w:hAnsi="宋体" w:cs="宋体" w:hint="eastAsia"/>
        </w:rPr>
        <w:t>/m</w:t>
      </w:r>
      <w:r>
        <w:rPr>
          <w:rFonts w:ascii="宋体" w:hAnsi="宋体" w:cs="宋体" w:hint="eastAsia"/>
          <w:vertAlign w:val="superscript"/>
        </w:rPr>
        <w:t>3</w:t>
      </w:r>
      <w:r>
        <w:rPr>
          <w:rFonts w:ascii="宋体" w:hAnsi="宋体" w:cs="宋体" w:hint="eastAsia"/>
        </w:rPr>
        <w:t>。</w:t>
      </w:r>
    </w:p>
    <w:p w:rsidR="00555557" w:rsidRDefault="008255CE" w:rsidP="00AB2049">
      <w:pPr>
        <w:pStyle w:val="DefaultParagraph"/>
        <w:spacing w:line="360" w:lineRule="auto"/>
        <w:ind w:firstLineChars="200" w:firstLine="422"/>
        <w:jc w:val="both"/>
        <w:textAlignment w:val="center"/>
        <w:rPr>
          <w:rFonts w:ascii="楷体" w:eastAsia="楷体" w:hAnsi="楷体" w:cs="楷体"/>
          <w:b/>
          <w:bCs/>
          <w:color w:val="FF0000"/>
        </w:rPr>
      </w:pPr>
      <w:r>
        <w:rPr>
          <w:rFonts w:ascii="楷体" w:eastAsia="楷体" w:hAnsi="楷体" w:cs="楷体" w:hint="eastAsia"/>
          <w:b/>
          <w:bCs/>
          <w:color w:val="FF0000"/>
        </w:rPr>
        <w:t>【解析】（</w:t>
      </w:r>
      <w:r>
        <w:rPr>
          <w:rFonts w:ascii="楷体" w:eastAsia="楷体" w:hAnsi="楷体" w:cs="楷体" w:hint="eastAsia"/>
          <w:b/>
          <w:bCs/>
          <w:color w:val="FF0000"/>
        </w:rPr>
        <w:t>1</w:t>
      </w:r>
      <w:r>
        <w:rPr>
          <w:rFonts w:ascii="楷体" w:eastAsia="楷体" w:hAnsi="楷体" w:cs="楷体" w:hint="eastAsia"/>
          <w:b/>
          <w:bCs/>
          <w:color w:val="FF0000"/>
        </w:rPr>
        <w:t>）天平在使用前，先放在水平台上，将游码拨零，根据“左偏右调、右偏左调”的原则调平衡。</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lastRenderedPageBreak/>
        <w:t>（</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）掌握液体密度的测量过程，需先测出液体和烧杯的总质量，将一部分液体倒入量筒中，读出量筒中液体的体积，测出剩余液体和烧杯的质量，计算出量筒中液体的质量，根据密度公式计算出液体的密度。</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解答如下：</w:t>
      </w:r>
    </w:p>
    <w:p w:rsidR="00555557" w:rsidRDefault="008255CE" w:rsidP="00AB2049">
      <w:pPr>
        <w:pStyle w:val="DefaultParagraph"/>
        <w:spacing w:line="360" w:lineRule="auto"/>
        <w:ind w:firstLineChars="200" w:firstLine="422"/>
        <w:jc w:val="both"/>
        <w:textAlignment w:val="center"/>
        <w:rPr>
          <w:rFonts w:ascii="楷体" w:eastAsia="楷体" w:hAnsi="楷体" w:cs="楷体"/>
          <w:b/>
          <w:bCs/>
          <w:color w:val="FF0000"/>
        </w:rPr>
      </w:pPr>
      <w:r>
        <w:rPr>
          <w:rFonts w:ascii="楷体" w:eastAsia="楷体" w:hAnsi="楷体" w:cs="楷体" w:hint="eastAsia"/>
          <w:b/>
          <w:bCs/>
          <w:color w:val="FF0000"/>
        </w:rPr>
        <w:t>（</w:t>
      </w:r>
      <w:r>
        <w:rPr>
          <w:rFonts w:ascii="楷体" w:eastAsia="楷体" w:hAnsi="楷体" w:cs="楷体" w:hint="eastAsia"/>
          <w:b/>
          <w:bCs/>
          <w:color w:val="FF0000"/>
        </w:rPr>
        <w:t>1</w:t>
      </w:r>
      <w:r>
        <w:rPr>
          <w:rFonts w:ascii="楷体" w:eastAsia="楷体" w:hAnsi="楷体" w:cs="楷体" w:hint="eastAsia"/>
          <w:b/>
          <w:bCs/>
          <w:color w:val="FF0000"/>
        </w:rPr>
        <w:t>）指针静止时指在分度盘中央刻度线的左侧，所以左盘低，应将右边平衡螺母应向右移动；在调平过程不能加减砝码或移动游码，故选</w:t>
      </w:r>
      <w:r>
        <w:rPr>
          <w:rFonts w:ascii="楷体" w:eastAsia="楷体" w:hAnsi="楷体" w:cs="楷体" w:hint="eastAsia"/>
          <w:b/>
          <w:bCs/>
          <w:color w:val="FF0000"/>
        </w:rPr>
        <w:t>A</w:t>
      </w:r>
      <w:r>
        <w:rPr>
          <w:rFonts w:ascii="楷体" w:eastAsia="楷体" w:hAnsi="楷体" w:cs="楷体" w:hint="eastAsia"/>
          <w:b/>
          <w:bCs/>
          <w:color w:val="FF0000"/>
        </w:rPr>
        <w:t>。</w:t>
      </w:r>
    </w:p>
    <w:p w:rsidR="00555557" w:rsidRDefault="008255CE" w:rsidP="00AB2049">
      <w:pPr>
        <w:pStyle w:val="DefaultParagraph"/>
        <w:spacing w:line="360" w:lineRule="auto"/>
        <w:ind w:firstLineChars="200" w:firstLine="422"/>
        <w:jc w:val="both"/>
        <w:textAlignment w:val="center"/>
        <w:rPr>
          <w:rFonts w:ascii="楷体" w:eastAsia="楷体" w:hAnsi="楷体" w:cs="楷体"/>
          <w:b/>
          <w:bCs/>
          <w:color w:val="FF0000"/>
        </w:rPr>
      </w:pPr>
      <w:r>
        <w:rPr>
          <w:rFonts w:ascii="楷体" w:eastAsia="楷体" w:hAnsi="楷体" w:cs="楷体" w:hint="eastAsia"/>
          <w:b/>
          <w:bCs/>
          <w:color w:val="FF0000"/>
        </w:rPr>
        <w:t>（</w:t>
      </w:r>
      <w:r>
        <w:rPr>
          <w:rFonts w:ascii="楷体" w:eastAsia="楷体" w:hAnsi="楷体" w:cs="楷体" w:hint="eastAsia"/>
          <w:b/>
          <w:bCs/>
          <w:color w:val="FF0000"/>
        </w:rPr>
        <w:t>2</w:t>
      </w:r>
      <w:r>
        <w:rPr>
          <w:rFonts w:ascii="楷体" w:eastAsia="楷体" w:hAnsi="楷体" w:cs="楷体" w:hint="eastAsia"/>
          <w:b/>
          <w:bCs/>
          <w:color w:val="FF0000"/>
        </w:rPr>
        <w:t>）要正确测量醋的密度，需先测出烧杯和老醋的总质量，将烧杯中老醋的一部分倒入量筒，测出这部分老醋的体积，用天平测量烧杯和剩余老醋的总质量；正确的操作顺序是</w:t>
      </w:r>
      <w:r>
        <w:rPr>
          <w:rFonts w:ascii="楷体" w:eastAsia="楷体" w:hAnsi="楷体" w:cs="楷体" w:hint="eastAsia"/>
          <w:b/>
          <w:bCs/>
          <w:color w:val="FF0000"/>
        </w:rPr>
        <w:t>BCA</w:t>
      </w:r>
      <w:r>
        <w:rPr>
          <w:rFonts w:ascii="楷体" w:eastAsia="楷体" w:hAnsi="楷体" w:cs="楷体" w:hint="eastAsia"/>
          <w:b/>
          <w:bCs/>
          <w:color w:val="FF0000"/>
        </w:rPr>
        <w:t>。</w:t>
      </w:r>
    </w:p>
    <w:p w:rsidR="00555557" w:rsidRDefault="008255CE" w:rsidP="00AB2049">
      <w:pPr>
        <w:pStyle w:val="DefaultParagraph"/>
        <w:spacing w:line="360" w:lineRule="auto"/>
        <w:ind w:firstLineChars="200" w:firstLine="422"/>
        <w:jc w:val="both"/>
        <w:textAlignment w:val="center"/>
        <w:rPr>
          <w:rFonts w:ascii="楷体" w:eastAsia="楷体" w:hAnsi="楷体" w:cs="楷体"/>
          <w:b/>
          <w:bCs/>
          <w:color w:val="FF0000"/>
        </w:rPr>
      </w:pPr>
      <w:r>
        <w:rPr>
          <w:rFonts w:ascii="楷体" w:eastAsia="楷体" w:hAnsi="楷体" w:cs="楷体" w:hint="eastAsia"/>
          <w:b/>
          <w:bCs/>
          <w:color w:val="FF0000"/>
        </w:rPr>
        <w:t>（</w:t>
      </w:r>
      <w:r>
        <w:rPr>
          <w:rFonts w:ascii="楷体" w:eastAsia="楷体" w:hAnsi="楷体" w:cs="楷体" w:hint="eastAsia"/>
          <w:b/>
          <w:bCs/>
          <w:color w:val="FF0000"/>
        </w:rPr>
        <w:t>3</w:t>
      </w:r>
      <w:r>
        <w:rPr>
          <w:rFonts w:ascii="楷体" w:eastAsia="楷体" w:hAnsi="楷体" w:cs="楷体" w:hint="eastAsia"/>
          <w:b/>
          <w:bCs/>
          <w:color w:val="FF0000"/>
        </w:rPr>
        <w:t>）由图知</w:t>
      </w:r>
      <w:r>
        <w:rPr>
          <w:rFonts w:ascii="楷体" w:eastAsia="楷体" w:hAnsi="楷体" w:cs="楷体" w:hint="eastAsia"/>
          <w:b/>
          <w:bCs/>
          <w:color w:val="FF0000"/>
        </w:rPr>
        <w:t>，烧杯和老醋的总质量</w:t>
      </w:r>
      <w:r>
        <w:rPr>
          <w:rFonts w:ascii="楷体" w:eastAsia="楷体" w:hAnsi="楷体" w:cs="楷体" w:hint="eastAsia"/>
          <w:b/>
          <w:bCs/>
          <w:color w:val="FF0000"/>
        </w:rPr>
        <w:t>m</w:t>
      </w:r>
      <w:r>
        <w:rPr>
          <w:rFonts w:ascii="楷体" w:eastAsia="楷体" w:hAnsi="楷体" w:cs="楷体" w:hint="eastAsia"/>
          <w:b/>
          <w:bCs/>
          <w:color w:val="FF0000"/>
          <w:vertAlign w:val="subscript"/>
        </w:rPr>
        <w:t>总</w:t>
      </w:r>
      <w:r>
        <w:rPr>
          <w:rFonts w:ascii="楷体" w:eastAsia="楷体" w:hAnsi="楷体" w:cs="楷体" w:hint="eastAsia"/>
          <w:b/>
          <w:bCs/>
          <w:color w:val="FF0000"/>
        </w:rPr>
        <w:t>=50g+20g+10g+2.4g=82.4g</w:t>
      </w:r>
      <w:r>
        <w:rPr>
          <w:rFonts w:ascii="楷体" w:eastAsia="楷体" w:hAnsi="楷体" w:cs="楷体" w:hint="eastAsia"/>
          <w:b/>
          <w:bCs/>
          <w:color w:val="FF0000"/>
        </w:rPr>
        <w:t>，</w:t>
      </w:r>
    </w:p>
    <w:p w:rsidR="00555557" w:rsidRDefault="008255CE" w:rsidP="00AB2049">
      <w:pPr>
        <w:pStyle w:val="DefaultParagraph"/>
        <w:spacing w:line="360" w:lineRule="auto"/>
        <w:ind w:firstLineChars="200" w:firstLine="422"/>
        <w:jc w:val="both"/>
        <w:textAlignment w:val="center"/>
        <w:rPr>
          <w:rFonts w:ascii="楷体" w:eastAsia="楷体" w:hAnsi="楷体" w:cs="楷体"/>
          <w:b/>
          <w:bCs/>
          <w:color w:val="FF0000"/>
        </w:rPr>
      </w:pPr>
      <w:r>
        <w:rPr>
          <w:rFonts w:ascii="楷体" w:eastAsia="楷体" w:hAnsi="楷体" w:cs="楷体" w:hint="eastAsia"/>
          <w:b/>
          <w:bCs/>
          <w:color w:val="FF0000"/>
        </w:rPr>
        <w:t>烧杯和剩余老醋的总质量</w:t>
      </w:r>
      <w:r>
        <w:rPr>
          <w:rFonts w:ascii="楷体" w:eastAsia="楷体" w:hAnsi="楷体" w:cs="楷体" w:hint="eastAsia"/>
          <w:b/>
          <w:bCs/>
          <w:color w:val="FF0000"/>
        </w:rPr>
        <w:t>m</w:t>
      </w:r>
      <w:r>
        <w:rPr>
          <w:rFonts w:ascii="楷体" w:eastAsia="楷体" w:hAnsi="楷体" w:cs="楷体" w:hint="eastAsia"/>
          <w:b/>
          <w:bCs/>
          <w:color w:val="FF0000"/>
          <w:vertAlign w:val="subscript"/>
        </w:rPr>
        <w:t>剩</w:t>
      </w:r>
      <w:r>
        <w:rPr>
          <w:rFonts w:ascii="楷体" w:eastAsia="楷体" w:hAnsi="楷体" w:cs="楷体" w:hint="eastAsia"/>
          <w:b/>
          <w:bCs/>
          <w:color w:val="FF0000"/>
        </w:rPr>
        <w:t>=20g+10g+5g+2.4g=37.4g</w:t>
      </w:r>
      <w:r>
        <w:rPr>
          <w:rFonts w:ascii="楷体" w:eastAsia="楷体" w:hAnsi="楷体" w:cs="楷体" w:hint="eastAsia"/>
          <w:b/>
          <w:bCs/>
          <w:color w:val="FF0000"/>
        </w:rPr>
        <w:t>，</w:t>
      </w:r>
    </w:p>
    <w:p w:rsidR="00555557" w:rsidRDefault="008255CE" w:rsidP="00AB2049">
      <w:pPr>
        <w:pStyle w:val="DefaultParagraph"/>
        <w:spacing w:line="360" w:lineRule="auto"/>
        <w:ind w:firstLineChars="200" w:firstLine="422"/>
        <w:jc w:val="both"/>
        <w:textAlignment w:val="center"/>
        <w:rPr>
          <w:rFonts w:ascii="楷体" w:eastAsia="楷体" w:hAnsi="楷体" w:cs="楷体"/>
          <w:b/>
          <w:bCs/>
          <w:color w:val="FF0000"/>
        </w:rPr>
      </w:pPr>
      <w:r>
        <w:rPr>
          <w:rFonts w:ascii="楷体" w:eastAsia="楷体" w:hAnsi="楷体" w:cs="楷体" w:hint="eastAsia"/>
          <w:b/>
          <w:bCs/>
          <w:color w:val="FF0000"/>
        </w:rPr>
        <w:t>量筒中的醋的质量为</w:t>
      </w:r>
      <w:r>
        <w:rPr>
          <w:rFonts w:ascii="楷体" w:eastAsia="楷体" w:hAnsi="楷体" w:cs="楷体" w:hint="eastAsia"/>
          <w:b/>
          <w:bCs/>
          <w:color w:val="FF0000"/>
        </w:rPr>
        <w:t>m=m</w:t>
      </w:r>
      <w:r>
        <w:rPr>
          <w:rFonts w:ascii="楷体" w:eastAsia="楷体" w:hAnsi="楷体" w:cs="楷体" w:hint="eastAsia"/>
          <w:b/>
          <w:bCs/>
          <w:color w:val="FF0000"/>
          <w:vertAlign w:val="subscript"/>
        </w:rPr>
        <w:t>总</w:t>
      </w:r>
      <w:r>
        <w:rPr>
          <w:rFonts w:ascii="楷体" w:eastAsia="楷体" w:hAnsi="楷体" w:cs="楷体" w:hint="eastAsia"/>
          <w:b/>
          <w:bCs/>
          <w:color w:val="FF0000"/>
        </w:rPr>
        <w:t>﹣</w:t>
      </w:r>
      <w:r>
        <w:rPr>
          <w:rFonts w:ascii="楷体" w:eastAsia="楷体" w:hAnsi="楷体" w:cs="楷体" w:hint="eastAsia"/>
          <w:b/>
          <w:bCs/>
          <w:color w:val="FF0000"/>
        </w:rPr>
        <w:t>m</w:t>
      </w:r>
      <w:r>
        <w:rPr>
          <w:rFonts w:ascii="楷体" w:eastAsia="楷体" w:hAnsi="楷体" w:cs="楷体" w:hint="eastAsia"/>
          <w:b/>
          <w:bCs/>
          <w:color w:val="FF0000"/>
          <w:vertAlign w:val="subscript"/>
        </w:rPr>
        <w:t>剩</w:t>
      </w:r>
      <w:r>
        <w:rPr>
          <w:rFonts w:ascii="楷体" w:eastAsia="楷体" w:hAnsi="楷体" w:cs="楷体" w:hint="eastAsia"/>
          <w:b/>
          <w:bCs/>
          <w:color w:val="FF0000"/>
        </w:rPr>
        <w:t>=82.4g</w:t>
      </w:r>
      <w:r>
        <w:rPr>
          <w:rFonts w:ascii="楷体" w:eastAsia="楷体" w:hAnsi="楷体" w:cs="楷体" w:hint="eastAsia"/>
          <w:b/>
          <w:bCs/>
          <w:color w:val="FF0000"/>
        </w:rPr>
        <w:t>﹣</w:t>
      </w:r>
      <w:r>
        <w:rPr>
          <w:rFonts w:ascii="楷体" w:eastAsia="楷体" w:hAnsi="楷体" w:cs="楷体" w:hint="eastAsia"/>
          <w:b/>
          <w:bCs/>
          <w:color w:val="FF0000"/>
        </w:rPr>
        <w:t>37.4g=45g</w:t>
      </w:r>
      <w:r>
        <w:rPr>
          <w:rFonts w:ascii="楷体" w:eastAsia="楷体" w:hAnsi="楷体" w:cs="楷体" w:hint="eastAsia"/>
          <w:b/>
          <w:bCs/>
          <w:color w:val="FF0000"/>
        </w:rPr>
        <w:t>，</w:t>
      </w:r>
    </w:p>
    <w:p w:rsidR="00555557" w:rsidRDefault="008255CE" w:rsidP="00AB2049">
      <w:pPr>
        <w:pStyle w:val="DefaultParagraph"/>
        <w:spacing w:line="360" w:lineRule="auto"/>
        <w:ind w:firstLineChars="200" w:firstLine="422"/>
        <w:jc w:val="both"/>
        <w:textAlignment w:val="center"/>
        <w:rPr>
          <w:rFonts w:ascii="楷体" w:eastAsia="楷体" w:hAnsi="楷体" w:cs="楷体"/>
          <w:b/>
          <w:bCs/>
          <w:color w:val="FF0000"/>
        </w:rPr>
      </w:pPr>
      <w:r>
        <w:rPr>
          <w:rFonts w:ascii="楷体" w:eastAsia="楷体" w:hAnsi="楷体" w:cs="楷体" w:hint="eastAsia"/>
          <w:b/>
          <w:bCs/>
          <w:color w:val="FF0000"/>
        </w:rPr>
        <w:t>醋的体积为</w:t>
      </w:r>
      <w:r>
        <w:rPr>
          <w:rFonts w:ascii="楷体" w:eastAsia="楷体" w:hAnsi="楷体" w:cs="楷体" w:hint="eastAsia"/>
          <w:b/>
          <w:bCs/>
          <w:color w:val="FF0000"/>
        </w:rPr>
        <w:t>V=40cm</w:t>
      </w:r>
      <w:r>
        <w:rPr>
          <w:rFonts w:ascii="楷体" w:eastAsia="楷体" w:hAnsi="楷体" w:cs="楷体" w:hint="eastAsia"/>
          <w:b/>
          <w:bCs/>
          <w:color w:val="FF0000"/>
          <w:vertAlign w:val="superscript"/>
        </w:rPr>
        <w:t>3</w:t>
      </w:r>
      <w:r>
        <w:rPr>
          <w:rFonts w:ascii="楷体" w:eastAsia="楷体" w:hAnsi="楷体" w:cs="楷体" w:hint="eastAsia"/>
          <w:b/>
          <w:bCs/>
          <w:color w:val="FF0000"/>
        </w:rPr>
        <w:t>，</w:t>
      </w:r>
    </w:p>
    <w:p w:rsidR="00555557" w:rsidRDefault="008255CE" w:rsidP="00AB2049">
      <w:pPr>
        <w:pStyle w:val="DefaultParagraph"/>
        <w:spacing w:line="360" w:lineRule="auto"/>
        <w:ind w:firstLineChars="200" w:firstLine="422"/>
        <w:jc w:val="both"/>
        <w:textAlignment w:val="bottom"/>
        <w:rPr>
          <w:rFonts w:ascii="楷体" w:eastAsia="楷体" w:hAnsi="楷体" w:cs="楷体"/>
          <w:b/>
          <w:bCs/>
          <w:color w:val="FF0000"/>
        </w:rPr>
      </w:pPr>
      <w:r>
        <w:rPr>
          <w:rFonts w:ascii="楷体" w:eastAsia="楷体" w:hAnsi="楷体" w:cs="楷体" w:hint="eastAsia"/>
          <w:b/>
          <w:bCs/>
          <w:color w:val="FF0000"/>
        </w:rPr>
        <w:t>所以醋的密度：</w:t>
      </w:r>
      <m:oMath>
        <m:r>
          <m:rPr>
            <m:sty m:val="b"/>
          </m:rPr>
          <w:rPr>
            <w:rFonts w:ascii="Cambria Math" w:eastAsia="楷体" w:hAnsi="Cambria Math" w:cs="楷体" w:hint="eastAsia"/>
            <w:color w:val="FF0000"/>
          </w:rPr>
          <m:t>ρ</m:t>
        </m:r>
        <m:r>
          <m:rPr>
            <m:sty m:val="b"/>
          </m:rPr>
          <w:rPr>
            <w:rFonts w:ascii="Cambria Math" w:eastAsia="楷体" w:hAnsi="Cambria Math" w:cs="楷体" w:hint="eastAsia"/>
            <w:color w:val="FF0000"/>
          </w:rPr>
          <m:t>=</m:t>
        </m:r>
        <m:f>
          <m:fPr>
            <m:ctrlPr>
              <w:rPr>
                <w:rFonts w:ascii="Cambria Math" w:eastAsia="楷体" w:hAnsi="Cambria Math" w:cs="楷体" w:hint="eastAsia"/>
                <w:b/>
                <w:bCs/>
                <w:color w:val="FF0000"/>
              </w:rPr>
            </m:ctrlPr>
          </m:fPr>
          <m:num>
            <m:r>
              <m:rPr>
                <m:sty m:val="bi"/>
              </m:rPr>
              <w:rPr>
                <w:rFonts w:ascii="Cambria Math" w:eastAsia="楷体" w:hAnsi="Cambria Math" w:cs="楷体" w:hint="eastAsia"/>
                <w:color w:val="FF0000"/>
              </w:rPr>
              <m:t>m</m:t>
            </m:r>
          </m:num>
          <m:den>
            <m:r>
              <m:rPr>
                <m:sty m:val="bi"/>
              </m:rPr>
              <w:rPr>
                <w:rFonts w:ascii="Cambria Math" w:eastAsia="楷体" w:hAnsi="Cambria Math" w:cs="楷体" w:hint="eastAsia"/>
                <w:color w:val="FF0000"/>
              </w:rPr>
              <m:t>V</m:t>
            </m:r>
          </m:den>
        </m:f>
        <m:r>
          <m:rPr>
            <m:sty m:val="bi"/>
          </m:rPr>
          <w:rPr>
            <w:rFonts w:ascii="Cambria Math" w:eastAsia="楷体" w:hAnsi="Cambria Math" w:cs="楷体" w:hint="eastAsia"/>
            <w:color w:val="FF0000"/>
          </w:rPr>
          <m:t>=</m:t>
        </m:r>
        <m:f>
          <m:fPr>
            <m:ctrlPr>
              <w:rPr>
                <w:rFonts w:ascii="Cambria Math" w:eastAsia="楷体" w:hAnsi="Cambria Math" w:cs="楷体" w:hint="eastAsia"/>
                <w:b/>
                <w:bCs/>
                <w:i/>
                <w:color w:val="FF0000"/>
              </w:rPr>
            </m:ctrlPr>
          </m:fPr>
          <m:num>
            <m:r>
              <m:rPr>
                <m:sty m:val="bi"/>
              </m:rPr>
              <w:rPr>
                <w:rFonts w:ascii="Cambria Math" w:eastAsia="楷体" w:hAnsi="Cambria Math" w:cs="楷体" w:hint="eastAsia"/>
                <w:color w:val="FF0000"/>
              </w:rPr>
              <m:t>45</m:t>
            </m:r>
            <m:r>
              <m:rPr>
                <m:sty m:val="bi"/>
              </m:rPr>
              <w:rPr>
                <w:rFonts w:ascii="Cambria Math" w:eastAsia="楷体" w:hAnsi="Cambria Math" w:cs="楷体" w:hint="eastAsia"/>
                <w:color w:val="FF0000"/>
              </w:rPr>
              <m:t>g</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rPr>
              <m:t>40</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cm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rPr>
                  <m:t>3</m:t>
                </m:r>
                <m:ctrlPr>
                  <w:rPr>
                    <w:rFonts w:ascii="Cambria Math" w:eastAsia="楷体" w:hAnsi="Cambria Math" w:cs="楷体" w:hint="eastAsia"/>
                    <w:b/>
                    <w:bCs/>
                    <w:color w:val="FF0000"/>
                  </w:rPr>
                </m:ctrlPr>
              </m:sup>
            </m:sSup>
          </m:den>
        </m:f>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1</m:t>
        </m:r>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13</m:t>
        </m:r>
        <m:r>
          <m:rPr>
            <m:sty m:val="bi"/>
          </m:rPr>
          <w:rPr>
            <w:rFonts w:ascii="Cambria Math" w:eastAsia="楷体" w:hAnsi="Cambria Math" w:cs="楷体" w:hint="eastAsia"/>
            <w:color w:val="FF0000"/>
          </w:rPr>
          <m:t>g</m:t>
        </m:r>
        <m:r>
          <m:rPr>
            <m:sty m:val="bi"/>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cm</m:t>
            </m:r>
          </m:e>
          <m:sup>
            <m:r>
              <m:rPr>
                <m:sty m:val="bi"/>
              </m:rPr>
              <w:rPr>
                <w:rFonts w:ascii="Cambria Math" w:eastAsia="楷体" w:hAnsi="Cambria Math" w:cs="楷体" w:hint="eastAsia"/>
                <w:color w:val="FF0000"/>
              </w:rPr>
              <m:t>3</m:t>
            </m:r>
          </m:sup>
        </m:sSup>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1</m:t>
        </m:r>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13</m:t>
        </m:r>
        <m:r>
          <m:rPr>
            <m:sty m:val="bi"/>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10</m:t>
            </m:r>
          </m:e>
          <m:sup>
            <m:r>
              <m:rPr>
                <m:sty m:val="bi"/>
              </m:rPr>
              <w:rPr>
                <w:rFonts w:ascii="Cambria Math" w:eastAsia="楷体" w:hAnsi="Cambria Math" w:cs="楷体" w:hint="eastAsia"/>
                <w:color w:val="FF0000"/>
              </w:rPr>
              <m:t>3</m:t>
            </m:r>
          </m:sup>
        </m:sSup>
        <m:r>
          <m:rPr>
            <m:sty m:val="bi"/>
          </m:rPr>
          <w:rPr>
            <w:rFonts w:ascii="Cambria Math" w:eastAsia="楷体" w:hAnsi="Cambria Math" w:cs="楷体" w:hint="eastAsia"/>
            <w:color w:val="FF0000"/>
          </w:rPr>
          <m:t>kg</m:t>
        </m:r>
        <m:r>
          <m:rPr>
            <m:sty m:val="bi"/>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m</m:t>
            </m:r>
          </m:e>
          <m:sup>
            <m:r>
              <m:rPr>
                <m:sty m:val="bi"/>
              </m:rPr>
              <w:rPr>
                <w:rFonts w:ascii="Cambria Math" w:eastAsia="楷体" w:hAnsi="Cambria Math" w:cs="楷体" w:hint="eastAsia"/>
                <w:color w:val="FF0000"/>
              </w:rPr>
              <m:t>3</m:t>
            </m:r>
          </m:sup>
        </m:sSup>
      </m:oMath>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w:t>
      </w:r>
      <w:r>
        <w:rPr>
          <w:rFonts w:ascii="楷体" w:eastAsia="楷体" w:hAnsi="楷体" w:cs="楷体" w:hint="eastAsia"/>
          <w:b/>
          <w:bCs/>
          <w:color w:val="FF0000"/>
          <w:szCs w:val="21"/>
        </w:rPr>
        <w:t>A</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BCA</w:t>
      </w: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w:t>
      </w:r>
      <w:r>
        <w:rPr>
          <w:rFonts w:ascii="楷体" w:eastAsia="楷体" w:hAnsi="楷体" w:cs="楷体" w:hint="eastAsia"/>
          <w:b/>
          <w:bCs/>
          <w:color w:val="FF0000"/>
          <w:szCs w:val="21"/>
        </w:rPr>
        <w:t>45</w:t>
      </w:r>
      <w:r>
        <w:rPr>
          <w:rFonts w:ascii="楷体" w:eastAsia="楷体" w:hAnsi="楷体" w:cs="楷体" w:hint="eastAsia"/>
          <w:b/>
          <w:bCs/>
          <w:color w:val="FF0000"/>
          <w:szCs w:val="21"/>
        </w:rPr>
        <w:t>；</w:t>
      </w:r>
      <w:r>
        <w:rPr>
          <w:rFonts w:ascii="楷体" w:eastAsia="楷体" w:hAnsi="楷体" w:cs="楷体" w:hint="eastAsia"/>
          <w:b/>
          <w:bCs/>
          <w:color w:val="FF0000"/>
          <w:szCs w:val="21"/>
        </w:rPr>
        <w:t>40</w:t>
      </w:r>
      <w:r>
        <w:rPr>
          <w:rFonts w:ascii="楷体" w:eastAsia="楷体" w:hAnsi="楷体" w:cs="楷体" w:hint="eastAsia"/>
          <w:b/>
          <w:bCs/>
          <w:color w:val="FF0000"/>
          <w:szCs w:val="21"/>
        </w:rPr>
        <w:t>；</w:t>
      </w:r>
      <w:r>
        <w:rPr>
          <w:rFonts w:ascii="楷体" w:eastAsia="楷体" w:hAnsi="楷体" w:cs="楷体" w:hint="eastAsia"/>
          <w:b/>
          <w:bCs/>
          <w:color w:val="FF0000"/>
          <w:szCs w:val="21"/>
        </w:rPr>
        <w:t>1.125</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密度的测量。</w:t>
      </w:r>
    </w:p>
    <w:p w:rsidR="00555557" w:rsidRDefault="008255CE">
      <w:pPr>
        <w:spacing w:line="360" w:lineRule="auto"/>
        <w:ind w:firstLineChars="200" w:firstLine="420"/>
        <w:rPr>
          <w:rFonts w:ascii="宋体" w:hAnsi="宋体" w:cs="宋体"/>
          <w:szCs w:val="21"/>
        </w:rPr>
      </w:pPr>
      <w:r>
        <w:rPr>
          <w:rFonts w:ascii="宋体" w:hAnsi="宋体" w:cs="宋体" w:hint="eastAsia"/>
          <w:szCs w:val="21"/>
        </w:rPr>
        <w:t>14.</w:t>
      </w:r>
      <w:r>
        <w:rPr>
          <w:rFonts w:ascii="宋体" w:hAnsi="宋体" w:cs="宋体" w:hint="eastAsia"/>
          <w:szCs w:val="21"/>
        </w:rPr>
        <w:t>为了测量某种液体的密度，小亮取适</w:t>
      </w:r>
      <w:r>
        <w:rPr>
          <w:rFonts w:ascii="宋体" w:hAnsi="宋体" w:cs="宋体" w:hint="eastAsia"/>
          <w:noProof/>
          <w:szCs w:val="21"/>
        </w:rPr>
        <w:drawing>
          <wp:anchor distT="0" distB="0" distL="114300" distR="114300" simplePos="0" relativeHeight="251662336" behindDoc="1" locked="0" layoutInCell="1" allowOverlap="0">
            <wp:simplePos x="0" y="0"/>
            <wp:positionH relativeFrom="column">
              <wp:posOffset>2743200</wp:posOffset>
            </wp:positionH>
            <wp:positionV relativeFrom="line">
              <wp:posOffset>308610</wp:posOffset>
            </wp:positionV>
            <wp:extent cx="2494915" cy="1353820"/>
            <wp:effectExtent l="0" t="0" r="635" b="17780"/>
            <wp:wrapTight wrapText="bothSides">
              <wp:wrapPolygon edited="0">
                <wp:start x="0" y="0"/>
                <wp:lineTo x="0" y="21276"/>
                <wp:lineTo x="21441" y="21276"/>
                <wp:lineTo x="21441" y="0"/>
                <wp:lineTo x="0" y="0"/>
              </wp:wrapPolygon>
            </wp:wrapTight>
            <wp:docPr id="43" name="图片 55" descr="C:\Users\Administrator\AppData\Local\Temp\ksohtml\wps6CE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5" descr="C:\Users\Administrator\AppData\Local\Temp\ksohtml\wps6CE4.tmp.jpg"/>
                    <pic:cNvPicPr>
                      <a:picLocks noChangeAspect="1"/>
                    </pic:cNvPicPr>
                  </pic:nvPicPr>
                  <pic:blipFill>
                    <a:blip r:embed="rId43"/>
                    <a:stretch>
                      <a:fillRect/>
                    </a:stretch>
                  </pic:blipFill>
                  <pic:spPr>
                    <a:xfrm>
                      <a:off x="0" y="0"/>
                      <a:ext cx="2494915" cy="1353820"/>
                    </a:xfrm>
                    <a:prstGeom prst="rect">
                      <a:avLst/>
                    </a:prstGeom>
                    <a:noFill/>
                    <a:ln w="9525">
                      <a:noFill/>
                    </a:ln>
                  </pic:spPr>
                </pic:pic>
              </a:graphicData>
            </a:graphic>
          </wp:anchor>
        </w:drawing>
      </w:r>
      <w:r>
        <w:rPr>
          <w:rFonts w:ascii="宋体" w:hAnsi="宋体" w:cs="宋体" w:hint="eastAsia"/>
          <w:szCs w:val="21"/>
        </w:rPr>
        <w:t>量这种液体的样品进行了如下实验：</w:t>
      </w:r>
    </w:p>
    <w:p w:rsidR="00555557" w:rsidRDefault="008255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将天平、量筒放在水平台面上。将盛有适量液体的烧杯放在调节好的天平左盘内，改变右盘中砝码的个数和游码的位置，使天平横梁在水平位置重新平衡，此时砝码质量和游码在标尺上的位置如图甲所示，则烧杯及杯内液体的总质量为</w:t>
      </w:r>
      <w:r>
        <w:rPr>
          <w:rFonts w:ascii="宋体" w:hAnsi="宋体" w:cs="宋体" w:hint="eastAsia"/>
          <w:szCs w:val="21"/>
        </w:rPr>
        <w:t xml:space="preserve"> ______ </w:t>
      </w:r>
      <w:r>
        <w:rPr>
          <w:rFonts w:ascii="宋体" w:hAnsi="宋体" w:cs="宋体" w:hint="eastAsia"/>
          <w:i/>
          <w:iCs/>
          <w:szCs w:val="21"/>
        </w:rPr>
        <w:t>g</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）将烧杯中的一部分液体倒入量筒中，如图乙所示，则量筒中液体的体积为</w:t>
      </w:r>
      <w:r>
        <w:rPr>
          <w:rFonts w:ascii="宋体" w:hAnsi="宋体" w:cs="宋体" w:hint="eastAsia"/>
          <w:szCs w:val="21"/>
        </w:rPr>
        <w:t xml:space="preserve">____ </w:t>
      </w:r>
      <w:r>
        <w:rPr>
          <w:rFonts w:ascii="宋体" w:hAnsi="宋体" w:cs="宋体" w:hint="eastAsia"/>
          <w:i/>
          <w:iCs/>
          <w:szCs w:val="21"/>
        </w:rPr>
        <w:t>cm</w:t>
      </w:r>
      <w:r>
        <w:rPr>
          <w:rFonts w:ascii="宋体" w:hAnsi="宋体" w:cs="宋体" w:hint="eastAsia"/>
          <w:szCs w:val="21"/>
          <w:vertAlign w:val="superscript"/>
        </w:rPr>
        <w:t>3</w:t>
      </w:r>
      <w:r>
        <w:rPr>
          <w:rFonts w:ascii="宋体" w:hAnsi="宋体" w:cs="宋体" w:hint="eastAsia"/>
          <w:szCs w:val="21"/>
        </w:rPr>
        <w:t>；再用天平测出烧杯和剩余液体的总质量为</w:t>
      </w:r>
      <w:r>
        <w:rPr>
          <w:rFonts w:ascii="宋体" w:hAnsi="宋体" w:cs="宋体" w:hint="eastAsia"/>
          <w:szCs w:val="21"/>
        </w:rPr>
        <w:t>63</w:t>
      </w:r>
      <w:r>
        <w:rPr>
          <w:rFonts w:ascii="宋体" w:hAnsi="宋体" w:cs="宋体" w:hint="eastAsia"/>
          <w:i/>
          <w:iCs/>
          <w:szCs w:val="21"/>
        </w:rPr>
        <w:t>g</w:t>
      </w:r>
      <w:r>
        <w:rPr>
          <w:rFonts w:ascii="宋体" w:hAnsi="宋体" w:cs="宋体" w:hint="eastAsia"/>
          <w:szCs w:val="21"/>
        </w:rPr>
        <w:t>。</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lastRenderedPageBreak/>
        <w:t>（</w:t>
      </w:r>
      <w:r>
        <w:rPr>
          <w:rFonts w:ascii="宋体" w:hAnsi="宋体" w:cs="宋体" w:hint="eastAsia"/>
          <w:szCs w:val="21"/>
        </w:rPr>
        <w:t>3</w:t>
      </w:r>
      <w:r>
        <w:rPr>
          <w:rFonts w:ascii="宋体" w:hAnsi="宋体" w:cs="宋体" w:hint="eastAsia"/>
          <w:szCs w:val="21"/>
        </w:rPr>
        <w:t>）根据上述实验数据计算此种液体的密度为</w:t>
      </w:r>
      <w:r>
        <w:rPr>
          <w:rFonts w:ascii="宋体" w:hAnsi="宋体" w:cs="宋体" w:hint="eastAsia"/>
          <w:szCs w:val="21"/>
        </w:rPr>
        <w:t xml:space="preserve"> ______ </w:t>
      </w:r>
      <w:r>
        <w:rPr>
          <w:rFonts w:ascii="宋体" w:hAnsi="宋体" w:cs="宋体" w:hint="eastAsia"/>
          <w:i/>
          <w:iCs/>
          <w:szCs w:val="21"/>
        </w:rPr>
        <w:t>kg</w:t>
      </w:r>
      <w:r>
        <w:rPr>
          <w:rFonts w:ascii="宋体" w:hAnsi="宋体" w:cs="宋体" w:hint="eastAsia"/>
          <w:szCs w:val="21"/>
        </w:rPr>
        <w:t>/</w:t>
      </w:r>
      <w:r>
        <w:rPr>
          <w:rFonts w:ascii="宋体" w:hAnsi="宋体" w:cs="宋体" w:hint="eastAsia"/>
          <w:i/>
          <w:iCs/>
          <w:szCs w:val="21"/>
        </w:rPr>
        <w:t>m</w:t>
      </w:r>
      <w:r>
        <w:rPr>
          <w:rFonts w:ascii="宋体" w:hAnsi="宋体" w:cs="宋体" w:hint="eastAsia"/>
          <w:szCs w:val="21"/>
          <w:vertAlign w:val="superscript"/>
        </w:rPr>
        <w:t>3</w:t>
      </w:r>
      <w:r>
        <w:rPr>
          <w:rFonts w:ascii="宋体" w:hAnsi="宋体" w:cs="宋体" w:hint="eastAsia"/>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【解</w:t>
      </w:r>
      <w:r>
        <w:rPr>
          <w:rFonts w:ascii="楷体" w:eastAsia="楷体" w:hAnsi="楷体" w:cs="楷体" w:hint="eastAsia"/>
          <w:b/>
          <w:bCs/>
          <w:color w:val="FF0000"/>
          <w:szCs w:val="21"/>
        </w:rPr>
        <w:t>析】（</w:t>
      </w:r>
      <w:r>
        <w:rPr>
          <w:rFonts w:ascii="楷体" w:eastAsia="楷体" w:hAnsi="楷体" w:cs="楷体" w:hint="eastAsia"/>
          <w:b/>
          <w:bCs/>
          <w:color w:val="FF0000"/>
          <w:szCs w:val="21"/>
        </w:rPr>
        <w:t>1</w:t>
      </w:r>
      <w:r>
        <w:rPr>
          <w:rFonts w:ascii="楷体" w:eastAsia="楷体" w:hAnsi="楷体" w:cs="楷体" w:hint="eastAsia"/>
          <w:b/>
          <w:bCs/>
          <w:color w:val="FF0000"/>
          <w:szCs w:val="21"/>
        </w:rPr>
        <w:t>）天平平衡后，读取质量时应将砝码总质量与游码读数相加，图甲烧杯与烧杯内液体质量为：</w:t>
      </w:r>
      <w:r>
        <w:rPr>
          <w:rFonts w:ascii="楷体" w:eastAsia="楷体" w:hAnsi="楷体" w:cs="楷体" w:hint="eastAsia"/>
          <w:b/>
          <w:bCs/>
          <w:color w:val="FF0000"/>
          <w:szCs w:val="21"/>
        </w:rPr>
        <w:t>100g+20g+3g=123g</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）从图乙中读取液体体积为</w:t>
      </w:r>
      <w:r>
        <w:rPr>
          <w:rFonts w:ascii="楷体" w:eastAsia="楷体" w:hAnsi="楷体" w:cs="楷体" w:hint="eastAsia"/>
          <w:b/>
          <w:bCs/>
          <w:color w:val="FF0000"/>
          <w:szCs w:val="21"/>
        </w:rPr>
        <w:t>50ml</w:t>
      </w:r>
      <w:r>
        <w:rPr>
          <w:rFonts w:ascii="楷体" w:eastAsia="楷体" w:hAnsi="楷体" w:cs="楷体" w:hint="eastAsia"/>
          <w:b/>
          <w:bCs/>
          <w:color w:val="FF0000"/>
          <w:szCs w:val="21"/>
        </w:rPr>
        <w:t>，即为</w:t>
      </w:r>
      <w:r>
        <w:rPr>
          <w:rFonts w:ascii="楷体" w:eastAsia="楷体" w:hAnsi="楷体" w:cs="楷体" w:hint="eastAsia"/>
          <w:b/>
          <w:bCs/>
          <w:color w:val="FF0000"/>
          <w:szCs w:val="21"/>
        </w:rPr>
        <w:t>50cm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）液体密度为液体质量除以液体体积；液体质量为</w:t>
      </w:r>
      <w:r>
        <w:rPr>
          <w:rFonts w:ascii="楷体" w:eastAsia="楷体" w:hAnsi="楷体" w:cs="楷体" w:hint="eastAsia"/>
          <w:b/>
          <w:bCs/>
          <w:color w:val="FF0000"/>
          <w:szCs w:val="21"/>
        </w:rPr>
        <w:t>123g-63g=60g</w:t>
      </w:r>
      <w:r>
        <w:rPr>
          <w:rFonts w:ascii="楷体" w:eastAsia="楷体" w:hAnsi="楷体" w:cs="楷体" w:hint="eastAsia"/>
          <w:b/>
          <w:bCs/>
          <w:color w:val="FF0000"/>
          <w:szCs w:val="21"/>
        </w:rPr>
        <w:t>。所以，液体密度为：</w:t>
      </w:r>
      <m:oMath>
        <m:r>
          <m:rPr>
            <m:sty m:val="b"/>
          </m:rPr>
          <w:rPr>
            <w:rFonts w:ascii="Cambria Math" w:eastAsia="楷体" w:hAnsi="Cambria Math" w:cs="楷体" w:hint="eastAsia"/>
            <w:color w:val="FF0000"/>
          </w:rPr>
          <m:t>ρ</m:t>
        </m:r>
        <m:r>
          <m:rPr>
            <m:sty m:val="b"/>
          </m:rPr>
          <w:rPr>
            <w:rFonts w:ascii="Cambria Math" w:eastAsia="楷体" w:hAnsi="Cambria Math" w:cs="楷体" w:hint="eastAsia"/>
            <w:color w:val="FF0000"/>
          </w:rPr>
          <m:t>=</m:t>
        </m:r>
        <m:f>
          <m:fPr>
            <m:ctrlPr>
              <w:rPr>
                <w:rFonts w:ascii="Cambria Math" w:eastAsia="楷体" w:hAnsi="Cambria Math" w:cs="楷体" w:hint="eastAsia"/>
                <w:b/>
                <w:bCs/>
                <w:color w:val="FF0000"/>
              </w:rPr>
            </m:ctrlPr>
          </m:fPr>
          <m:num>
            <m:r>
              <m:rPr>
                <m:sty m:val="bi"/>
              </m:rPr>
              <w:rPr>
                <w:rFonts w:ascii="Cambria Math" w:eastAsia="楷体" w:hAnsi="Cambria Math" w:cs="楷体" w:hint="eastAsia"/>
                <w:color w:val="FF0000"/>
              </w:rPr>
              <m:t>m</m:t>
            </m:r>
          </m:num>
          <m:den>
            <m:r>
              <m:rPr>
                <m:sty m:val="bi"/>
              </m:rPr>
              <w:rPr>
                <w:rFonts w:ascii="Cambria Math" w:eastAsia="楷体" w:hAnsi="Cambria Math" w:cs="楷体" w:hint="eastAsia"/>
                <w:color w:val="FF0000"/>
              </w:rPr>
              <m:t>V</m:t>
            </m:r>
          </m:den>
        </m:f>
        <m:r>
          <m:rPr>
            <m:sty m:val="bi"/>
          </m:rPr>
          <w:rPr>
            <w:rFonts w:ascii="Cambria Math" w:eastAsia="楷体" w:hAnsi="Cambria Math" w:cs="楷体" w:hint="eastAsia"/>
            <w:color w:val="FF0000"/>
          </w:rPr>
          <m:t>=</m:t>
        </m:r>
        <m:f>
          <m:fPr>
            <m:ctrlPr>
              <w:rPr>
                <w:rFonts w:ascii="Cambria Math" w:eastAsia="楷体" w:hAnsi="Cambria Math" w:cs="楷体" w:hint="eastAsia"/>
                <w:b/>
                <w:bCs/>
                <w:i/>
                <w:color w:val="FF0000"/>
              </w:rPr>
            </m:ctrlPr>
          </m:fPr>
          <m:num>
            <m:r>
              <m:rPr>
                <m:sty m:val="bi"/>
              </m:rPr>
              <w:rPr>
                <w:rFonts w:ascii="Cambria Math" w:eastAsia="楷体" w:hAnsi="Cambria Math" w:cs="楷体" w:hint="eastAsia"/>
                <w:color w:val="FF0000"/>
              </w:rPr>
              <m:t>60</m:t>
            </m:r>
            <m:r>
              <m:rPr>
                <m:sty m:val="bi"/>
              </m:rPr>
              <w:rPr>
                <w:rFonts w:ascii="Cambria Math" w:eastAsia="楷体" w:hAnsi="Cambria Math" w:cs="楷体" w:hint="eastAsia"/>
                <w:color w:val="FF0000"/>
              </w:rPr>
              <m:t>g</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rPr>
              <m:t>50</m:t>
            </m:r>
            <m:r>
              <m:rPr>
                <m:sty m:val="bi"/>
              </m:rPr>
              <w:rPr>
                <w:rFonts w:ascii="Cambria Math" w:eastAsia="楷体" w:hAnsi="Cambria Math" w:cs="楷体" w:hint="eastAsia"/>
                <w:color w:val="FF0000"/>
              </w:rPr>
              <m:t>ml</m:t>
            </m:r>
            <m:ctrlPr>
              <w:rPr>
                <w:rFonts w:ascii="Cambria Math" w:eastAsia="楷体" w:hAnsi="Cambria Math" w:cs="楷体" w:hint="eastAsia"/>
                <w:b/>
                <w:bCs/>
                <w:color w:val="FF0000"/>
              </w:rPr>
            </m:ctrlPr>
          </m:den>
        </m:f>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1</m:t>
        </m:r>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2</m:t>
        </m:r>
        <m:r>
          <m:rPr>
            <m:sty m:val="bi"/>
          </m:rPr>
          <w:rPr>
            <w:rFonts w:ascii="Cambria Math" w:eastAsia="楷体" w:hAnsi="Cambria Math" w:cs="楷体" w:hint="eastAsia"/>
            <w:color w:val="FF0000"/>
          </w:rPr>
          <m:t>g</m:t>
        </m:r>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ml</m:t>
        </m:r>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1</m:t>
        </m:r>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2</m:t>
        </m:r>
        <m:r>
          <m:rPr>
            <m:sty m:val="bi"/>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10</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rPr>
              <m:t>3</m:t>
            </m:r>
            <m:ctrlPr>
              <w:rPr>
                <w:rFonts w:ascii="Cambria Math" w:eastAsia="楷体" w:hAnsi="Cambria Math" w:cs="楷体" w:hint="eastAsia"/>
                <w:b/>
                <w:bCs/>
                <w:color w:val="FF0000"/>
              </w:rPr>
            </m:ctrlPr>
          </m:sup>
        </m:sSup>
        <m:r>
          <m:rPr>
            <m:sty m:val="bi"/>
          </m:rPr>
          <w:rPr>
            <w:rFonts w:ascii="Cambria Math" w:eastAsia="楷体" w:hAnsi="Cambria Math" w:cs="楷体" w:hint="eastAsia"/>
            <w:color w:val="FF0000"/>
          </w:rPr>
          <m:t>kg</m:t>
        </m:r>
        <m:r>
          <m:rPr>
            <m:sty m:val="bi"/>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rPr>
              <m:t>3</m:t>
            </m:r>
            <m:ctrlPr>
              <w:rPr>
                <w:rFonts w:ascii="Cambria Math" w:eastAsia="楷体" w:hAnsi="Cambria Math" w:cs="楷体" w:hint="eastAsia"/>
                <w:b/>
                <w:bCs/>
                <w:color w:val="FF0000"/>
              </w:rPr>
            </m:ctrlPr>
          </m:sup>
        </m:sSup>
      </m:oMath>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123</w:t>
      </w:r>
      <w:r>
        <w:rPr>
          <w:rFonts w:ascii="楷体" w:eastAsia="楷体" w:hAnsi="楷体" w:cs="楷体" w:hint="eastAsia"/>
          <w:b/>
          <w:bCs/>
          <w:color w:val="FF0000"/>
          <w:szCs w:val="21"/>
        </w:rPr>
        <w:t>、</w:t>
      </w:r>
      <w:r>
        <w:rPr>
          <w:rFonts w:ascii="楷体" w:eastAsia="楷体" w:hAnsi="楷体" w:cs="楷体" w:hint="eastAsia"/>
          <w:b/>
          <w:bCs/>
          <w:color w:val="FF0000"/>
          <w:szCs w:val="21"/>
        </w:rPr>
        <w:t>50</w:t>
      </w:r>
      <w:r>
        <w:rPr>
          <w:rFonts w:ascii="楷体" w:eastAsia="楷体" w:hAnsi="楷体" w:cs="楷体" w:hint="eastAsia"/>
          <w:b/>
          <w:bCs/>
          <w:color w:val="FF0000"/>
          <w:szCs w:val="21"/>
        </w:rPr>
        <w:t>、</w:t>
      </w:r>
      <m:oMath>
        <m:r>
          <m:rPr>
            <m:sty m:val="bi"/>
          </m:rPr>
          <w:rPr>
            <w:rFonts w:ascii="Cambria Math" w:eastAsia="楷体" w:hAnsi="Cambria Math" w:cs="楷体" w:hint="eastAsia"/>
            <w:color w:val="FF0000"/>
          </w:rPr>
          <m:t>1</m:t>
        </m:r>
        <m:r>
          <m:rPr>
            <m:sty m:val="bi"/>
          </m:rPr>
          <w:rPr>
            <w:rFonts w:ascii="Cambria Math" w:eastAsia="楷体" w:hAnsi="Cambria Math" w:cs="楷体" w:hint="eastAsia"/>
            <w:color w:val="FF0000"/>
          </w:rPr>
          <m:t>.</m:t>
        </m:r>
        <m:r>
          <m:rPr>
            <m:sty m:val="bi"/>
          </m:rPr>
          <w:rPr>
            <w:rFonts w:ascii="Cambria Math" w:eastAsia="楷体" w:hAnsi="Cambria Math" w:cs="楷体" w:hint="eastAsia"/>
            <w:color w:val="FF0000"/>
          </w:rPr>
          <m:t>2</m:t>
        </m:r>
        <m:r>
          <m:rPr>
            <m:sty m:val="bi"/>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bi"/>
              </m:rPr>
              <w:rPr>
                <w:rFonts w:ascii="Cambria Math" w:eastAsia="楷体" w:hAnsi="Cambria Math" w:cs="楷体" w:hint="eastAsia"/>
                <w:color w:val="FF0000"/>
              </w:rPr>
              <m:t>10</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rPr>
              <m:t>3</m:t>
            </m:r>
            <m:ctrlPr>
              <w:rPr>
                <w:rFonts w:ascii="Cambria Math" w:eastAsia="楷体" w:hAnsi="Cambria Math" w:cs="楷体" w:hint="eastAsia"/>
                <w:b/>
                <w:bCs/>
                <w:color w:val="FF0000"/>
              </w:rPr>
            </m:ctrlPr>
          </m:sup>
        </m:sSup>
      </m:oMath>
      <w:r>
        <w:rPr>
          <w:rFonts w:ascii="楷体" w:eastAsia="楷体" w:hAnsi="楷体" w:cs="楷体" w:hint="eastAsia"/>
          <w:b/>
          <w:bCs/>
          <w:color w:val="FF0000"/>
          <w:szCs w:val="21"/>
        </w:rPr>
        <w:t>。</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液体密度的测量。</w:t>
      </w:r>
    </w:p>
    <w:p w:rsidR="00555557" w:rsidRDefault="008255CE">
      <w:pPr>
        <w:spacing w:line="360" w:lineRule="auto"/>
        <w:ind w:firstLineChars="200" w:firstLine="420"/>
        <w:jc w:val="left"/>
        <w:rPr>
          <w:rFonts w:ascii="宋体" w:hAnsi="宋体"/>
          <w:szCs w:val="21"/>
        </w:rPr>
      </w:pPr>
      <w:r>
        <w:rPr>
          <w:rFonts w:ascii="宋体" w:hAnsi="宋体" w:cs="宋体" w:hint="eastAsia"/>
          <w:szCs w:val="21"/>
        </w:rPr>
        <w:t>15.</w:t>
      </w:r>
      <w:r>
        <w:rPr>
          <w:rFonts w:ascii="宋体" w:hAnsi="宋体"/>
          <w:szCs w:val="21"/>
        </w:rPr>
        <w:t>实验室有如下器材：天平（含砝码）、量筒、烧杯（</w:t>
      </w:r>
      <w:r>
        <w:rPr>
          <w:rFonts w:ascii="宋体" w:hAnsi="宋体"/>
          <w:szCs w:val="21"/>
        </w:rPr>
        <w:t>2</w:t>
      </w:r>
      <w:r>
        <w:rPr>
          <w:rFonts w:ascii="宋体" w:hAnsi="宋体"/>
          <w:szCs w:val="21"/>
        </w:rPr>
        <w:t>个）、弹簧测力计、金属块、细线（质量和体积不计）、足量的水（密度已知）、足量的未知液体（密度小于金属块的密度）。</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选用上述一些器材测量金属块的密度，步骤是：</w:t>
      </w:r>
    </w:p>
    <w:p w:rsidR="00555557" w:rsidRDefault="008255CE">
      <w:pPr>
        <w:pStyle w:val="a9"/>
        <w:numPr>
          <w:ilvl w:val="0"/>
          <w:numId w:val="1"/>
        </w:numPr>
        <w:spacing w:line="360" w:lineRule="auto"/>
        <w:ind w:firstLineChars="0"/>
        <w:textAlignment w:val="center"/>
        <w:rPr>
          <w:rFonts w:ascii="宋体" w:hAnsi="宋体" w:cs="宋体"/>
          <w:szCs w:val="21"/>
        </w:rPr>
      </w:pPr>
      <w:r>
        <w:rPr>
          <w:rFonts w:ascii="宋体" w:hAnsi="宋体" w:cs="宋体" w:hint="eastAsia"/>
          <w:szCs w:val="21"/>
        </w:rPr>
        <w:t>把金属块浸没在量筒的水中，如图</w:t>
      </w:r>
      <w:r>
        <w:rPr>
          <w:rFonts w:ascii="宋体" w:hAnsi="宋体" w:cs="宋体" w:hint="eastAsia"/>
          <w:szCs w:val="21"/>
        </w:rPr>
        <w:t>1</w:t>
      </w:r>
      <w:r>
        <w:rPr>
          <w:rFonts w:ascii="宋体" w:hAnsi="宋体" w:cs="宋体" w:hint="eastAsia"/>
          <w:szCs w:val="21"/>
        </w:rPr>
        <w:t>所示，由此可知金属块的体积为</w:t>
      </w:r>
      <w:r>
        <w:rPr>
          <w:rFonts w:ascii="宋体" w:hAnsi="宋体" w:cs="宋体" w:hint="eastAsia"/>
          <w:szCs w:val="21"/>
          <w:u w:val="single"/>
        </w:rPr>
        <w:t xml:space="preserve">    </w:t>
      </w:r>
      <w:r>
        <w:rPr>
          <w:rFonts w:ascii="宋体" w:hAnsi="宋体" w:cs="宋体" w:hint="eastAsia"/>
          <w:szCs w:val="21"/>
        </w:rPr>
        <w:t>cm</w:t>
      </w:r>
      <w:r>
        <w:rPr>
          <w:rFonts w:ascii="宋体" w:hAnsi="宋体" w:cs="宋体" w:hint="eastAsia"/>
          <w:szCs w:val="21"/>
          <w:vertAlign w:val="superscript"/>
        </w:rPr>
        <w:t>3</w:t>
      </w:r>
      <w:r>
        <w:rPr>
          <w:rFonts w:ascii="宋体" w:hAnsi="宋体" w:cs="宋体" w:hint="eastAsia"/>
          <w:szCs w:val="21"/>
        </w:rPr>
        <w:t>；</w:t>
      </w:r>
    </w:p>
    <w:p w:rsidR="00555557" w:rsidRDefault="008255CE">
      <w:pPr>
        <w:pStyle w:val="a9"/>
        <w:numPr>
          <w:ilvl w:val="0"/>
          <w:numId w:val="1"/>
        </w:numPr>
        <w:spacing w:line="360" w:lineRule="auto"/>
        <w:ind w:firstLineChars="0"/>
        <w:textAlignment w:val="center"/>
        <w:rPr>
          <w:rFonts w:ascii="宋体" w:hAnsi="宋体" w:cs="宋体"/>
          <w:szCs w:val="21"/>
        </w:rPr>
      </w:pPr>
      <w:r>
        <w:rPr>
          <w:rFonts w:ascii="宋体" w:hAnsi="宋体" w:cs="宋体" w:hint="eastAsia"/>
          <w:szCs w:val="21"/>
        </w:rPr>
        <w:t>在量筒中倒入</w:t>
      </w:r>
      <w:r>
        <w:rPr>
          <w:rFonts w:ascii="宋体" w:hAnsi="宋体" w:cs="宋体" w:hint="eastAsia"/>
          <w:szCs w:val="21"/>
        </w:rPr>
        <w:t>20ml</w:t>
      </w:r>
      <w:r>
        <w:rPr>
          <w:rFonts w:ascii="宋体" w:hAnsi="宋体" w:cs="宋体" w:hint="eastAsia"/>
          <w:szCs w:val="21"/>
        </w:rPr>
        <w:t>水；</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③把天平放在水平桌面上，如图</w:t>
      </w:r>
      <w:r>
        <w:rPr>
          <w:rFonts w:ascii="宋体" w:hAnsi="宋体" w:cs="宋体" w:hint="eastAsia"/>
          <w:szCs w:val="21"/>
        </w:rPr>
        <w:t>2</w:t>
      </w:r>
      <w:r>
        <w:rPr>
          <w:rFonts w:ascii="宋体" w:hAnsi="宋体" w:cs="宋体" w:hint="eastAsia"/>
          <w:szCs w:val="21"/>
        </w:rPr>
        <w:t>甲所示，接下来的操作是：</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A</w:t>
      </w:r>
      <w:r>
        <w:rPr>
          <w:rFonts w:ascii="宋体" w:hAnsi="宋体" w:cs="宋体" w:hint="eastAsia"/>
          <w:szCs w:val="21"/>
        </w:rPr>
        <w:t>．将游码拨到零刻度线处；</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B</w:t>
      </w:r>
      <w:r>
        <w:rPr>
          <w:rFonts w:ascii="宋体" w:hAnsi="宋体" w:cs="宋体" w:hint="eastAsia"/>
          <w:szCs w:val="21"/>
        </w:rPr>
        <w:t>．向</w:t>
      </w:r>
      <w:r>
        <w:rPr>
          <w:rFonts w:ascii="宋体" w:hAnsi="宋体" w:cs="宋体" w:hint="eastAsia"/>
          <w:szCs w:val="21"/>
          <w:u w:val="single"/>
        </w:rPr>
        <w:t xml:space="preserve">    </w:t>
      </w:r>
      <w:r>
        <w:rPr>
          <w:rFonts w:ascii="宋体" w:hAnsi="宋体" w:cs="宋体" w:hint="eastAsia"/>
          <w:szCs w:val="21"/>
        </w:rPr>
        <w:t>（选填“左”或“右”）调节平衡螺母，使天平平衡；</w:t>
      </w:r>
    </w:p>
    <w:p w:rsidR="00555557" w:rsidRDefault="008255CE">
      <w:pPr>
        <w:spacing w:line="360" w:lineRule="auto"/>
        <w:ind w:firstLineChars="200" w:firstLine="420"/>
        <w:textAlignment w:val="center"/>
        <w:rPr>
          <w:rFonts w:ascii="宋体" w:hAnsi="宋体" w:cs="宋体"/>
          <w:szCs w:val="21"/>
        </w:rPr>
      </w:pPr>
      <w:r>
        <w:rPr>
          <w:rFonts w:ascii="宋体" w:hAnsi="宋体" w:cs="宋体" w:hint="eastAsia"/>
          <w:szCs w:val="21"/>
        </w:rPr>
        <w:t>C</w:t>
      </w:r>
      <w:r>
        <w:rPr>
          <w:rFonts w:ascii="宋体" w:hAnsi="宋体" w:cs="宋体" w:hint="eastAsia"/>
          <w:szCs w:val="21"/>
        </w:rPr>
        <w:t>．取出量筒中的金属块直接放在左盘，向右盘加减砝码并移动游码使天平重新平衡，如图</w:t>
      </w:r>
      <w:r>
        <w:rPr>
          <w:rFonts w:ascii="宋体" w:hAnsi="宋体" w:cs="宋体" w:hint="eastAsia"/>
          <w:szCs w:val="21"/>
        </w:rPr>
        <w:t>2</w:t>
      </w:r>
      <w:r>
        <w:rPr>
          <w:rFonts w:ascii="宋体" w:hAnsi="宋体" w:cs="宋体" w:hint="eastAsia"/>
          <w:szCs w:val="21"/>
        </w:rPr>
        <w:t>乙所示。</w:t>
      </w:r>
    </w:p>
    <w:p w:rsidR="00555557" w:rsidRDefault="00555557">
      <w:pPr>
        <w:spacing w:line="360" w:lineRule="auto"/>
        <w:ind w:firstLineChars="200" w:firstLine="420"/>
        <w:jc w:val="left"/>
        <w:rPr>
          <w:rFonts w:ascii="宋体" w:hAnsi="宋体"/>
          <w:szCs w:val="21"/>
        </w:rPr>
      </w:pPr>
    </w:p>
    <w:p w:rsidR="00555557" w:rsidRDefault="008255CE">
      <w:pPr>
        <w:spacing w:line="360" w:lineRule="auto"/>
        <w:ind w:firstLine="200"/>
        <w:jc w:val="center"/>
        <w:textAlignment w:val="center"/>
        <w:rPr>
          <w:rFonts w:ascii="宋体" w:hAnsi="宋体"/>
          <w:szCs w:val="21"/>
        </w:rPr>
      </w:pPr>
      <w:r>
        <w:rPr>
          <w:rFonts w:ascii="宋体" w:hAnsi="宋体"/>
          <w:noProof/>
          <w:szCs w:val="21"/>
        </w:rPr>
        <w:lastRenderedPageBreak/>
        <w:drawing>
          <wp:inline distT="0" distB="0" distL="114300" distR="114300">
            <wp:extent cx="4680585" cy="1689100"/>
            <wp:effectExtent l="0" t="0" r="5715" b="6350"/>
            <wp:docPr id="42" name="图片 94" descr="C:\Users\Administrator\AppData\Local\Temp\ksohtml\wpsC07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94" descr="C:\Users\Administrator\AppData\Local\Temp\ksohtml\wpsC072.tmp.png"/>
                    <pic:cNvPicPr>
                      <a:picLocks noChangeAspect="1"/>
                    </pic:cNvPicPr>
                  </pic:nvPicPr>
                  <pic:blipFill>
                    <a:blip r:embed="rId44"/>
                    <a:stretch>
                      <a:fillRect/>
                    </a:stretch>
                  </pic:blipFill>
                  <pic:spPr>
                    <a:xfrm>
                      <a:off x="0" y="0"/>
                      <a:ext cx="4680585" cy="1689100"/>
                    </a:xfrm>
                    <a:prstGeom prst="rect">
                      <a:avLst/>
                    </a:prstGeom>
                    <a:noFill/>
                    <a:ln w="9525">
                      <a:noFill/>
                    </a:ln>
                  </pic:spPr>
                </pic:pic>
              </a:graphicData>
            </a:graphic>
          </wp:inline>
        </w:drawing>
      </w:r>
    </w:p>
    <w:p w:rsidR="00555557" w:rsidRDefault="008255CE">
      <w:pPr>
        <w:spacing w:line="360" w:lineRule="auto"/>
        <w:ind w:firstLineChars="200" w:firstLine="420"/>
        <w:textAlignment w:val="center"/>
        <w:rPr>
          <w:rFonts w:ascii="宋体" w:hAnsi="宋体"/>
          <w:szCs w:val="21"/>
        </w:rPr>
      </w:pPr>
      <w:r>
        <w:rPr>
          <w:rFonts w:ascii="宋体" w:hAnsi="宋体"/>
          <w:szCs w:val="21"/>
        </w:rPr>
        <w:t>计算金属块的密度是</w:t>
      </w:r>
      <w:r>
        <w:rPr>
          <w:rFonts w:ascii="宋体" w:hAnsi="宋体"/>
          <w:szCs w:val="21"/>
          <w:u w:val="single"/>
        </w:rPr>
        <w:t xml:space="preserve">       </w:t>
      </w:r>
      <w:r>
        <w:rPr>
          <w:rFonts w:ascii="宋体" w:hAnsi="宋体"/>
          <w:szCs w:val="21"/>
        </w:rPr>
        <w:t>kg/m</w:t>
      </w:r>
      <w:r>
        <w:rPr>
          <w:rFonts w:ascii="宋体" w:hAnsi="宋体"/>
          <w:szCs w:val="21"/>
          <w:vertAlign w:val="superscript"/>
        </w:rPr>
        <w:t>3</w:t>
      </w:r>
      <w:r>
        <w:rPr>
          <w:rFonts w:ascii="宋体" w:hAnsi="宋体"/>
          <w:szCs w:val="21"/>
        </w:rPr>
        <w:t>。该实验所测密度比金属块实际的密度</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（选填</w:t>
      </w:r>
      <w:r>
        <w:rPr>
          <w:rFonts w:ascii="宋体" w:hAnsi="宋体"/>
          <w:szCs w:val="21"/>
        </w:rPr>
        <w:t>“</w:t>
      </w:r>
      <w:r>
        <w:rPr>
          <w:rFonts w:ascii="宋体" w:hAnsi="宋体"/>
          <w:szCs w:val="21"/>
        </w:rPr>
        <w:t>偏大</w:t>
      </w:r>
      <w:r>
        <w:rPr>
          <w:rFonts w:ascii="宋体" w:hAnsi="宋体" w:cs="Calibri"/>
          <w:szCs w:val="21"/>
        </w:rPr>
        <w:t>”</w:t>
      </w:r>
      <w:r>
        <w:rPr>
          <w:rFonts w:ascii="宋体" w:hAnsi="宋体"/>
          <w:szCs w:val="21"/>
        </w:rPr>
        <w:t>或</w:t>
      </w:r>
      <w:r>
        <w:rPr>
          <w:rFonts w:ascii="宋体" w:hAnsi="宋体" w:cs="Calibri"/>
          <w:szCs w:val="21"/>
        </w:rPr>
        <w:t>“</w:t>
      </w:r>
      <w:r>
        <w:rPr>
          <w:rFonts w:ascii="宋体" w:hAnsi="宋体"/>
          <w:szCs w:val="21"/>
        </w:rPr>
        <w:t>偏小</w:t>
      </w:r>
      <w:r>
        <w:rPr>
          <w:rFonts w:ascii="宋体" w:hAnsi="宋体" w:cs="Calibri"/>
          <w:szCs w:val="21"/>
        </w:rPr>
        <w:t>”</w:t>
      </w:r>
      <w:r>
        <w:rPr>
          <w:rFonts w:ascii="宋体" w:hAnsi="宋体"/>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rPr>
        <w:t>【解析】</w:t>
      </w:r>
      <w:r>
        <w:rPr>
          <w:rFonts w:ascii="楷体" w:eastAsia="楷体" w:hAnsi="楷体" w:cs="楷体" w:hint="eastAsia"/>
          <w:b/>
          <w:bCs/>
          <w:color w:val="FF0000"/>
          <w:szCs w:val="21"/>
        </w:rPr>
        <w:t>②量筒的读数：确定每一个大格和每一个小格代表的示数，读出液面对应的刻度值。</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根据天平的正确使用进行判断：</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把天平放在水平台上，游码移到标尺左端的零刻度位置；调节天平的平衡螺母使天平的横梁平衡；物体放在天平的左盘，砝码放在天平的右盘，使天平的横梁重新平衡；物体的质量等于砝码的质量加游码对应的刻度值。</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知道物体的质量和体积，根据密度公式求出物体的密度；由于金属块表面会沾有水，使测出的质量偏大，由密度公式分析对密度的影响。</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解答如下：②量筒每一个大格代表</w:t>
      </w:r>
      <w:r>
        <w:rPr>
          <w:rFonts w:ascii="楷体" w:eastAsia="楷体" w:hAnsi="楷体" w:cs="楷体" w:hint="eastAsia"/>
          <w:b/>
          <w:bCs/>
          <w:color w:val="FF0000"/>
          <w:szCs w:val="21"/>
        </w:rPr>
        <w:t>10ml</w:t>
      </w:r>
      <w:r>
        <w:rPr>
          <w:rFonts w:ascii="楷体" w:eastAsia="楷体" w:hAnsi="楷体" w:cs="楷体" w:hint="eastAsia"/>
          <w:b/>
          <w:bCs/>
          <w:color w:val="FF0000"/>
          <w:szCs w:val="21"/>
        </w:rPr>
        <w:t>，每一个小格代表</w:t>
      </w:r>
      <w:r>
        <w:rPr>
          <w:rFonts w:ascii="楷体" w:eastAsia="楷体" w:hAnsi="楷体" w:cs="楷体" w:hint="eastAsia"/>
          <w:b/>
          <w:bCs/>
          <w:color w:val="FF0000"/>
          <w:szCs w:val="21"/>
        </w:rPr>
        <w:t>1ml</w:t>
      </w:r>
      <w:r>
        <w:rPr>
          <w:rFonts w:ascii="楷体" w:eastAsia="楷体" w:hAnsi="楷体" w:cs="楷体" w:hint="eastAsia"/>
          <w:b/>
          <w:bCs/>
          <w:color w:val="FF0000"/>
          <w:szCs w:val="21"/>
        </w:rPr>
        <w:t>，水和金属块的总体积是</w:t>
      </w:r>
      <w:r>
        <w:rPr>
          <w:rFonts w:ascii="楷体" w:eastAsia="楷体" w:hAnsi="楷体" w:cs="楷体" w:hint="eastAsia"/>
          <w:b/>
          <w:bCs/>
          <w:color w:val="FF0000"/>
          <w:szCs w:val="21"/>
        </w:rPr>
        <w:t>40ml</w:t>
      </w:r>
      <w:r>
        <w:rPr>
          <w:rFonts w:ascii="楷体" w:eastAsia="楷体" w:hAnsi="楷体" w:cs="楷体" w:hint="eastAsia"/>
          <w:b/>
          <w:bCs/>
          <w:color w:val="FF0000"/>
          <w:szCs w:val="21"/>
        </w:rPr>
        <w:t>，水的体积是</w:t>
      </w:r>
      <w:r>
        <w:rPr>
          <w:rFonts w:ascii="楷体" w:eastAsia="楷体" w:hAnsi="楷体" w:cs="楷体" w:hint="eastAsia"/>
          <w:b/>
          <w:bCs/>
          <w:color w:val="FF0000"/>
          <w:szCs w:val="21"/>
        </w:rPr>
        <w:t>20ml</w:t>
      </w:r>
      <w:r>
        <w:rPr>
          <w:rFonts w:ascii="楷体" w:eastAsia="楷体" w:hAnsi="楷体" w:cs="楷体" w:hint="eastAsia"/>
          <w:b/>
          <w:bCs/>
          <w:color w:val="FF0000"/>
          <w:szCs w:val="21"/>
        </w:rPr>
        <w:t>，所以金属块的体积：</w:t>
      </w:r>
      <w:r>
        <w:rPr>
          <w:rFonts w:ascii="楷体" w:eastAsia="楷体" w:hAnsi="楷体" w:cs="楷体" w:hint="eastAsia"/>
          <w:b/>
          <w:bCs/>
          <w:color w:val="FF0000"/>
          <w:szCs w:val="21"/>
        </w:rPr>
        <w:t>V=40ml</w:t>
      </w:r>
      <w:r>
        <w:rPr>
          <w:rFonts w:ascii="楷体" w:eastAsia="楷体" w:hAnsi="楷体" w:cs="楷体" w:hint="eastAsia"/>
          <w:b/>
          <w:bCs/>
          <w:color w:val="FF0000"/>
          <w:szCs w:val="21"/>
        </w:rPr>
        <w:t>﹣</w:t>
      </w:r>
      <w:r>
        <w:rPr>
          <w:rFonts w:ascii="楷体" w:eastAsia="楷体" w:hAnsi="楷体" w:cs="楷体" w:hint="eastAsia"/>
          <w:b/>
          <w:bCs/>
          <w:color w:val="FF0000"/>
          <w:szCs w:val="21"/>
        </w:rPr>
        <w:t>20ml=20ml=20cm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③</w:t>
      </w:r>
      <w:r>
        <w:rPr>
          <w:rFonts w:ascii="楷体" w:eastAsia="楷体" w:hAnsi="楷体" w:cs="楷体" w:hint="eastAsia"/>
          <w:b/>
          <w:bCs/>
          <w:color w:val="FF0000"/>
          <w:szCs w:val="21"/>
        </w:rPr>
        <w:t>a</w:t>
      </w:r>
      <w:r>
        <w:rPr>
          <w:rFonts w:ascii="楷体" w:eastAsia="楷体" w:hAnsi="楷体" w:cs="楷体" w:hint="eastAsia"/>
          <w:b/>
          <w:bCs/>
          <w:color w:val="FF0000"/>
          <w:szCs w:val="21"/>
        </w:rPr>
        <w:t>．把天平放在水</w:t>
      </w:r>
      <w:r>
        <w:rPr>
          <w:rFonts w:ascii="楷体" w:eastAsia="楷体" w:hAnsi="楷体" w:cs="楷体" w:hint="eastAsia"/>
          <w:b/>
          <w:bCs/>
          <w:color w:val="FF0000"/>
          <w:szCs w:val="21"/>
        </w:rPr>
        <w:t>平桌面上，移动游码到零刻度线上。</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．如图横梁右端上翘，平衡螺母向上翘的右端移动，使天平平衡。</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．金属块的质量：</w:t>
      </w:r>
      <w:r>
        <w:rPr>
          <w:rFonts w:ascii="楷体" w:eastAsia="楷体" w:hAnsi="楷体" w:cs="楷体" w:hint="eastAsia"/>
          <w:b/>
          <w:bCs/>
          <w:color w:val="FF0000"/>
          <w:szCs w:val="21"/>
        </w:rPr>
        <w:t>m=100g+50g+5g+2.8g=157.8g</w: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计算金属块的密度：</w:t>
      </w:r>
      <w:r>
        <w:rPr>
          <w:rFonts w:ascii="楷体" w:eastAsia="楷体" w:hAnsi="楷体" w:cs="楷体" w:hint="eastAsia"/>
          <w:b/>
          <w:bCs/>
          <w:color w:val="FF0000"/>
          <w:position w:val="-24"/>
          <w:szCs w:val="21"/>
        </w:rPr>
        <w:object w:dxaOrig="4760" w:dyaOrig="620">
          <v:shape id="_x0000_i1030" type="#_x0000_t75" style="width:238pt;height:31pt" o:ole="">
            <v:imagedata r:id="rId45" o:title=""/>
          </v:shape>
          <o:OLEObject Type="Embed" ProgID="Equation.3" ShapeID="_x0000_i1030" DrawAspect="Content" ObjectID="_1659359870" r:id="rId46"/>
        </w:object>
      </w:r>
      <w:r>
        <w:rPr>
          <w:rFonts w:ascii="楷体" w:eastAsia="楷体" w:hAnsi="楷体" w:cs="楷体" w:hint="eastAsia"/>
          <w:b/>
          <w:bCs/>
          <w:color w:val="FF0000"/>
          <w:szCs w:val="21"/>
        </w:rPr>
        <w:t>。</w:t>
      </w:r>
    </w:p>
    <w:p w:rsidR="00555557" w:rsidRDefault="008255CE" w:rsidP="00AB2049">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由于先测量金属块的体积，然后测量金属块的质量，金属块上会沾有一些水，导致质量测量值偏大，所以金属块密度测量值偏大。</w:t>
      </w:r>
    </w:p>
    <w:p w:rsidR="00555557" w:rsidRDefault="008255CE" w:rsidP="00AB2049">
      <w:pPr>
        <w:spacing w:line="360" w:lineRule="auto"/>
        <w:ind w:firstLineChars="200" w:firstLine="422"/>
        <w:jc w:val="left"/>
        <w:rPr>
          <w:rFonts w:ascii="楷体" w:eastAsia="楷体" w:hAnsi="楷体" w:cs="楷体"/>
          <w:b/>
          <w:bCs/>
          <w:color w:val="FF0000"/>
        </w:rPr>
      </w:pPr>
      <w:r>
        <w:rPr>
          <w:rFonts w:ascii="楷体" w:eastAsia="楷体" w:hAnsi="楷体" w:cs="楷体" w:hint="eastAsia"/>
          <w:b/>
          <w:bCs/>
          <w:color w:val="FF0000"/>
        </w:rPr>
        <w:lastRenderedPageBreak/>
        <w:t>【答案】</w:t>
      </w:r>
      <w:r>
        <w:rPr>
          <w:rFonts w:ascii="楷体" w:eastAsia="楷体" w:hAnsi="楷体" w:cs="楷体" w:hint="eastAsia"/>
          <w:b/>
          <w:bCs/>
          <w:color w:val="FF0000"/>
          <w:szCs w:val="21"/>
        </w:rPr>
        <w:t>②</w:t>
      </w:r>
      <w:r>
        <w:rPr>
          <w:rFonts w:ascii="楷体" w:eastAsia="楷体" w:hAnsi="楷体" w:cs="楷体" w:hint="eastAsia"/>
          <w:b/>
          <w:bCs/>
          <w:color w:val="FF0000"/>
          <w:szCs w:val="21"/>
        </w:rPr>
        <w:t>20</w:t>
      </w:r>
      <w:r>
        <w:rPr>
          <w:rFonts w:ascii="楷体" w:eastAsia="楷体" w:hAnsi="楷体" w:cs="楷体" w:hint="eastAsia"/>
          <w:b/>
          <w:bCs/>
          <w:color w:val="FF0000"/>
          <w:szCs w:val="21"/>
        </w:rPr>
        <w:t>；③右，</w:t>
      </w:r>
      <w:r>
        <w:rPr>
          <w:rFonts w:ascii="楷体" w:eastAsia="楷体" w:hAnsi="楷体" w:cs="楷体" w:hint="eastAsia"/>
          <w:b/>
          <w:bCs/>
          <w:color w:val="FF0000"/>
          <w:position w:val="-10"/>
          <w:szCs w:val="21"/>
        </w:rPr>
        <w:object w:dxaOrig="1640" w:dyaOrig="360">
          <v:shape id="_x0000_i1031" type="#_x0000_t75" style="width:82pt;height:18pt" o:ole="">
            <v:imagedata r:id="rId47" o:title=""/>
          </v:shape>
          <o:OLEObject Type="Embed" ProgID="Equation.3" ShapeID="_x0000_i1031" DrawAspect="Content" ObjectID="_1659359871" r:id="rId48"/>
        </w:object>
      </w:r>
      <w:r>
        <w:rPr>
          <w:rFonts w:ascii="楷体" w:eastAsia="楷体" w:hAnsi="楷体" w:cs="楷体" w:hint="eastAsia"/>
          <w:b/>
          <w:bCs/>
          <w:color w:val="FF0000"/>
          <w:szCs w:val="21"/>
        </w:rPr>
        <w:t>，偏大。</w:t>
      </w:r>
    </w:p>
    <w:p w:rsidR="00555557" w:rsidRDefault="008255CE" w:rsidP="00AB2049">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rPr>
        <w:t>【考点】</w:t>
      </w:r>
      <w:r>
        <w:rPr>
          <w:rFonts w:ascii="楷体" w:eastAsia="楷体" w:hAnsi="楷体" w:cs="楷体" w:hint="eastAsia"/>
          <w:b/>
          <w:bCs/>
          <w:color w:val="FF0000"/>
        </w:rPr>
        <w:t>固体密度测量实验。</w:t>
      </w:r>
    </w:p>
    <w:p w:rsidR="00555557" w:rsidRDefault="00555557">
      <w:pPr>
        <w:spacing w:line="360" w:lineRule="auto"/>
        <w:ind w:firstLineChars="200" w:firstLine="420"/>
        <w:rPr>
          <w:rFonts w:ascii="宋体" w:hAnsi="宋体" w:cs="宋体"/>
          <w:color w:val="333333"/>
          <w:szCs w:val="21"/>
          <w:shd w:val="clear" w:color="auto" w:fill="FFFFFF"/>
        </w:rPr>
      </w:pPr>
    </w:p>
    <w:p w:rsidR="00555557" w:rsidRDefault="00555557">
      <w:pPr>
        <w:spacing w:line="360" w:lineRule="auto"/>
        <w:ind w:firstLineChars="200" w:firstLine="420"/>
        <w:rPr>
          <w:rFonts w:ascii="宋体" w:hAnsi="宋体" w:cs="宋体"/>
          <w:color w:val="333333"/>
          <w:szCs w:val="21"/>
          <w:shd w:val="clear" w:color="auto" w:fill="FFFFFF"/>
        </w:rPr>
      </w:pPr>
    </w:p>
    <w:sectPr w:rsidR="00555557">
      <w:footerReference w:type="defaul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5CE" w:rsidRDefault="008255CE">
      <w:pPr>
        <w:spacing w:after="0" w:line="240" w:lineRule="auto"/>
      </w:pPr>
      <w:r>
        <w:separator/>
      </w:r>
    </w:p>
  </w:endnote>
  <w:endnote w:type="continuationSeparator" w:id="0">
    <w:p w:rsidR="008255CE" w:rsidRDefault="00825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557" w:rsidRDefault="008255CE">
    <w:pPr>
      <w:pStyle w:val="a3"/>
    </w:pPr>
    <w:r>
      <w:pict>
        <v:shapetype id="_x0000_t202" coordsize="21600,21600" o:spt="202" path="m,l,21600r21600,l21600,xe">
          <v:stroke joinstyle="miter"/>
          <v:path gradientshapeok="t" o:connecttype="rect"/>
        </v:shapetype>
        <v:shape id="_x0000_s2050" type="#_x0000_t202" style="position:absolute;margin-left:191pt;margin-top:-4.5pt;width:2in;height:2in;z-index:251658240;mso-wrap-style:none;mso-position-horizontal-relative:margin;mso-width-relative:page;mso-height-relative:page" fillcolor="#bdd7ee">
          <v:stroke joinstyle="round"/>
          <v:textbox style="mso-fit-shape-to-text:t" inset="0,0,0,0">
            <w:txbxContent>
              <w:p w:rsidR="00555557" w:rsidRDefault="008255CE">
                <w:pPr>
                  <w:pStyle w:val="a3"/>
                  <w:rPr>
                    <w:rFonts w:ascii="楷体" w:eastAsia="楷体" w:hAnsi="楷体" w:cs="楷体"/>
                    <w:color w:val="002060"/>
                    <w:sz w:val="21"/>
                    <w:szCs w:val="21"/>
                  </w:rPr>
                </w:pPr>
                <w:r>
                  <w:rPr>
                    <w:rFonts w:ascii="楷体" w:eastAsia="楷体" w:hAnsi="楷体" w:cs="楷体" w:hint="eastAsia"/>
                    <w:color w:val="C00000"/>
                    <w:sz w:val="21"/>
                    <w:szCs w:val="21"/>
                  </w:rPr>
                  <w:t>第</w:t>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fldChar w:fldCharType="begin"/>
                </w:r>
                <w:r>
                  <w:rPr>
                    <w:rFonts w:ascii="楷体" w:eastAsia="楷体" w:hAnsi="楷体" w:cs="楷体" w:hint="eastAsia"/>
                    <w:color w:val="C00000"/>
                    <w:sz w:val="21"/>
                    <w:szCs w:val="21"/>
                  </w:rPr>
                  <w:instrText xml:space="preserve"> PAGE  \* MERGEFORMAT </w:instrText>
                </w:r>
                <w:r>
                  <w:rPr>
                    <w:rFonts w:ascii="楷体" w:eastAsia="楷体" w:hAnsi="楷体" w:cs="楷体" w:hint="eastAsia"/>
                    <w:color w:val="C00000"/>
                    <w:sz w:val="21"/>
                    <w:szCs w:val="21"/>
                  </w:rPr>
                  <w:fldChar w:fldCharType="separate"/>
                </w:r>
                <w:r w:rsidR="00AB2049">
                  <w:rPr>
                    <w:rFonts w:ascii="楷体" w:eastAsia="楷体" w:hAnsi="楷体" w:cs="楷体"/>
                    <w:noProof/>
                    <w:color w:val="C00000"/>
                    <w:sz w:val="21"/>
                    <w:szCs w:val="21"/>
                  </w:rPr>
                  <w:t>17</w:t>
                </w:r>
                <w:r>
                  <w:rPr>
                    <w:rFonts w:ascii="楷体" w:eastAsia="楷体" w:hAnsi="楷体" w:cs="楷体" w:hint="eastAsia"/>
                    <w:color w:val="C00000"/>
                    <w:sz w:val="21"/>
                    <w:szCs w:val="21"/>
                  </w:rPr>
                  <w:fldChar w:fldCharType="end"/>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5CE" w:rsidRDefault="008255CE">
      <w:pPr>
        <w:spacing w:after="0" w:line="240" w:lineRule="auto"/>
      </w:pPr>
      <w:r>
        <w:separator/>
      </w:r>
    </w:p>
  </w:footnote>
  <w:footnote w:type="continuationSeparator" w:id="0">
    <w:p w:rsidR="008255CE" w:rsidRDefault="008255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35A65"/>
    <w:multiLevelType w:val="multilevel"/>
    <w:tmpl w:val="15935A65"/>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557"/>
    <w:rsid w:val="00555557"/>
    <w:rsid w:val="008255CE"/>
    <w:rsid w:val="00AB2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0" w:afterAutospacing="1"/>
      <w:jc w:val="left"/>
      <w:outlineLvl w:val="2"/>
    </w:pPr>
    <w:rPr>
      <w:rFonts w:ascii="宋体" w:hAnsi="宋体" w:cs="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5">
    <w:name w:val="Normal (Web)"/>
    <w:basedOn w:val="a"/>
    <w:qFormat/>
    <w:pPr>
      <w:spacing w:beforeAutospacing="1" w:after="0" w:afterAutospacing="1"/>
      <w:jc w:val="left"/>
    </w:pPr>
    <w:rPr>
      <w:kern w:val="0"/>
      <w:sz w:val="24"/>
    </w:rPr>
  </w:style>
  <w:style w:type="character" w:styleId="a6">
    <w:name w:val="Emphasis"/>
    <w:basedOn w:val="a0"/>
    <w:qFormat/>
    <w:rPr>
      <w:i/>
    </w:rPr>
  </w:style>
  <w:style w:type="character" w:styleId="a7">
    <w:name w:val="Hyperlink"/>
    <w:basedOn w:val="a0"/>
    <w:qFormat/>
    <w:rPr>
      <w:color w:val="136EC2"/>
      <w:u w:val="single"/>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character" w:customStyle="1" w:styleId="jianj1">
    <w:name w:val="jianj1"/>
    <w:basedOn w:val="a0"/>
    <w:qFormat/>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1">
    <w:name w:val="列出段落1"/>
    <w:basedOn w:val="a"/>
    <w:qFormat/>
    <w:pPr>
      <w:ind w:firstLineChars="200" w:firstLine="420"/>
    </w:pPr>
    <w:rPr>
      <w:rFonts w:ascii="Calibri" w:hAnsi="Calibri"/>
      <w:szCs w:val="22"/>
    </w:rPr>
  </w:style>
  <w:style w:type="paragraph" w:styleId="a9">
    <w:name w:val="List Paragraph"/>
    <w:basedOn w:val="a"/>
    <w:uiPriority w:val="99"/>
    <w:qFormat/>
    <w:pPr>
      <w:ind w:firstLineChars="200" w:firstLine="420"/>
    </w:pPr>
  </w:style>
  <w:style w:type="paragraph" w:styleId="aa">
    <w:name w:val="Balloon Text"/>
    <w:basedOn w:val="a"/>
    <w:link w:val="Char"/>
    <w:rsid w:val="00AB2049"/>
    <w:pPr>
      <w:spacing w:after="0" w:line="240" w:lineRule="auto"/>
    </w:pPr>
    <w:rPr>
      <w:sz w:val="18"/>
      <w:szCs w:val="18"/>
    </w:rPr>
  </w:style>
  <w:style w:type="character" w:customStyle="1" w:styleId="Char">
    <w:name w:val="批注框文本 Char"/>
    <w:basedOn w:val="a0"/>
    <w:link w:val="aa"/>
    <w:rsid w:val="00AB204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0" w:afterAutospacing="1"/>
      <w:jc w:val="left"/>
      <w:outlineLvl w:val="2"/>
    </w:pPr>
    <w:rPr>
      <w:rFonts w:ascii="宋体" w:hAnsi="宋体" w:cs="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5">
    <w:name w:val="Normal (Web)"/>
    <w:basedOn w:val="a"/>
    <w:qFormat/>
    <w:pPr>
      <w:spacing w:beforeAutospacing="1" w:after="0" w:afterAutospacing="1"/>
      <w:jc w:val="left"/>
    </w:pPr>
    <w:rPr>
      <w:kern w:val="0"/>
      <w:sz w:val="24"/>
    </w:rPr>
  </w:style>
  <w:style w:type="character" w:styleId="a6">
    <w:name w:val="Emphasis"/>
    <w:basedOn w:val="a0"/>
    <w:qFormat/>
    <w:rPr>
      <w:i/>
    </w:rPr>
  </w:style>
  <w:style w:type="character" w:styleId="a7">
    <w:name w:val="Hyperlink"/>
    <w:basedOn w:val="a0"/>
    <w:qFormat/>
    <w:rPr>
      <w:color w:val="136EC2"/>
      <w:u w:val="single"/>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character" w:customStyle="1" w:styleId="jianj1">
    <w:name w:val="jianj1"/>
    <w:basedOn w:val="a0"/>
    <w:qFormat/>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1">
    <w:name w:val="列出段落1"/>
    <w:basedOn w:val="a"/>
    <w:qFormat/>
    <w:pPr>
      <w:ind w:firstLineChars="200" w:firstLine="420"/>
    </w:pPr>
    <w:rPr>
      <w:rFonts w:ascii="Calibri" w:hAnsi="Calibri"/>
      <w:szCs w:val="22"/>
    </w:rPr>
  </w:style>
  <w:style w:type="paragraph" w:styleId="a9">
    <w:name w:val="List Paragraph"/>
    <w:basedOn w:val="a"/>
    <w:uiPriority w:val="99"/>
    <w:qFormat/>
    <w:pPr>
      <w:ind w:firstLineChars="200" w:firstLine="420"/>
    </w:pPr>
  </w:style>
  <w:style w:type="paragraph" w:styleId="aa">
    <w:name w:val="Balloon Text"/>
    <w:basedOn w:val="a"/>
    <w:link w:val="Char"/>
    <w:rsid w:val="00AB2049"/>
    <w:pPr>
      <w:spacing w:after="0" w:line="240" w:lineRule="auto"/>
    </w:pPr>
    <w:rPr>
      <w:sz w:val="18"/>
      <w:szCs w:val="18"/>
    </w:rPr>
  </w:style>
  <w:style w:type="character" w:customStyle="1" w:styleId="Char">
    <w:name w:val="批注框文本 Char"/>
    <w:basedOn w:val="a0"/>
    <w:link w:val="aa"/>
    <w:rsid w:val="00AB204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png"/><Relationship Id="rId39" Type="http://schemas.openxmlformats.org/officeDocument/2006/relationships/image" Target="media/image27.wmf"/><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oleObject" Target="embeddings/oleObject4.bin"/><Relationship Id="rId42" Type="http://schemas.openxmlformats.org/officeDocument/2006/relationships/image" Target="media/image29.png"/><Relationship Id="rId47" Type="http://schemas.openxmlformats.org/officeDocument/2006/relationships/image" Target="media/image33.w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image" Target="media/image26.png"/><Relationship Id="rId46"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image" Target="media/image25.png"/><Relationship Id="rId40" Type="http://schemas.openxmlformats.org/officeDocument/2006/relationships/oleObject" Target="embeddings/oleObject5.bin"/><Relationship Id="rId45" Type="http://schemas.openxmlformats.org/officeDocument/2006/relationships/image" Target="media/image32.wmf"/><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png"/><Relationship Id="rId36" Type="http://schemas.openxmlformats.org/officeDocument/2006/relationships/image" Target="media/image24.png"/><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jpeg"/><Relationship Id="rId31" Type="http://schemas.openxmlformats.org/officeDocument/2006/relationships/image" Target="media/image21.wmf"/><Relationship Id="rId44" Type="http://schemas.openxmlformats.org/officeDocument/2006/relationships/image" Target="media/image3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jpe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png"/><Relationship Id="rId43" Type="http://schemas.openxmlformats.org/officeDocument/2006/relationships/image" Target="media/image30.png"/><Relationship Id="rId48" Type="http://schemas.openxmlformats.org/officeDocument/2006/relationships/oleObject" Target="embeddings/oleObject7.bin"/><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8</TotalTime>
  <Pages>17</Pages>
  <Words>1517</Words>
  <Characters>8651</Characters>
  <Application>Microsoft Office Word</Application>
  <DocSecurity>0</DocSecurity>
  <Lines>72</Lines>
  <Paragraphs>20</Paragraphs>
  <ScaleCrop>false</ScaleCrop>
  <Company/>
  <LinksUpToDate>false</LinksUpToDate>
  <CharactersWithSpaces>10148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2018-06-20T07:19:00Z</dcterms:created>
  <dcterms:modified xsi:type="dcterms:W3CDTF">2020-08-19T08:27:00Z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