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214" w:rsidRPr="00BA65E8" w:rsidRDefault="00F66492">
      <w:pPr>
        <w:adjustRightInd w:val="0"/>
        <w:snapToGrid w:val="0"/>
        <w:spacing w:line="360" w:lineRule="auto"/>
        <w:jc w:val="center"/>
        <w:textAlignment w:val="center"/>
        <w:rPr>
          <w:rFonts w:ascii="宋体" w:hAnsi="宋体" w:cs="宋体"/>
          <w:b/>
          <w:bCs/>
          <w:color w:val="00B050"/>
          <w:sz w:val="28"/>
        </w:rPr>
      </w:pPr>
      <w:r w:rsidRPr="00BA65E8">
        <w:rPr>
          <w:rFonts w:ascii="宋体" w:hAnsi="宋体" w:cs="宋体"/>
          <w:b/>
          <w:bCs/>
          <w:color w:val="00B05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0;text-align:left;margin-left:898pt;margin-top:962pt;width:29pt;height:36pt;z-index:251658240;mso-position-horizontal-relative:page;mso-position-vertical-relative:top-margin-area">
            <v:imagedata r:id="rId9" o:title=""/>
            <w10:wrap anchorx="page"/>
          </v:shape>
        </w:pict>
      </w:r>
      <w:r w:rsidR="00BA65E8" w:rsidRPr="00BA65E8">
        <w:rPr>
          <w:rFonts w:ascii="宋体" w:hAnsi="宋体" w:cs="宋体" w:hint="eastAsia"/>
          <w:b/>
          <w:bCs/>
          <w:color w:val="00B050"/>
          <w:sz w:val="28"/>
        </w:rPr>
        <w:t>6.3</w:t>
      </w:r>
      <w:r w:rsidRPr="00BA65E8">
        <w:rPr>
          <w:rFonts w:ascii="宋体" w:hAnsi="宋体" w:cs="宋体" w:hint="eastAsia"/>
          <w:b/>
          <w:bCs/>
          <w:color w:val="00B050"/>
          <w:sz w:val="28"/>
        </w:rPr>
        <w:t>测量物质的密度</w:t>
      </w:r>
    </w:p>
    <w:p w:rsidR="008F3214" w:rsidRDefault="00F66492">
      <w:pPr>
        <w:adjustRightInd w:val="0"/>
        <w:snapToGrid w:val="0"/>
        <w:spacing w:line="360" w:lineRule="auto"/>
        <w:textAlignment w:val="center"/>
        <w:rPr>
          <w:sz w:val="28"/>
        </w:rPr>
      </w:pPr>
      <w:r>
        <w:rPr>
          <w:sz w:val="28"/>
        </w:rPr>
      </w:r>
      <w:r>
        <w:rPr>
          <w:sz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55" type="#_x0000_t98" style="width:119.95pt;height:41.45pt;mso-left-percent:-10001;mso-top-percent:-10001;mso-position-horizontal:absolute;mso-position-horizontal-relative:char;mso-position-vertical:absolute;mso-position-vertical-relative:line;mso-left-percent:-10001;mso-top-percent:-10001">
            <v:textbox>
              <w:txbxContent>
                <w:p w:rsidR="008F3214" w:rsidRDefault="00F66492">
                  <w:pPr>
                    <w:jc w:val="center"/>
                    <w:rPr>
                      <w:b/>
                      <w:bCs/>
                      <w:color w:val="C00000"/>
                      <w:sz w:val="30"/>
                      <w:szCs w:val="30"/>
                    </w:rPr>
                  </w:pPr>
                  <w:r>
                    <w:rPr>
                      <w:rFonts w:ascii="华文隶书" w:eastAsia="华文隶书" w:hAnsi="华文隶书" w:cs="华文隶书" w:hint="eastAsia"/>
                      <w:b/>
                      <w:bCs/>
                      <w:color w:val="C00000"/>
                      <w:sz w:val="30"/>
                      <w:szCs w:val="30"/>
                    </w:rPr>
                    <w:t>知识点精析</w:t>
                  </w:r>
                </w:p>
              </w:txbxContent>
            </v:textbox>
            <w10:wrap type="none"/>
            <w10:anchorlock/>
          </v:shape>
        </w:pict>
      </w:r>
      <w:bookmarkStart w:id="0" w:name="_GoBack"/>
      <w:bookmarkEnd w:id="0"/>
    </w:p>
    <w:p w:rsidR="008F3214" w:rsidRDefault="00F66492">
      <w:pPr>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1.</w:t>
      </w:r>
      <w:r>
        <w:rPr>
          <w:rFonts w:ascii="宋体" w:hAnsi="宋体" w:cs="宋体" w:hint="eastAsia"/>
          <w:color w:val="000000" w:themeColor="text1"/>
          <w:szCs w:val="21"/>
        </w:rPr>
        <w:t>测量工具：密度测量的常用工具是量筒（量杯）、天平。用量筒测量固体和液体的体积；用天平测量物体质量。</w:t>
      </w:r>
    </w:p>
    <w:p w:rsidR="008F3214" w:rsidRDefault="00F66492">
      <w:pPr>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hint="eastAsia"/>
          <w:color w:val="000000" w:themeColor="text1"/>
          <w:szCs w:val="21"/>
        </w:rPr>
        <w:t>1</w:t>
      </w:r>
      <w:r>
        <w:rPr>
          <w:rFonts w:ascii="宋体" w:hAnsi="宋体" w:cs="宋体" w:hint="eastAsia"/>
          <w:color w:val="000000" w:themeColor="text1"/>
          <w:szCs w:val="21"/>
        </w:rPr>
        <w:t>）量筒的使用：如图（</w:t>
      </w:r>
      <w:r>
        <w:rPr>
          <w:rFonts w:ascii="宋体" w:hAnsi="宋体" w:cs="宋体" w:hint="eastAsia"/>
          <w:color w:val="000000" w:themeColor="text1"/>
          <w:szCs w:val="21"/>
        </w:rPr>
        <w:t>1</w:t>
      </w:r>
      <w:r>
        <w:rPr>
          <w:rFonts w:ascii="宋体" w:hAnsi="宋体" w:cs="宋体" w:hint="eastAsia"/>
          <w:color w:val="000000" w:themeColor="text1"/>
          <w:szCs w:val="21"/>
        </w:rPr>
        <w:t>）所示，使用量筒时应注意以下几个方面：一、首先分清量筒的量程、单位和分度值（常见量筒单位是</w:t>
      </w:r>
      <w:r>
        <w:rPr>
          <w:rFonts w:ascii="宋体" w:hAnsi="宋体" w:cs="宋体" w:hint="eastAsia"/>
          <w:color w:val="000000" w:themeColor="text1"/>
          <w:szCs w:val="21"/>
        </w:rPr>
        <w:t>ml</w:t>
      </w:r>
      <w:r>
        <w:rPr>
          <w:rFonts w:ascii="宋体" w:hAnsi="宋体" w:cs="宋体" w:hint="eastAsia"/>
          <w:color w:val="000000" w:themeColor="text1"/>
          <w:szCs w:val="21"/>
        </w:rPr>
        <w:t>，</w:t>
      </w:r>
      <w:r>
        <w:rPr>
          <w:rFonts w:ascii="宋体" w:hAnsi="宋体" w:cs="宋体" w:hint="eastAsia"/>
          <w:color w:val="000000" w:themeColor="text1"/>
          <w:szCs w:val="21"/>
        </w:rPr>
        <w:t>1ml=1cm</w:t>
      </w:r>
      <w:r>
        <w:rPr>
          <w:rFonts w:ascii="宋体" w:hAnsi="宋体" w:cs="宋体" w:hint="eastAsia"/>
          <w:color w:val="000000" w:themeColor="text1"/>
          <w:szCs w:val="21"/>
          <w:vertAlign w:val="superscript"/>
        </w:rPr>
        <w:t>3</w:t>
      </w:r>
      <w:r>
        <w:rPr>
          <w:rFonts w:ascii="宋体" w:hAnsi="宋体" w:cs="宋体" w:hint="eastAsia"/>
          <w:color w:val="000000" w:themeColor="text1"/>
          <w:szCs w:val="21"/>
        </w:rPr>
        <w:t>，</w:t>
      </w:r>
      <w:r>
        <w:rPr>
          <w:rFonts w:ascii="宋体" w:hAnsi="宋体" w:cs="宋体" w:hint="eastAsia"/>
          <w:color w:val="000000" w:themeColor="text1"/>
          <w:szCs w:val="21"/>
        </w:rPr>
        <w:t>1</w:t>
      </w:r>
      <w:r>
        <w:rPr>
          <w:rFonts w:ascii="宋体" w:hAnsi="宋体" w:cs="宋体" w:hint="eastAsia"/>
          <w:i/>
          <w:color w:val="000000" w:themeColor="text1"/>
          <w:szCs w:val="21"/>
        </w:rPr>
        <w:t>l</w:t>
      </w:r>
      <w:r>
        <w:rPr>
          <w:rFonts w:ascii="宋体" w:hAnsi="宋体" w:cs="宋体" w:hint="eastAsia"/>
          <w:color w:val="000000" w:themeColor="text1"/>
          <w:szCs w:val="21"/>
        </w:rPr>
        <w:t>=1000ml=10</w:t>
      </w:r>
      <w:r>
        <w:rPr>
          <w:rFonts w:ascii="宋体" w:hAnsi="宋体" w:cs="宋体" w:hint="eastAsia"/>
          <w:color w:val="000000" w:themeColor="text1"/>
          <w:szCs w:val="21"/>
          <w:vertAlign w:val="superscript"/>
        </w:rPr>
        <w:t>-3</w:t>
      </w:r>
      <w:r>
        <w:rPr>
          <w:rFonts w:ascii="宋体" w:hAnsi="宋体" w:cs="宋体" w:hint="eastAsia"/>
          <w:color w:val="000000" w:themeColor="text1"/>
          <w:szCs w:val="21"/>
        </w:rPr>
        <w:t>m</w:t>
      </w:r>
      <w:r>
        <w:rPr>
          <w:rFonts w:ascii="宋体" w:hAnsi="宋体" w:cs="宋体" w:hint="eastAsia"/>
          <w:color w:val="000000" w:themeColor="text1"/>
          <w:szCs w:val="21"/>
          <w:vertAlign w:val="superscript"/>
        </w:rPr>
        <w:t>3</w:t>
      </w:r>
      <w:r>
        <w:rPr>
          <w:rFonts w:ascii="宋体" w:hAnsi="宋体" w:cs="宋体" w:hint="eastAsia"/>
          <w:color w:val="000000" w:themeColor="text1"/>
          <w:szCs w:val="21"/>
        </w:rPr>
        <w:t>；图（</w:t>
      </w:r>
      <w:r>
        <w:rPr>
          <w:rFonts w:ascii="宋体" w:hAnsi="宋体" w:cs="宋体" w:hint="eastAsia"/>
          <w:color w:val="000000" w:themeColor="text1"/>
          <w:szCs w:val="21"/>
        </w:rPr>
        <w:t>1</w:t>
      </w:r>
      <w:r>
        <w:rPr>
          <w:rFonts w:ascii="宋体" w:hAnsi="宋体" w:cs="宋体" w:hint="eastAsia"/>
          <w:color w:val="000000" w:themeColor="text1"/>
          <w:szCs w:val="21"/>
        </w:rPr>
        <w:t>）中，量筒量程</w:t>
      </w:r>
      <w:r>
        <w:rPr>
          <w:rFonts w:ascii="宋体" w:hAnsi="宋体" w:cs="宋体" w:hint="eastAsia"/>
          <w:color w:val="000000" w:themeColor="text1"/>
          <w:szCs w:val="21"/>
        </w:rPr>
        <w:t xml:space="preserve"> 100 ml</w:t>
      </w:r>
      <w:r>
        <w:rPr>
          <w:rFonts w:ascii="宋体" w:hAnsi="宋体" w:cs="宋体" w:hint="eastAsia"/>
          <w:color w:val="000000" w:themeColor="text1"/>
          <w:szCs w:val="21"/>
        </w:rPr>
        <w:t>，分度值</w:t>
      </w:r>
      <w:r>
        <w:rPr>
          <w:rFonts w:ascii="宋体" w:hAnsi="宋体" w:cs="宋体" w:hint="eastAsia"/>
          <w:color w:val="000000" w:themeColor="text1"/>
          <w:szCs w:val="21"/>
        </w:rPr>
        <w:t xml:space="preserve"> 2 </w:t>
      </w:r>
      <w:r>
        <w:rPr>
          <w:rFonts w:ascii="宋体" w:hAnsi="宋体" w:cs="宋体" w:hint="eastAsia"/>
          <w:color w:val="000000" w:themeColor="text1"/>
          <w:szCs w:val="21"/>
        </w:rPr>
        <w:t>ml</w:t>
      </w:r>
      <w:r>
        <w:rPr>
          <w:rFonts w:ascii="宋体" w:hAnsi="宋体" w:cs="宋体" w:hint="eastAsia"/>
          <w:color w:val="000000" w:themeColor="text1"/>
          <w:szCs w:val="21"/>
        </w:rPr>
        <w:t>）；二、量筒使用时应放在水平桌面上；三、当液面是凸面时，视线应与凸液面的顶部保持水平；当液面是凹面时，视线应与凹液面的底部保持水平，图（</w:t>
      </w:r>
      <w:r>
        <w:rPr>
          <w:rFonts w:ascii="宋体" w:hAnsi="宋体" w:cs="宋体" w:hint="eastAsia"/>
          <w:color w:val="000000" w:themeColor="text1"/>
          <w:szCs w:val="21"/>
        </w:rPr>
        <w:t>2</w:t>
      </w:r>
      <w:r>
        <w:rPr>
          <w:rFonts w:ascii="宋体" w:hAnsi="宋体" w:cs="宋体" w:hint="eastAsia"/>
          <w:color w:val="000000" w:themeColor="text1"/>
          <w:szCs w:val="21"/>
        </w:rPr>
        <w:t>）中，红线表示正确读数的视线方向，此时读数为</w:t>
      </w:r>
      <w:r>
        <w:rPr>
          <w:rFonts w:ascii="宋体" w:hAnsi="宋体" w:cs="宋体" w:hint="eastAsia"/>
          <w:color w:val="000000" w:themeColor="text1"/>
          <w:szCs w:val="21"/>
        </w:rPr>
        <w:t>7.0ml</w:t>
      </w:r>
      <w:r>
        <w:rPr>
          <w:rFonts w:ascii="宋体" w:hAnsi="宋体" w:cs="宋体" w:hint="eastAsia"/>
          <w:color w:val="000000" w:themeColor="text1"/>
          <w:szCs w:val="21"/>
        </w:rPr>
        <w:t>）。</w:t>
      </w:r>
    </w:p>
    <w:p w:rsidR="008F3214" w:rsidRDefault="00F66492">
      <w:pPr>
        <w:spacing w:line="360" w:lineRule="auto"/>
        <w:ind w:firstLineChars="200" w:firstLine="420"/>
        <w:jc w:val="center"/>
        <w:rPr>
          <w:rFonts w:ascii="宋体" w:hAnsi="宋体" w:cs="宋体"/>
          <w:color w:val="000000" w:themeColor="text1"/>
          <w:szCs w:val="21"/>
        </w:rPr>
      </w:pPr>
      <w:r>
        <w:rPr>
          <w:rFonts w:ascii="宋体" w:hAnsi="宋体" w:cs="宋体" w:hint="eastAsia"/>
          <w:noProof/>
          <w:color w:val="000000" w:themeColor="text1"/>
          <w:szCs w:val="21"/>
        </w:rPr>
        <w:drawing>
          <wp:inline distT="0" distB="0" distL="114300" distR="114300">
            <wp:extent cx="1406525" cy="1660525"/>
            <wp:effectExtent l="0" t="0" r="3175" b="15875"/>
            <wp:docPr id="12" name="图片 30" descr="C:\Users\Administrator\Desktop\量筒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 descr="C:\Users\Administrator\Desktop\量筒3.gif"/>
                    <pic:cNvPicPr>
                      <a:picLocks noChangeAspect="1"/>
                    </pic:cNvPicPr>
                  </pic:nvPicPr>
                  <pic:blipFill>
                    <a:blip r:embed="rId10"/>
                    <a:stretch>
                      <a:fillRect/>
                    </a:stretch>
                  </pic:blipFill>
                  <pic:spPr>
                    <a:xfrm>
                      <a:off x="0" y="0"/>
                      <a:ext cx="1406525" cy="1660525"/>
                    </a:xfrm>
                    <a:prstGeom prst="rect">
                      <a:avLst/>
                    </a:prstGeom>
                    <a:noFill/>
                    <a:ln w="9525">
                      <a:noFill/>
                    </a:ln>
                  </pic:spPr>
                </pic:pic>
              </a:graphicData>
            </a:graphic>
          </wp:inline>
        </w:drawing>
      </w:r>
      <w:r>
        <w:rPr>
          <w:rFonts w:ascii="宋体" w:hAnsi="宋体" w:cs="宋体" w:hint="eastAsia"/>
          <w:color w:val="000000" w:themeColor="text1"/>
          <w:szCs w:val="21"/>
        </w:rPr>
        <w:t xml:space="preserve">    </w:t>
      </w:r>
      <w:r>
        <w:rPr>
          <w:rFonts w:ascii="宋体" w:hAnsi="宋体" w:cs="宋体" w:hint="eastAsia"/>
          <w:noProof/>
          <w:color w:val="000000" w:themeColor="text1"/>
          <w:szCs w:val="21"/>
        </w:rPr>
        <w:drawing>
          <wp:inline distT="0" distB="0" distL="114300" distR="114300">
            <wp:extent cx="2560955" cy="1638935"/>
            <wp:effectExtent l="0" t="0" r="10795" b="18415"/>
            <wp:docPr id="9" name="图片 31" descr="C:\Users\Administrator\Desktop\量筒读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1" descr="C:\Users\Administrator\Desktop\量筒读数.jpg"/>
                    <pic:cNvPicPr>
                      <a:picLocks noChangeAspect="1"/>
                    </pic:cNvPicPr>
                  </pic:nvPicPr>
                  <pic:blipFill>
                    <a:blip r:embed="rId11"/>
                    <a:stretch>
                      <a:fillRect/>
                    </a:stretch>
                  </pic:blipFill>
                  <pic:spPr>
                    <a:xfrm>
                      <a:off x="0" y="0"/>
                      <a:ext cx="2560955" cy="1638935"/>
                    </a:xfrm>
                    <a:prstGeom prst="rect">
                      <a:avLst/>
                    </a:prstGeom>
                    <a:noFill/>
                    <a:ln w="9525">
                      <a:noFill/>
                    </a:ln>
                  </pic:spPr>
                </pic:pic>
              </a:graphicData>
            </a:graphic>
          </wp:inline>
        </w:drawing>
      </w:r>
    </w:p>
    <w:p w:rsidR="008F3214" w:rsidRDefault="00F66492">
      <w:pPr>
        <w:pStyle w:val="a6"/>
        <w:shd w:val="clear" w:color="auto" w:fill="FFFFFF"/>
        <w:spacing w:before="0" w:beforeAutospacing="0" w:after="0" w:afterAutospacing="0" w:line="360" w:lineRule="auto"/>
        <w:ind w:firstLineChars="950" w:firstLine="1995"/>
        <w:rPr>
          <w:color w:val="000000" w:themeColor="text1"/>
          <w:sz w:val="21"/>
          <w:szCs w:val="21"/>
        </w:rPr>
      </w:pPr>
      <w:r>
        <w:rPr>
          <w:rFonts w:hint="eastAsia"/>
          <w:color w:val="000000" w:themeColor="text1"/>
          <w:sz w:val="21"/>
          <w:szCs w:val="21"/>
        </w:rPr>
        <w:t>图（</w:t>
      </w:r>
      <w:r>
        <w:rPr>
          <w:rFonts w:hint="eastAsia"/>
          <w:color w:val="000000" w:themeColor="text1"/>
          <w:sz w:val="21"/>
          <w:szCs w:val="21"/>
        </w:rPr>
        <w:t>1</w:t>
      </w:r>
      <w:r>
        <w:rPr>
          <w:rFonts w:hint="eastAsia"/>
          <w:color w:val="000000" w:themeColor="text1"/>
          <w:sz w:val="21"/>
          <w:szCs w:val="21"/>
        </w:rPr>
        <w:t>）</w:t>
      </w:r>
      <w:r>
        <w:rPr>
          <w:rFonts w:hint="eastAsia"/>
          <w:color w:val="000000" w:themeColor="text1"/>
          <w:sz w:val="21"/>
          <w:szCs w:val="21"/>
        </w:rPr>
        <w:t xml:space="preserve">                       </w:t>
      </w:r>
      <w:r>
        <w:rPr>
          <w:rFonts w:hint="eastAsia"/>
          <w:color w:val="000000" w:themeColor="text1"/>
          <w:sz w:val="21"/>
          <w:szCs w:val="21"/>
        </w:rPr>
        <w:t>图（</w:t>
      </w:r>
      <w:r>
        <w:rPr>
          <w:rFonts w:hint="eastAsia"/>
          <w:color w:val="000000" w:themeColor="text1"/>
          <w:sz w:val="21"/>
          <w:szCs w:val="21"/>
        </w:rPr>
        <w:t>2</w:t>
      </w:r>
      <w:r>
        <w:rPr>
          <w:rFonts w:hint="eastAsia"/>
          <w:color w:val="000000" w:themeColor="text1"/>
          <w:sz w:val="21"/>
          <w:szCs w:val="21"/>
        </w:rPr>
        <w:t>）</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w:t>
      </w:r>
      <w:r>
        <w:rPr>
          <w:rFonts w:hint="eastAsia"/>
          <w:color w:val="000000" w:themeColor="text1"/>
          <w:sz w:val="21"/>
          <w:szCs w:val="21"/>
        </w:rPr>
        <w:t>2</w:t>
      </w:r>
      <w:r>
        <w:rPr>
          <w:rFonts w:hint="eastAsia"/>
          <w:color w:val="000000" w:themeColor="text1"/>
          <w:sz w:val="21"/>
          <w:szCs w:val="21"/>
        </w:rPr>
        <w:t>）天平的使用：用天平测量物体的质量。</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天平的使用及注意事项：测量时，应将天平放在水平桌面上；先将游码拨回标尺左端的零刻线处（归零），再调节平衡螺母，使指针指到分度盘的中央刻度（或左右摆动幅度相等），表示横梁平衡；将物体放在左盘，砝码放在右盘，用镊子加减砝码并调节游码，使天平重新平衡；被测物体的质量</w:t>
      </w:r>
      <w:r>
        <w:rPr>
          <w:rFonts w:hint="eastAsia"/>
          <w:color w:val="000000" w:themeColor="text1"/>
          <w:sz w:val="21"/>
          <w:szCs w:val="21"/>
        </w:rPr>
        <w:t>=</w:t>
      </w:r>
      <w:r>
        <w:rPr>
          <w:rFonts w:hint="eastAsia"/>
          <w:color w:val="000000" w:themeColor="text1"/>
          <w:sz w:val="21"/>
          <w:szCs w:val="21"/>
        </w:rPr>
        <w:t>右盘中砝码的总质量</w:t>
      </w:r>
      <w:r>
        <w:rPr>
          <w:rFonts w:hint="eastAsia"/>
          <w:color w:val="000000" w:themeColor="text1"/>
          <w:sz w:val="21"/>
          <w:szCs w:val="21"/>
        </w:rPr>
        <w:t>+</w:t>
      </w:r>
      <w:r>
        <w:rPr>
          <w:rFonts w:hint="eastAsia"/>
          <w:color w:val="000000" w:themeColor="text1"/>
          <w:sz w:val="21"/>
          <w:szCs w:val="21"/>
        </w:rPr>
        <w:t>游码在标尺上的指示值。</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2.</w:t>
      </w:r>
      <w:r>
        <w:rPr>
          <w:rFonts w:hint="eastAsia"/>
          <w:color w:val="000000" w:themeColor="text1"/>
          <w:sz w:val="21"/>
          <w:szCs w:val="21"/>
        </w:rPr>
        <w:t>液体密度的测量：液体密度的测量步骤如下：</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w:t>
      </w:r>
      <w:r>
        <w:rPr>
          <w:rFonts w:hint="eastAsia"/>
          <w:color w:val="000000" w:themeColor="text1"/>
          <w:sz w:val="21"/>
          <w:szCs w:val="21"/>
        </w:rPr>
        <w:t>1</w:t>
      </w:r>
      <w:r>
        <w:rPr>
          <w:rFonts w:hint="eastAsia"/>
          <w:color w:val="000000" w:themeColor="text1"/>
          <w:sz w:val="21"/>
          <w:szCs w:val="21"/>
        </w:rPr>
        <w:t>）用天平称出烧杯的质量</w:t>
      </w:r>
      <w:r>
        <w:rPr>
          <w:rFonts w:hint="eastAsia"/>
          <w:color w:val="000000" w:themeColor="text1"/>
          <w:sz w:val="21"/>
          <w:szCs w:val="21"/>
        </w:rPr>
        <w:t>m</w:t>
      </w:r>
      <w:r>
        <w:rPr>
          <w:rFonts w:hint="eastAsia"/>
          <w:color w:val="000000" w:themeColor="text1"/>
          <w:sz w:val="21"/>
          <w:szCs w:val="21"/>
          <w:vertAlign w:val="subscript"/>
        </w:rPr>
        <w:t>1</w:t>
      </w:r>
      <w:r>
        <w:rPr>
          <w:rFonts w:hint="eastAsia"/>
          <w:color w:val="000000" w:themeColor="text1"/>
          <w:sz w:val="21"/>
          <w:szCs w:val="21"/>
        </w:rPr>
        <w:t>；</w:t>
      </w:r>
      <w:r>
        <w:rPr>
          <w:rFonts w:hint="eastAsia"/>
          <w:color w:val="000000" w:themeColor="text1"/>
          <w:sz w:val="21"/>
          <w:szCs w:val="21"/>
        </w:rPr>
        <w:t xml:space="preserve"> </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w:t>
      </w:r>
      <w:r>
        <w:rPr>
          <w:rFonts w:hint="eastAsia"/>
          <w:color w:val="000000" w:themeColor="text1"/>
          <w:sz w:val="21"/>
          <w:szCs w:val="21"/>
        </w:rPr>
        <w:t>2</w:t>
      </w:r>
      <w:r>
        <w:rPr>
          <w:rFonts w:hint="eastAsia"/>
          <w:color w:val="000000" w:themeColor="text1"/>
          <w:sz w:val="21"/>
          <w:szCs w:val="21"/>
        </w:rPr>
        <w:t>）将适量的液体倒入烧杯中，用天平称出烧杯与液体的总质量</w:t>
      </w:r>
      <w:r>
        <w:rPr>
          <w:rFonts w:hint="eastAsia"/>
          <w:color w:val="000000" w:themeColor="text1"/>
          <w:sz w:val="21"/>
          <w:szCs w:val="21"/>
        </w:rPr>
        <w:t>m</w:t>
      </w:r>
      <w:r>
        <w:rPr>
          <w:rFonts w:hint="eastAsia"/>
          <w:color w:val="000000" w:themeColor="text1"/>
          <w:sz w:val="21"/>
          <w:szCs w:val="21"/>
          <w:vertAlign w:val="subscript"/>
        </w:rPr>
        <w:t>2</w:t>
      </w:r>
      <w:r>
        <w:rPr>
          <w:rFonts w:hint="eastAsia"/>
          <w:color w:val="000000" w:themeColor="text1"/>
          <w:sz w:val="21"/>
          <w:szCs w:val="21"/>
        </w:rPr>
        <w:t>；</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w:t>
      </w:r>
      <w:r>
        <w:rPr>
          <w:rFonts w:hint="eastAsia"/>
          <w:color w:val="000000" w:themeColor="text1"/>
          <w:sz w:val="21"/>
          <w:szCs w:val="21"/>
        </w:rPr>
        <w:t>3</w:t>
      </w:r>
      <w:r>
        <w:rPr>
          <w:rFonts w:hint="eastAsia"/>
          <w:color w:val="000000" w:themeColor="text1"/>
          <w:sz w:val="21"/>
          <w:szCs w:val="21"/>
        </w:rPr>
        <w:t>）将烧杯中的液体倒入量筒中，读出量筒中液体的体积</w:t>
      </w:r>
      <w:r>
        <w:rPr>
          <w:rFonts w:hint="eastAsia"/>
          <w:color w:val="000000" w:themeColor="text1"/>
          <w:sz w:val="21"/>
          <w:szCs w:val="21"/>
        </w:rPr>
        <w:t>V</w:t>
      </w:r>
      <w:r>
        <w:rPr>
          <w:rFonts w:hint="eastAsia"/>
          <w:color w:val="000000" w:themeColor="text1"/>
          <w:sz w:val="21"/>
          <w:szCs w:val="21"/>
        </w:rPr>
        <w:t>；</w:t>
      </w:r>
    </w:p>
    <w:p w:rsidR="008F3214" w:rsidRDefault="00F66492">
      <w:pPr>
        <w:pStyle w:val="a6"/>
        <w:shd w:val="clear" w:color="auto" w:fill="FFFFFF"/>
        <w:spacing w:before="0" w:beforeAutospacing="0" w:after="0" w:afterAutospacing="0" w:line="360" w:lineRule="auto"/>
        <w:ind w:firstLineChars="200" w:firstLine="420"/>
        <w:textAlignment w:val="bottom"/>
        <w:rPr>
          <w:color w:val="000000" w:themeColor="text1"/>
          <w:sz w:val="21"/>
          <w:szCs w:val="21"/>
        </w:rPr>
      </w:pPr>
      <w:r>
        <w:rPr>
          <w:rFonts w:hint="eastAsia"/>
          <w:color w:val="000000" w:themeColor="text1"/>
          <w:sz w:val="21"/>
          <w:szCs w:val="21"/>
        </w:rPr>
        <w:t>（</w:t>
      </w:r>
      <w:r>
        <w:rPr>
          <w:rFonts w:hint="eastAsia"/>
          <w:color w:val="000000" w:themeColor="text1"/>
          <w:sz w:val="21"/>
          <w:szCs w:val="21"/>
        </w:rPr>
        <w:t>4</w:t>
      </w:r>
      <w:r>
        <w:rPr>
          <w:rFonts w:hint="eastAsia"/>
          <w:color w:val="000000" w:themeColor="text1"/>
          <w:sz w:val="21"/>
          <w:szCs w:val="21"/>
        </w:rPr>
        <w:t>）计算液体的密度：</w:t>
      </w:r>
      <w:r>
        <w:rPr>
          <w:rFonts w:hint="eastAsia"/>
          <w:color w:val="000000" w:themeColor="text1"/>
          <w:position w:val="-24"/>
          <w:sz w:val="21"/>
          <w:szCs w:val="21"/>
        </w:rPr>
        <w:object w:dxaOrig="1700" w:dyaOrig="620">
          <v:shape id="_x0000_i1029" type="#_x0000_t75" style="width:84.75pt;height:30.75pt" o:ole="">
            <v:imagedata r:id="rId12" o:title=""/>
          </v:shape>
          <o:OLEObject Type="Embed" ProgID="Equation.3" ShapeID="_x0000_i1029" DrawAspect="Content" ObjectID="_1659359823" r:id="rId13"/>
        </w:object>
      </w:r>
      <w:r>
        <w:rPr>
          <w:rFonts w:hint="eastAsia"/>
          <w:color w:val="000000" w:themeColor="text1"/>
          <w:sz w:val="21"/>
          <w:szCs w:val="21"/>
        </w:rPr>
        <w:t>。</w:t>
      </w:r>
    </w:p>
    <w:p w:rsidR="008F3214" w:rsidRDefault="00F66492">
      <w:pPr>
        <w:pStyle w:val="a6"/>
        <w:shd w:val="clear" w:color="auto" w:fill="FFFFFF"/>
        <w:spacing w:before="0" w:beforeAutospacing="0" w:after="0" w:afterAutospacing="0" w:line="360" w:lineRule="auto"/>
        <w:ind w:firstLineChars="200" w:firstLine="420"/>
        <w:textAlignment w:val="center"/>
        <w:rPr>
          <w:color w:val="000000" w:themeColor="text1"/>
          <w:sz w:val="21"/>
          <w:szCs w:val="21"/>
        </w:rPr>
      </w:pPr>
      <w:r>
        <w:rPr>
          <w:rFonts w:hint="eastAsia"/>
          <w:color w:val="000000" w:themeColor="text1"/>
          <w:sz w:val="21"/>
          <w:szCs w:val="21"/>
        </w:rPr>
        <w:lastRenderedPageBreak/>
        <w:t>例如：</w:t>
      </w:r>
      <w:r>
        <w:rPr>
          <w:rFonts w:hint="eastAsia"/>
          <w:color w:val="000000" w:themeColor="text1"/>
          <w:sz w:val="21"/>
          <w:szCs w:val="21"/>
        </w:rPr>
        <w:fldChar w:fldCharType="begin"/>
      </w:r>
      <w:r>
        <w:rPr>
          <w:rFonts w:hint="eastAsia"/>
          <w:color w:val="000000" w:themeColor="text1"/>
          <w:sz w:val="21"/>
          <w:szCs w:val="21"/>
        </w:rPr>
        <w:instrText xml:space="preserve"> QUOTE </w:instrText>
      </w:r>
      <m:oMath>
        <m:r>
          <m:rPr>
            <m:sty m:val="p"/>
          </m:rPr>
          <w:rPr>
            <w:rFonts w:ascii="Cambria Math" w:hAnsi="Cambria Math" w:hint="eastAsia"/>
            <w:color w:val="000000" w:themeColor="text1"/>
            <w:sz w:val="21"/>
            <w:szCs w:val="21"/>
          </w:rPr>
          <m:t>ρ</m:t>
        </m:r>
        <m:r>
          <m:rPr>
            <m:sty m:val="p"/>
          </m:rPr>
          <w:rPr>
            <w:rFonts w:ascii="Cambria Math" w:hAnsi="Cambria Math" w:hint="eastAsia"/>
            <w:color w:val="000000" w:themeColor="text1"/>
            <w:sz w:val="21"/>
            <w:szCs w:val="21"/>
          </w:rPr>
          <m:t>=</m:t>
        </m:r>
        <m:f>
          <m:fPr>
            <m:ctrlPr>
              <w:rPr>
                <w:rFonts w:ascii="Cambria Math" w:hAnsi="Cambria Math" w:hint="eastAsia"/>
                <w:color w:val="000000" w:themeColor="text1"/>
                <w:sz w:val="21"/>
                <w:szCs w:val="21"/>
              </w:rPr>
            </m:ctrlPr>
          </m:fPr>
          <m:num>
            <m:r>
              <m:rPr>
                <m:sty m:val="p"/>
              </m:rPr>
              <w:rPr>
                <w:rFonts w:ascii="Cambria Math" w:hAnsi="Cambria Math" w:hint="eastAsia"/>
                <w:color w:val="000000" w:themeColor="text1"/>
                <w:sz w:val="21"/>
                <w:szCs w:val="21"/>
              </w:rPr>
              <m:t>m</m:t>
            </m:r>
          </m:num>
          <m:den>
            <m:r>
              <m:rPr>
                <m:sty m:val="p"/>
              </m:rPr>
              <w:rPr>
                <w:rFonts w:ascii="Cambria Math" w:hAnsi="Cambria Math" w:hint="eastAsia"/>
                <w:color w:val="000000" w:themeColor="text1"/>
                <w:sz w:val="21"/>
                <w:szCs w:val="21"/>
              </w:rPr>
              <m:t>V</m:t>
            </m:r>
          </m:den>
        </m:f>
        <m:r>
          <m:rPr>
            <m:sty m:val="p"/>
          </m:rPr>
          <w:rPr>
            <w:rFonts w:ascii="Cambria Math" w:hAnsi="Cambria Math" w:hint="eastAsia"/>
            <w:color w:val="000000" w:themeColor="text1"/>
            <w:sz w:val="21"/>
            <w:szCs w:val="21"/>
          </w:rPr>
          <m:t>=</m:t>
        </m:r>
        <m:f>
          <m:fPr>
            <m:ctrlPr>
              <w:rPr>
                <w:rFonts w:ascii="Cambria Math" w:hAnsi="Cambria Math" w:hint="eastAsia"/>
                <w:color w:val="000000" w:themeColor="text1"/>
                <w:sz w:val="21"/>
                <w:szCs w:val="21"/>
              </w:rPr>
            </m:ctrlPr>
          </m:fPr>
          <m:num>
            <m:sSub>
              <m:sSubPr>
                <m:ctrlPr>
                  <w:rPr>
                    <w:rFonts w:ascii="Cambria Math" w:hAnsi="Cambria Math" w:hint="eastAsia"/>
                    <w:i/>
                    <w:color w:val="000000" w:themeColor="text1"/>
                    <w:sz w:val="21"/>
                    <w:szCs w:val="21"/>
                  </w:rPr>
                </m:ctrlPr>
              </m:sSubPr>
              <m:e>
                <m:r>
                  <m:rPr>
                    <m:sty m:val="p"/>
                  </m:rPr>
                  <w:rPr>
                    <w:rFonts w:ascii="Cambria Math" w:hAnsi="Cambria Math" w:hint="eastAsia"/>
                    <w:color w:val="000000" w:themeColor="text1"/>
                    <w:sz w:val="21"/>
                    <w:szCs w:val="21"/>
                  </w:rPr>
                  <m:t>m</m:t>
                </m:r>
                <m:ctrlPr>
                  <w:rPr>
                    <w:rFonts w:ascii="Cambria Math" w:hAnsi="Cambria Math" w:hint="eastAsia"/>
                    <w:color w:val="000000" w:themeColor="text1"/>
                    <w:sz w:val="21"/>
                    <w:szCs w:val="21"/>
                  </w:rPr>
                </m:ctrlPr>
              </m:e>
              <m:sub>
                <m:r>
                  <m:rPr>
                    <m:sty m:val="p"/>
                  </m:rPr>
                  <w:rPr>
                    <w:rFonts w:ascii="Cambria Math" w:hAnsi="Cambria Math" w:hint="eastAsia"/>
                    <w:color w:val="000000" w:themeColor="text1"/>
                    <w:sz w:val="21"/>
                    <w:szCs w:val="21"/>
                  </w:rPr>
                  <m:t>2</m:t>
                </m:r>
                <m:ctrlPr>
                  <w:rPr>
                    <w:rFonts w:ascii="Cambria Math" w:hAnsi="Cambria Math" w:hint="eastAsia"/>
                    <w:color w:val="000000" w:themeColor="text1"/>
                    <w:sz w:val="21"/>
                    <w:szCs w:val="21"/>
                  </w:rPr>
                </m:ctrlPr>
              </m:sub>
            </m:sSub>
            <m:r>
              <m:rPr>
                <m:sty m:val="p"/>
              </m:rPr>
              <w:rPr>
                <w:rFonts w:ascii="Cambria Math" w:hAnsi="Cambria Math" w:hint="eastAsia"/>
                <w:color w:val="000000" w:themeColor="text1"/>
                <w:sz w:val="21"/>
                <w:szCs w:val="21"/>
              </w:rPr>
              <m:t>-</m:t>
            </m:r>
            <m:sSub>
              <m:sSubPr>
                <m:ctrlPr>
                  <w:rPr>
                    <w:rFonts w:ascii="Cambria Math" w:hAnsi="Cambria Math" w:hint="eastAsia"/>
                    <w:i/>
                    <w:color w:val="000000" w:themeColor="text1"/>
                    <w:sz w:val="21"/>
                    <w:szCs w:val="21"/>
                  </w:rPr>
                </m:ctrlPr>
              </m:sSubPr>
              <m:e>
                <m:r>
                  <m:rPr>
                    <m:sty m:val="p"/>
                  </m:rPr>
                  <w:rPr>
                    <w:rFonts w:ascii="Cambria Math" w:hAnsi="Cambria Math" w:hint="eastAsia"/>
                    <w:color w:val="000000" w:themeColor="text1"/>
                    <w:sz w:val="21"/>
                    <w:szCs w:val="21"/>
                  </w:rPr>
                  <m:t>m</m:t>
                </m:r>
                <m:ctrlPr>
                  <w:rPr>
                    <w:rFonts w:ascii="Cambria Math" w:hAnsi="Cambria Math" w:hint="eastAsia"/>
                    <w:color w:val="000000" w:themeColor="text1"/>
                    <w:sz w:val="21"/>
                    <w:szCs w:val="21"/>
                  </w:rPr>
                </m:ctrlPr>
              </m:e>
              <m:sub>
                <m:r>
                  <m:rPr>
                    <m:sty m:val="p"/>
                  </m:rPr>
                  <w:rPr>
                    <w:rFonts w:ascii="Cambria Math" w:hAnsi="Cambria Math" w:hint="eastAsia"/>
                    <w:color w:val="000000" w:themeColor="text1"/>
                    <w:sz w:val="21"/>
                    <w:szCs w:val="21"/>
                  </w:rPr>
                  <m:t>1</m:t>
                </m:r>
                <m:ctrlPr>
                  <w:rPr>
                    <w:rFonts w:ascii="Cambria Math" w:hAnsi="Cambria Math" w:hint="eastAsia"/>
                    <w:color w:val="000000" w:themeColor="text1"/>
                    <w:sz w:val="21"/>
                    <w:szCs w:val="21"/>
                  </w:rPr>
                </m:ctrlPr>
              </m:sub>
            </m:sSub>
            <m:ctrlPr>
              <w:rPr>
                <w:rFonts w:ascii="Cambria Math" w:hAnsi="Cambria Math" w:hint="eastAsia"/>
                <w:i/>
                <w:color w:val="000000" w:themeColor="text1"/>
                <w:sz w:val="21"/>
                <w:szCs w:val="21"/>
              </w:rPr>
            </m:ctrlPr>
          </m:num>
          <m:den>
            <m:r>
              <m:rPr>
                <m:sty m:val="p"/>
              </m:rPr>
              <w:rPr>
                <w:rFonts w:ascii="Cambria Math" w:hAnsi="Cambria Math" w:hint="eastAsia"/>
                <w:color w:val="000000" w:themeColor="text1"/>
                <w:sz w:val="21"/>
                <w:szCs w:val="21"/>
              </w:rPr>
              <m:t>V</m:t>
            </m:r>
            <m:ctrlPr>
              <w:rPr>
                <w:rFonts w:ascii="Cambria Math" w:hAnsi="Cambria Math" w:hint="eastAsia"/>
                <w:i/>
                <w:color w:val="000000" w:themeColor="text1"/>
                <w:sz w:val="21"/>
                <w:szCs w:val="21"/>
              </w:rPr>
            </m:ctrlPr>
          </m:den>
        </m:f>
      </m:oMath>
      <w:r>
        <w:rPr>
          <w:rFonts w:hint="eastAsia"/>
          <w:color w:val="000000" w:themeColor="text1"/>
          <w:sz w:val="21"/>
          <w:szCs w:val="21"/>
        </w:rPr>
        <w:instrText xml:space="preserve"> </w:instrText>
      </w:r>
      <w:r>
        <w:rPr>
          <w:rFonts w:hint="eastAsia"/>
          <w:color w:val="000000" w:themeColor="text1"/>
          <w:sz w:val="21"/>
          <w:szCs w:val="21"/>
        </w:rPr>
        <w:fldChar w:fldCharType="end"/>
      </w:r>
      <w:r>
        <w:rPr>
          <w:rFonts w:hint="eastAsia"/>
          <w:color w:val="000000" w:themeColor="text1"/>
          <w:sz w:val="21"/>
          <w:szCs w:val="21"/>
        </w:rPr>
        <w:t>如图（</w:t>
      </w:r>
      <w:r>
        <w:rPr>
          <w:rFonts w:hint="eastAsia"/>
          <w:color w:val="000000" w:themeColor="text1"/>
          <w:sz w:val="21"/>
          <w:szCs w:val="21"/>
        </w:rPr>
        <w:t>3</w:t>
      </w:r>
      <w:r>
        <w:rPr>
          <w:rFonts w:hint="eastAsia"/>
          <w:color w:val="000000" w:themeColor="text1"/>
          <w:sz w:val="21"/>
          <w:szCs w:val="21"/>
        </w:rPr>
        <w:t>）所示，假设空烧杯质量为</w:t>
      </w:r>
      <w:r>
        <w:rPr>
          <w:rFonts w:hint="eastAsia"/>
          <w:color w:val="000000" w:themeColor="text1"/>
          <w:sz w:val="21"/>
          <w:szCs w:val="21"/>
        </w:rPr>
        <w:t>22g</w:t>
      </w:r>
      <w:r>
        <w:rPr>
          <w:rFonts w:hint="eastAsia"/>
          <w:color w:val="000000" w:themeColor="text1"/>
          <w:sz w:val="21"/>
          <w:szCs w:val="21"/>
        </w:rPr>
        <w:t>，天平示数为烧杯和液体的总质量，天平读数为</w:t>
      </w:r>
      <w:r>
        <w:rPr>
          <w:rFonts w:hint="eastAsia"/>
          <w:color w:val="000000" w:themeColor="text1"/>
          <w:sz w:val="21"/>
          <w:szCs w:val="21"/>
        </w:rPr>
        <w:t>49.0g</w:t>
      </w:r>
      <w:r>
        <w:rPr>
          <w:rFonts w:hint="eastAsia"/>
          <w:color w:val="000000" w:themeColor="text1"/>
          <w:sz w:val="21"/>
          <w:szCs w:val="21"/>
        </w:rPr>
        <w:t>，故液体质量为</w:t>
      </w:r>
      <w:r>
        <w:rPr>
          <w:rFonts w:hint="eastAsia"/>
          <w:color w:val="000000" w:themeColor="text1"/>
          <w:sz w:val="21"/>
          <w:szCs w:val="21"/>
        </w:rPr>
        <w:t>27.0g</w:t>
      </w:r>
      <w:r>
        <w:rPr>
          <w:rFonts w:hint="eastAsia"/>
          <w:color w:val="000000" w:themeColor="text1"/>
          <w:sz w:val="21"/>
          <w:szCs w:val="21"/>
        </w:rPr>
        <w:t>；从量筒中读取液体体积为</w:t>
      </w:r>
      <w:r>
        <w:rPr>
          <w:rFonts w:hint="eastAsia"/>
          <w:color w:val="000000" w:themeColor="text1"/>
          <w:sz w:val="21"/>
          <w:szCs w:val="21"/>
        </w:rPr>
        <w:t>30.0ml</w:t>
      </w:r>
      <w:r>
        <w:rPr>
          <w:rFonts w:hint="eastAsia"/>
          <w:color w:val="000000" w:themeColor="text1"/>
          <w:sz w:val="21"/>
          <w:szCs w:val="21"/>
        </w:rPr>
        <w:t>；那么液体密度为：</w:t>
      </w:r>
    </w:p>
    <w:p w:rsidR="008F3214" w:rsidRDefault="00F66492">
      <w:pPr>
        <w:pStyle w:val="a6"/>
        <w:shd w:val="clear" w:color="auto" w:fill="FFFFFF"/>
        <w:spacing w:before="0" w:beforeAutospacing="0" w:after="0" w:afterAutospacing="0" w:line="360" w:lineRule="auto"/>
        <w:ind w:firstLineChars="200" w:firstLine="420"/>
        <w:jc w:val="center"/>
        <w:textAlignment w:val="center"/>
        <w:rPr>
          <w:color w:val="000000" w:themeColor="text1"/>
          <w:sz w:val="21"/>
          <w:szCs w:val="21"/>
        </w:rPr>
      </w:pPr>
      <w:r>
        <w:rPr>
          <w:rFonts w:hint="eastAsia"/>
          <w:color w:val="000000" w:themeColor="text1"/>
          <w:position w:val="-24"/>
          <w:sz w:val="21"/>
          <w:szCs w:val="21"/>
        </w:rPr>
        <w:object w:dxaOrig="4120" w:dyaOrig="573">
          <v:shape id="_x0000_i1030" type="#_x0000_t75" style="width:206.25pt;height:28.5pt" o:ole="">
            <v:imagedata r:id="rId14" o:title=""/>
          </v:shape>
          <o:OLEObject Type="Embed" ProgID="Equation.3" ShapeID="_x0000_i1030" DrawAspect="Content" ObjectID="_1659359824" r:id="rId15"/>
        </w:object>
      </w:r>
    </w:p>
    <w:tbl>
      <w:tblPr>
        <w:tblStyle w:val="a7"/>
        <w:tblW w:w="8642" w:type="dxa"/>
        <w:jc w:val="center"/>
        <w:tblBorders>
          <w:top w:val="nil"/>
          <w:left w:val="nil"/>
          <w:bottom w:val="nil"/>
          <w:right w:val="nil"/>
          <w:insideH w:val="nil"/>
          <w:insideV w:val="nil"/>
        </w:tblBorders>
        <w:tblLayout w:type="fixed"/>
        <w:tblLook w:val="04A0" w:firstRow="1" w:lastRow="0" w:firstColumn="1" w:lastColumn="0" w:noHBand="0" w:noVBand="1"/>
      </w:tblPr>
      <w:tblGrid>
        <w:gridCol w:w="4321"/>
        <w:gridCol w:w="4321"/>
      </w:tblGrid>
      <w:tr w:rsidR="008F3214">
        <w:trPr>
          <w:trHeight w:val="2536"/>
          <w:jc w:val="center"/>
        </w:trPr>
        <w:tc>
          <w:tcPr>
            <w:tcW w:w="4321" w:type="dxa"/>
          </w:tcPr>
          <w:p w:rsidR="008F3214" w:rsidRDefault="00F66492">
            <w:pPr>
              <w:pStyle w:val="a6"/>
              <w:spacing w:before="0" w:beforeAutospacing="0" w:after="0" w:afterAutospacing="0"/>
              <w:jc w:val="center"/>
              <w:textAlignment w:val="bottom"/>
              <w:rPr>
                <w:color w:val="000000" w:themeColor="text1"/>
                <w:sz w:val="21"/>
                <w:szCs w:val="21"/>
              </w:rPr>
            </w:pPr>
            <w:r>
              <w:rPr>
                <w:rFonts w:hint="eastAsia"/>
                <w:noProof/>
                <w:color w:val="000000" w:themeColor="text1"/>
                <w:sz w:val="21"/>
                <w:szCs w:val="21"/>
              </w:rPr>
              <w:drawing>
                <wp:inline distT="0" distB="0" distL="114300" distR="114300">
                  <wp:extent cx="2266950" cy="1268730"/>
                  <wp:effectExtent l="0" t="0" r="0" b="7620"/>
                  <wp:docPr id="16" name="图片 35" descr="C:\Users\Administrator\Desktop\液体密度测量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5" descr="C:\Users\Administrator\Desktop\液体密度测量_副本.png"/>
                          <pic:cNvPicPr>
                            <a:picLocks noChangeAspect="1"/>
                          </pic:cNvPicPr>
                        </pic:nvPicPr>
                        <pic:blipFill>
                          <a:blip r:embed="rId16"/>
                          <a:stretch>
                            <a:fillRect/>
                          </a:stretch>
                        </pic:blipFill>
                        <pic:spPr>
                          <a:xfrm>
                            <a:off x="0" y="0"/>
                            <a:ext cx="2266950" cy="1268730"/>
                          </a:xfrm>
                          <a:prstGeom prst="rect">
                            <a:avLst/>
                          </a:prstGeom>
                          <a:noFill/>
                          <a:ln w="9525">
                            <a:noFill/>
                          </a:ln>
                        </pic:spPr>
                      </pic:pic>
                    </a:graphicData>
                  </a:graphic>
                </wp:inline>
              </w:drawing>
            </w:r>
          </w:p>
          <w:p w:rsidR="008F3214" w:rsidRDefault="00F66492">
            <w:pPr>
              <w:pStyle w:val="a6"/>
              <w:spacing w:before="0" w:beforeAutospacing="0" w:after="0" w:afterAutospacing="0"/>
              <w:jc w:val="center"/>
              <w:textAlignment w:val="bottom"/>
              <w:rPr>
                <w:color w:val="000000" w:themeColor="text1"/>
                <w:sz w:val="21"/>
                <w:szCs w:val="21"/>
              </w:rPr>
            </w:pPr>
            <w:r>
              <w:rPr>
                <w:rFonts w:hint="eastAsia"/>
                <w:color w:val="000000" w:themeColor="text1"/>
                <w:sz w:val="21"/>
                <w:szCs w:val="21"/>
              </w:rPr>
              <w:t>图（</w:t>
            </w:r>
            <w:r>
              <w:rPr>
                <w:rFonts w:hint="eastAsia"/>
                <w:color w:val="000000" w:themeColor="text1"/>
                <w:sz w:val="21"/>
                <w:szCs w:val="21"/>
              </w:rPr>
              <w:t>3</w:t>
            </w:r>
            <w:r>
              <w:rPr>
                <w:rFonts w:hint="eastAsia"/>
                <w:color w:val="000000" w:themeColor="text1"/>
                <w:sz w:val="21"/>
                <w:szCs w:val="21"/>
              </w:rPr>
              <w:t>）液体密度测量</w:t>
            </w:r>
          </w:p>
        </w:tc>
        <w:tc>
          <w:tcPr>
            <w:tcW w:w="4321" w:type="dxa"/>
          </w:tcPr>
          <w:p w:rsidR="008F3214" w:rsidRDefault="00F66492">
            <w:pPr>
              <w:pStyle w:val="a6"/>
              <w:spacing w:before="0" w:beforeAutospacing="0" w:after="0" w:afterAutospacing="0"/>
              <w:jc w:val="center"/>
              <w:textAlignment w:val="bottom"/>
              <w:rPr>
                <w:color w:val="000000" w:themeColor="text1"/>
                <w:sz w:val="21"/>
                <w:szCs w:val="21"/>
              </w:rPr>
            </w:pPr>
            <w:r>
              <w:rPr>
                <w:rFonts w:hint="eastAsia"/>
                <w:noProof/>
                <w:color w:val="000000" w:themeColor="text1"/>
                <w:sz w:val="21"/>
                <w:szCs w:val="21"/>
              </w:rPr>
              <w:drawing>
                <wp:inline distT="0" distB="0" distL="114935" distR="114935">
                  <wp:extent cx="2005965" cy="1248410"/>
                  <wp:effectExtent l="0" t="0" r="13335" b="889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7"/>
                          <a:stretch>
                            <a:fillRect/>
                          </a:stretch>
                        </pic:blipFill>
                        <pic:spPr>
                          <a:xfrm>
                            <a:off x="0" y="0"/>
                            <a:ext cx="2005965" cy="1248410"/>
                          </a:xfrm>
                          <a:prstGeom prst="rect">
                            <a:avLst/>
                          </a:prstGeom>
                          <a:noFill/>
                          <a:ln w="9525">
                            <a:noFill/>
                          </a:ln>
                        </pic:spPr>
                      </pic:pic>
                    </a:graphicData>
                  </a:graphic>
                </wp:inline>
              </w:drawing>
            </w:r>
          </w:p>
          <w:p w:rsidR="008F3214" w:rsidRDefault="00F66492">
            <w:pPr>
              <w:pStyle w:val="a6"/>
              <w:spacing w:before="0" w:beforeAutospacing="0" w:after="0" w:afterAutospacing="0"/>
              <w:jc w:val="center"/>
              <w:textAlignment w:val="bottom"/>
              <w:rPr>
                <w:color w:val="000000" w:themeColor="text1"/>
                <w:sz w:val="21"/>
                <w:szCs w:val="21"/>
              </w:rPr>
            </w:pPr>
            <w:r>
              <w:rPr>
                <w:rFonts w:hint="eastAsia"/>
                <w:color w:val="000000" w:themeColor="text1"/>
                <w:sz w:val="21"/>
                <w:szCs w:val="21"/>
              </w:rPr>
              <w:t>图（</w:t>
            </w:r>
            <w:r>
              <w:rPr>
                <w:rFonts w:hint="eastAsia"/>
                <w:color w:val="000000" w:themeColor="text1"/>
                <w:sz w:val="21"/>
                <w:szCs w:val="21"/>
              </w:rPr>
              <w:t>4</w:t>
            </w:r>
            <w:r>
              <w:rPr>
                <w:rFonts w:hint="eastAsia"/>
                <w:color w:val="000000" w:themeColor="text1"/>
                <w:sz w:val="21"/>
                <w:szCs w:val="21"/>
              </w:rPr>
              <w:t>）固体密度测量</w:t>
            </w:r>
          </w:p>
        </w:tc>
      </w:tr>
    </w:tbl>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3.</w:t>
      </w:r>
      <w:r>
        <w:rPr>
          <w:rFonts w:hint="eastAsia"/>
          <w:color w:val="000000" w:themeColor="text1"/>
          <w:sz w:val="21"/>
          <w:szCs w:val="21"/>
        </w:rPr>
        <w:t>固体密度的测量：固体密度的测量步骤如下：</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w:t>
      </w:r>
      <w:r>
        <w:rPr>
          <w:rFonts w:hint="eastAsia"/>
          <w:color w:val="000000" w:themeColor="text1"/>
          <w:sz w:val="21"/>
          <w:szCs w:val="21"/>
        </w:rPr>
        <w:t>1</w:t>
      </w:r>
      <w:r>
        <w:rPr>
          <w:rFonts w:hint="eastAsia"/>
          <w:color w:val="000000" w:themeColor="text1"/>
          <w:sz w:val="21"/>
          <w:szCs w:val="21"/>
        </w:rPr>
        <w:t>）用天平测量固体的质量</w:t>
      </w:r>
      <w:r>
        <w:rPr>
          <w:rFonts w:hint="eastAsia"/>
          <w:color w:val="000000" w:themeColor="text1"/>
          <w:sz w:val="21"/>
          <w:szCs w:val="21"/>
        </w:rPr>
        <w:t>m</w:t>
      </w:r>
      <w:r>
        <w:rPr>
          <w:rFonts w:hint="eastAsia"/>
          <w:color w:val="000000" w:themeColor="text1"/>
          <w:sz w:val="21"/>
          <w:szCs w:val="21"/>
        </w:rPr>
        <w:t>；</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w:t>
      </w:r>
      <w:r>
        <w:rPr>
          <w:rFonts w:hint="eastAsia"/>
          <w:color w:val="000000" w:themeColor="text1"/>
          <w:sz w:val="21"/>
          <w:szCs w:val="21"/>
        </w:rPr>
        <w:t>2</w:t>
      </w:r>
      <w:r>
        <w:rPr>
          <w:rFonts w:hint="eastAsia"/>
          <w:color w:val="000000" w:themeColor="text1"/>
          <w:sz w:val="21"/>
          <w:szCs w:val="21"/>
        </w:rPr>
        <w:t>）在量筒中倒入适量的水，读出水的体积</w:t>
      </w:r>
      <w:r>
        <w:rPr>
          <w:rFonts w:hint="eastAsia"/>
          <w:color w:val="000000" w:themeColor="text1"/>
          <w:sz w:val="21"/>
          <w:szCs w:val="21"/>
        </w:rPr>
        <w:t>V</w:t>
      </w:r>
      <w:r>
        <w:rPr>
          <w:rFonts w:hint="eastAsia"/>
          <w:color w:val="000000" w:themeColor="text1"/>
          <w:sz w:val="21"/>
          <w:szCs w:val="21"/>
          <w:vertAlign w:val="subscript"/>
        </w:rPr>
        <w:t>1</w:t>
      </w:r>
      <w:r>
        <w:rPr>
          <w:rFonts w:hint="eastAsia"/>
          <w:color w:val="000000" w:themeColor="text1"/>
          <w:sz w:val="21"/>
          <w:szCs w:val="21"/>
        </w:rPr>
        <w:t>；</w:t>
      </w:r>
    </w:p>
    <w:p w:rsidR="008F3214" w:rsidRDefault="00F66492">
      <w:pPr>
        <w:pStyle w:val="a6"/>
        <w:shd w:val="clear" w:color="auto" w:fill="FFFFFF"/>
        <w:spacing w:before="0" w:beforeAutospacing="0" w:after="0" w:afterAutospacing="0" w:line="360" w:lineRule="auto"/>
        <w:ind w:firstLineChars="200" w:firstLine="420"/>
        <w:rPr>
          <w:color w:val="000000" w:themeColor="text1"/>
          <w:sz w:val="21"/>
          <w:szCs w:val="21"/>
        </w:rPr>
      </w:pPr>
      <w:r>
        <w:rPr>
          <w:rFonts w:hint="eastAsia"/>
          <w:color w:val="000000" w:themeColor="text1"/>
          <w:sz w:val="21"/>
          <w:szCs w:val="21"/>
        </w:rPr>
        <w:t>（</w:t>
      </w:r>
      <w:r>
        <w:rPr>
          <w:rFonts w:hint="eastAsia"/>
          <w:color w:val="000000" w:themeColor="text1"/>
          <w:sz w:val="21"/>
          <w:szCs w:val="21"/>
        </w:rPr>
        <w:t>3</w:t>
      </w:r>
      <w:r>
        <w:rPr>
          <w:rFonts w:hint="eastAsia"/>
          <w:color w:val="000000" w:themeColor="text1"/>
          <w:sz w:val="21"/>
          <w:szCs w:val="21"/>
        </w:rPr>
        <w:t>）用细线拴住固体，轻放浸没在水中，读出固体与水的总体积</w:t>
      </w:r>
      <w:r>
        <w:rPr>
          <w:rFonts w:hint="eastAsia"/>
          <w:color w:val="000000" w:themeColor="text1"/>
          <w:sz w:val="21"/>
          <w:szCs w:val="21"/>
        </w:rPr>
        <w:t>V</w:t>
      </w:r>
      <w:r>
        <w:rPr>
          <w:rFonts w:hint="eastAsia"/>
          <w:color w:val="000000" w:themeColor="text1"/>
          <w:sz w:val="21"/>
          <w:szCs w:val="21"/>
          <w:vertAlign w:val="subscript"/>
        </w:rPr>
        <w:t>2</w:t>
      </w:r>
      <w:r>
        <w:rPr>
          <w:rFonts w:hint="eastAsia"/>
          <w:color w:val="000000" w:themeColor="text1"/>
          <w:sz w:val="21"/>
          <w:szCs w:val="21"/>
        </w:rPr>
        <w:t>；</w:t>
      </w:r>
    </w:p>
    <w:p w:rsidR="008F3214" w:rsidRDefault="00F66492">
      <w:pPr>
        <w:pStyle w:val="a6"/>
        <w:shd w:val="clear" w:color="auto" w:fill="FFFFFF"/>
        <w:spacing w:before="0" w:beforeAutospacing="0" w:after="0" w:afterAutospacing="0" w:line="360" w:lineRule="auto"/>
        <w:ind w:firstLineChars="200" w:firstLine="420"/>
        <w:textAlignment w:val="bottom"/>
        <w:rPr>
          <w:color w:val="000000" w:themeColor="text1"/>
          <w:sz w:val="21"/>
          <w:szCs w:val="21"/>
        </w:rPr>
      </w:pPr>
      <w:r>
        <w:rPr>
          <w:rFonts w:hint="eastAsia"/>
          <w:color w:val="000000" w:themeColor="text1"/>
          <w:sz w:val="21"/>
          <w:szCs w:val="21"/>
        </w:rPr>
        <w:t>（</w:t>
      </w:r>
      <w:r>
        <w:rPr>
          <w:rFonts w:hint="eastAsia"/>
          <w:color w:val="000000" w:themeColor="text1"/>
          <w:sz w:val="21"/>
          <w:szCs w:val="21"/>
        </w:rPr>
        <w:t>4</w:t>
      </w:r>
      <w:r>
        <w:rPr>
          <w:rFonts w:hint="eastAsia"/>
          <w:color w:val="000000" w:themeColor="text1"/>
          <w:sz w:val="21"/>
          <w:szCs w:val="21"/>
        </w:rPr>
        <w:t>）计算固体的密度：</w:t>
      </w:r>
      <w:r>
        <w:rPr>
          <w:rFonts w:hint="eastAsia"/>
          <w:color w:val="000000" w:themeColor="text1"/>
          <w:position w:val="-30"/>
          <w:sz w:val="21"/>
          <w:szCs w:val="21"/>
        </w:rPr>
        <w:object w:dxaOrig="961" w:dyaOrig="529">
          <v:shape id="_x0000_i1031" type="#_x0000_t75" style="width:48pt;height:26.25pt" o:ole="">
            <v:imagedata r:id="rId18" o:title=""/>
          </v:shape>
          <o:OLEObject Type="Embed" ProgID="Equation.3" ShapeID="_x0000_i1031" DrawAspect="Content" ObjectID="_1659359825" r:id="rId19"/>
        </w:object>
      </w:r>
      <w:r>
        <w:rPr>
          <w:rFonts w:hint="eastAsia"/>
          <w:color w:val="000000" w:themeColor="text1"/>
          <w:sz w:val="21"/>
          <w:szCs w:val="21"/>
        </w:rPr>
        <w:fldChar w:fldCharType="begin"/>
      </w:r>
      <w:r>
        <w:rPr>
          <w:rFonts w:hint="eastAsia"/>
          <w:color w:val="000000" w:themeColor="text1"/>
          <w:sz w:val="21"/>
          <w:szCs w:val="21"/>
        </w:rPr>
        <w:instrText xml:space="preserve"> QUOTE </w:instrText>
      </w:r>
      <m:oMath>
        <m:r>
          <m:rPr>
            <m:sty m:val="p"/>
          </m:rPr>
          <w:rPr>
            <w:rFonts w:ascii="Cambria Math" w:hAnsi="Cambria Math" w:hint="eastAsia"/>
            <w:color w:val="000000" w:themeColor="text1"/>
            <w:sz w:val="21"/>
            <w:szCs w:val="21"/>
          </w:rPr>
          <m:t>ρ</m:t>
        </m:r>
        <m:r>
          <m:rPr>
            <m:sty m:val="p"/>
          </m:rPr>
          <w:rPr>
            <w:rFonts w:ascii="Cambria Math" w:hAnsi="Cambria Math" w:hint="eastAsia"/>
            <w:color w:val="000000" w:themeColor="text1"/>
            <w:sz w:val="21"/>
            <w:szCs w:val="21"/>
          </w:rPr>
          <m:t>=</m:t>
        </m:r>
        <m:f>
          <m:fPr>
            <m:ctrlPr>
              <w:rPr>
                <w:rFonts w:ascii="Cambria Math" w:hAnsi="Cambria Math" w:hint="eastAsia"/>
                <w:color w:val="000000" w:themeColor="text1"/>
                <w:sz w:val="21"/>
                <w:szCs w:val="21"/>
              </w:rPr>
            </m:ctrlPr>
          </m:fPr>
          <m:num>
            <m:r>
              <m:rPr>
                <m:sty m:val="p"/>
              </m:rPr>
              <w:rPr>
                <w:rFonts w:ascii="Cambria Math" w:hAnsi="Cambria Math" w:hint="eastAsia"/>
                <w:color w:val="000000" w:themeColor="text1"/>
                <w:sz w:val="21"/>
                <w:szCs w:val="21"/>
              </w:rPr>
              <m:t>m</m:t>
            </m:r>
          </m:num>
          <m:den>
            <m:sSub>
              <m:sSubPr>
                <m:ctrlPr>
                  <w:rPr>
                    <w:rFonts w:ascii="Cambria Math" w:hAnsi="Cambria Math" w:hint="eastAsia"/>
                    <w:i/>
                    <w:color w:val="000000" w:themeColor="text1"/>
                    <w:sz w:val="21"/>
                    <w:szCs w:val="21"/>
                  </w:rPr>
                </m:ctrlPr>
              </m:sSubPr>
              <m:e>
                <m:r>
                  <m:rPr>
                    <m:sty m:val="p"/>
                  </m:rPr>
                  <w:rPr>
                    <w:rFonts w:ascii="Cambria Math" w:hAnsi="Cambria Math" w:hint="eastAsia"/>
                    <w:color w:val="000000" w:themeColor="text1"/>
                    <w:sz w:val="21"/>
                    <w:szCs w:val="21"/>
                  </w:rPr>
                  <m:t>V</m:t>
                </m:r>
                <m:ctrlPr>
                  <w:rPr>
                    <w:rFonts w:ascii="Cambria Math" w:hAnsi="Cambria Math" w:hint="eastAsia"/>
                    <w:color w:val="000000" w:themeColor="text1"/>
                    <w:sz w:val="21"/>
                    <w:szCs w:val="21"/>
                  </w:rPr>
                </m:ctrlPr>
              </m:e>
              <m:sub>
                <m:r>
                  <m:rPr>
                    <m:sty m:val="p"/>
                  </m:rPr>
                  <w:rPr>
                    <w:rFonts w:ascii="Cambria Math" w:hAnsi="Cambria Math" w:hint="eastAsia"/>
                    <w:color w:val="000000" w:themeColor="text1"/>
                    <w:sz w:val="21"/>
                    <w:szCs w:val="21"/>
                  </w:rPr>
                  <m:t>2</m:t>
                </m:r>
                <m:ctrlPr>
                  <w:rPr>
                    <w:rFonts w:ascii="Cambria Math" w:hAnsi="Cambria Math" w:hint="eastAsia"/>
                    <w:color w:val="000000" w:themeColor="text1"/>
                    <w:sz w:val="21"/>
                    <w:szCs w:val="21"/>
                  </w:rPr>
                </m:ctrlPr>
              </m:sub>
            </m:sSub>
            <m:r>
              <m:rPr>
                <m:sty m:val="p"/>
              </m:rPr>
              <w:rPr>
                <w:rFonts w:ascii="Cambria Math" w:hAnsi="Cambria Math" w:hint="eastAsia"/>
                <w:color w:val="000000" w:themeColor="text1"/>
                <w:sz w:val="21"/>
                <w:szCs w:val="21"/>
              </w:rPr>
              <m:t>-</m:t>
            </m:r>
            <m:sSub>
              <m:sSubPr>
                <m:ctrlPr>
                  <w:rPr>
                    <w:rFonts w:ascii="Cambria Math" w:hAnsi="Cambria Math" w:hint="eastAsia"/>
                    <w:i/>
                    <w:color w:val="000000" w:themeColor="text1"/>
                    <w:sz w:val="21"/>
                    <w:szCs w:val="21"/>
                  </w:rPr>
                </m:ctrlPr>
              </m:sSubPr>
              <m:e>
                <m:r>
                  <m:rPr>
                    <m:sty m:val="p"/>
                  </m:rPr>
                  <w:rPr>
                    <w:rFonts w:ascii="Cambria Math" w:hAnsi="Cambria Math" w:hint="eastAsia"/>
                    <w:color w:val="000000" w:themeColor="text1"/>
                    <w:sz w:val="21"/>
                    <w:szCs w:val="21"/>
                  </w:rPr>
                  <m:t>V</m:t>
                </m:r>
                <m:ctrlPr>
                  <w:rPr>
                    <w:rFonts w:ascii="Cambria Math" w:hAnsi="Cambria Math" w:hint="eastAsia"/>
                    <w:color w:val="000000" w:themeColor="text1"/>
                    <w:sz w:val="21"/>
                    <w:szCs w:val="21"/>
                  </w:rPr>
                </m:ctrlPr>
              </m:e>
              <m:sub>
                <m:r>
                  <m:rPr>
                    <m:sty m:val="p"/>
                  </m:rPr>
                  <w:rPr>
                    <w:rFonts w:ascii="Cambria Math" w:hAnsi="Cambria Math" w:hint="eastAsia"/>
                    <w:color w:val="000000" w:themeColor="text1"/>
                    <w:sz w:val="21"/>
                    <w:szCs w:val="21"/>
                  </w:rPr>
                  <m:t>1</m:t>
                </m:r>
                <m:ctrlPr>
                  <w:rPr>
                    <w:rFonts w:ascii="Cambria Math" w:hAnsi="Cambria Math" w:hint="eastAsia"/>
                    <w:color w:val="000000" w:themeColor="text1"/>
                    <w:sz w:val="21"/>
                    <w:szCs w:val="21"/>
                  </w:rPr>
                </m:ctrlPr>
              </m:sub>
            </m:sSub>
            <m:ctrlPr>
              <w:rPr>
                <w:rFonts w:ascii="Cambria Math" w:hAnsi="Cambria Math" w:hint="eastAsia"/>
                <w:i/>
                <w:color w:val="000000" w:themeColor="text1"/>
                <w:sz w:val="21"/>
                <w:szCs w:val="21"/>
              </w:rPr>
            </m:ctrlPr>
          </m:den>
        </m:f>
      </m:oMath>
      <w:r>
        <w:rPr>
          <w:rFonts w:hint="eastAsia"/>
          <w:color w:val="000000" w:themeColor="text1"/>
          <w:sz w:val="21"/>
          <w:szCs w:val="21"/>
        </w:rPr>
        <w:instrText xml:space="preserve"> </w:instrText>
      </w:r>
      <w:r>
        <w:rPr>
          <w:rFonts w:hint="eastAsia"/>
          <w:color w:val="000000" w:themeColor="text1"/>
          <w:sz w:val="21"/>
          <w:szCs w:val="21"/>
        </w:rPr>
        <w:fldChar w:fldCharType="end"/>
      </w:r>
      <w:r>
        <w:rPr>
          <w:rFonts w:hint="eastAsia"/>
          <w:color w:val="000000" w:themeColor="text1"/>
          <w:sz w:val="21"/>
          <w:szCs w:val="21"/>
        </w:rPr>
        <w:t xml:space="preserve"> </w:t>
      </w:r>
      <w:r>
        <w:rPr>
          <w:rFonts w:hint="eastAsia"/>
          <w:color w:val="000000" w:themeColor="text1"/>
          <w:sz w:val="21"/>
          <w:szCs w:val="21"/>
        </w:rPr>
        <w:t>。</w:t>
      </w:r>
    </w:p>
    <w:p w:rsidR="008F3214" w:rsidRDefault="00F66492">
      <w:pPr>
        <w:pStyle w:val="a6"/>
        <w:shd w:val="clear" w:color="auto" w:fill="FFFFFF"/>
        <w:spacing w:before="0" w:beforeAutospacing="0" w:after="0" w:afterAutospacing="0" w:line="360" w:lineRule="auto"/>
        <w:ind w:firstLineChars="200" w:firstLine="420"/>
        <w:textAlignment w:val="bottom"/>
        <w:rPr>
          <w:color w:val="000000" w:themeColor="text1"/>
          <w:sz w:val="21"/>
          <w:szCs w:val="21"/>
        </w:rPr>
      </w:pPr>
      <w:r>
        <w:rPr>
          <w:rFonts w:hint="eastAsia"/>
          <w:color w:val="000000" w:themeColor="text1"/>
          <w:sz w:val="21"/>
          <w:szCs w:val="21"/>
        </w:rPr>
        <w:t>例如：图（</w:t>
      </w:r>
      <w:r>
        <w:rPr>
          <w:rFonts w:hint="eastAsia"/>
          <w:color w:val="000000" w:themeColor="text1"/>
          <w:sz w:val="21"/>
          <w:szCs w:val="21"/>
        </w:rPr>
        <w:t>4</w:t>
      </w:r>
      <w:r>
        <w:rPr>
          <w:rFonts w:hint="eastAsia"/>
          <w:color w:val="000000" w:themeColor="text1"/>
          <w:sz w:val="21"/>
          <w:szCs w:val="21"/>
        </w:rPr>
        <w:t>）中，固体质量</w:t>
      </w:r>
      <w:r>
        <w:rPr>
          <w:rFonts w:hint="eastAsia"/>
          <w:color w:val="000000" w:themeColor="text1"/>
          <w:sz w:val="21"/>
          <w:szCs w:val="21"/>
        </w:rPr>
        <w:t>m</w:t>
      </w:r>
      <w:r>
        <w:rPr>
          <w:rFonts w:hint="eastAsia"/>
          <w:color w:val="000000" w:themeColor="text1"/>
          <w:sz w:val="21"/>
          <w:szCs w:val="21"/>
        </w:rPr>
        <w:t>为</w:t>
      </w:r>
      <w:r>
        <w:rPr>
          <w:rFonts w:hint="eastAsia"/>
          <w:color w:val="000000" w:themeColor="text1"/>
          <w:sz w:val="21"/>
          <w:szCs w:val="21"/>
        </w:rPr>
        <w:t>27.0g</w:t>
      </w:r>
      <w:r>
        <w:rPr>
          <w:rFonts w:hint="eastAsia"/>
          <w:color w:val="000000" w:themeColor="text1"/>
          <w:sz w:val="21"/>
          <w:szCs w:val="21"/>
        </w:rPr>
        <w:t>；液体体积</w:t>
      </w:r>
      <w:r>
        <w:rPr>
          <w:rFonts w:hint="eastAsia"/>
          <w:color w:val="000000" w:themeColor="text1"/>
          <w:sz w:val="21"/>
          <w:szCs w:val="21"/>
        </w:rPr>
        <w:t>V</w:t>
      </w:r>
      <w:r>
        <w:rPr>
          <w:rFonts w:hint="eastAsia"/>
          <w:color w:val="000000" w:themeColor="text1"/>
          <w:sz w:val="21"/>
          <w:szCs w:val="21"/>
          <w:vertAlign w:val="subscript"/>
        </w:rPr>
        <w:t>1</w:t>
      </w:r>
      <w:r>
        <w:rPr>
          <w:rFonts w:hint="eastAsia"/>
          <w:color w:val="000000" w:themeColor="text1"/>
          <w:sz w:val="21"/>
          <w:szCs w:val="21"/>
        </w:rPr>
        <w:t>为</w:t>
      </w:r>
      <w:r>
        <w:rPr>
          <w:rFonts w:hint="eastAsia"/>
          <w:color w:val="000000" w:themeColor="text1"/>
          <w:sz w:val="21"/>
          <w:szCs w:val="21"/>
        </w:rPr>
        <w:t>30ml</w:t>
      </w:r>
      <w:r>
        <w:rPr>
          <w:rFonts w:hint="eastAsia"/>
          <w:color w:val="000000" w:themeColor="text1"/>
          <w:sz w:val="21"/>
          <w:szCs w:val="21"/>
        </w:rPr>
        <w:t>，液体与固体总体积</w:t>
      </w:r>
      <w:r>
        <w:rPr>
          <w:rFonts w:hint="eastAsia"/>
          <w:color w:val="000000" w:themeColor="text1"/>
          <w:sz w:val="21"/>
          <w:szCs w:val="21"/>
        </w:rPr>
        <w:t>V</w:t>
      </w:r>
      <w:r>
        <w:rPr>
          <w:rFonts w:hint="eastAsia"/>
          <w:color w:val="000000" w:themeColor="text1"/>
          <w:sz w:val="21"/>
          <w:szCs w:val="21"/>
          <w:vertAlign w:val="subscript"/>
        </w:rPr>
        <w:t>2</w:t>
      </w:r>
      <w:r>
        <w:rPr>
          <w:rFonts w:hint="eastAsia"/>
          <w:color w:val="000000" w:themeColor="text1"/>
          <w:sz w:val="21"/>
          <w:szCs w:val="21"/>
        </w:rPr>
        <w:t>为</w:t>
      </w:r>
      <w:r>
        <w:rPr>
          <w:rFonts w:hint="eastAsia"/>
          <w:color w:val="000000" w:themeColor="text1"/>
          <w:sz w:val="21"/>
          <w:szCs w:val="21"/>
        </w:rPr>
        <w:t>40ml</w:t>
      </w:r>
      <w:r>
        <w:rPr>
          <w:rFonts w:hint="eastAsia"/>
          <w:color w:val="000000" w:themeColor="text1"/>
          <w:sz w:val="21"/>
          <w:szCs w:val="21"/>
        </w:rPr>
        <w:t>；固体密度：</w:t>
      </w:r>
      <w:r>
        <w:rPr>
          <w:rFonts w:hint="eastAsia"/>
          <w:b/>
          <w:color w:val="000000" w:themeColor="text1"/>
          <w:position w:val="-24"/>
          <w:sz w:val="21"/>
          <w:szCs w:val="21"/>
        </w:rPr>
        <w:object w:dxaOrig="4350" w:dyaOrig="576">
          <v:shape id="_x0000_i1032" type="#_x0000_t75" style="width:217.5pt;height:28.5pt" o:ole="">
            <v:imagedata r:id="rId20" o:title=""/>
          </v:shape>
          <o:OLEObject Type="Embed" ProgID="Equation.3" ShapeID="_x0000_i1032" DrawAspect="Content" ObjectID="_1659359826" r:id="rId21"/>
        </w:object>
      </w:r>
      <w:r>
        <w:rPr>
          <w:rFonts w:hint="eastAsia"/>
          <w:b/>
          <w:color w:val="000000" w:themeColor="text1"/>
          <w:sz w:val="21"/>
          <w:szCs w:val="21"/>
        </w:rPr>
        <w:t>。</w:t>
      </w:r>
      <w:r>
        <w:rPr>
          <w:rFonts w:hint="eastAsia"/>
          <w:color w:val="000000" w:themeColor="text1"/>
          <w:sz w:val="21"/>
          <w:szCs w:val="21"/>
        </w:rPr>
        <w:fldChar w:fldCharType="begin"/>
      </w:r>
      <w:r>
        <w:rPr>
          <w:rFonts w:hint="eastAsia"/>
          <w:color w:val="000000" w:themeColor="text1"/>
          <w:sz w:val="21"/>
          <w:szCs w:val="21"/>
        </w:rPr>
        <w:instrText xml:space="preserve"> QUOTE </w:instrText>
      </w:r>
      <m:oMath>
        <m:r>
          <m:rPr>
            <m:sty m:val="p"/>
          </m:rPr>
          <w:rPr>
            <w:rFonts w:ascii="Cambria Math" w:hAnsi="Cambria Math" w:hint="eastAsia"/>
            <w:color w:val="000000" w:themeColor="text1"/>
            <w:sz w:val="21"/>
            <w:szCs w:val="21"/>
          </w:rPr>
          <m:t>ρ</m:t>
        </m:r>
        <m:r>
          <m:rPr>
            <m:sty m:val="p"/>
          </m:rPr>
          <w:rPr>
            <w:rFonts w:ascii="Cambria Math" w:hAnsi="Cambria Math" w:hint="eastAsia"/>
            <w:color w:val="000000" w:themeColor="text1"/>
            <w:sz w:val="21"/>
            <w:szCs w:val="21"/>
          </w:rPr>
          <m:t>=</m:t>
        </m:r>
        <m:f>
          <m:fPr>
            <m:ctrlPr>
              <w:rPr>
                <w:rFonts w:ascii="Cambria Math" w:hAnsi="Cambria Math" w:hint="eastAsia"/>
                <w:color w:val="000000" w:themeColor="text1"/>
                <w:sz w:val="21"/>
                <w:szCs w:val="21"/>
              </w:rPr>
            </m:ctrlPr>
          </m:fPr>
          <m:num>
            <m:r>
              <m:rPr>
                <m:sty m:val="p"/>
              </m:rPr>
              <w:rPr>
                <w:rFonts w:ascii="Cambria Math" w:hAnsi="Cambria Math" w:hint="eastAsia"/>
                <w:color w:val="000000" w:themeColor="text1"/>
                <w:sz w:val="21"/>
                <w:szCs w:val="21"/>
              </w:rPr>
              <m:t>27.0g</m:t>
            </m:r>
          </m:num>
          <m:den>
            <m:r>
              <m:rPr>
                <m:sty m:val="p"/>
              </m:rPr>
              <w:rPr>
                <w:rFonts w:ascii="Cambria Math" w:hAnsi="Cambria Math" w:hint="eastAsia"/>
                <w:color w:val="000000" w:themeColor="text1"/>
                <w:sz w:val="21"/>
                <w:szCs w:val="21"/>
              </w:rPr>
              <m:t>40.0ml-30.0ml</m:t>
            </m:r>
          </m:den>
        </m:f>
        <m:r>
          <m:rPr>
            <m:sty m:val="p"/>
          </m:rPr>
          <w:rPr>
            <w:rFonts w:ascii="Cambria Math" w:hAnsi="Cambria Math" w:hint="eastAsia"/>
            <w:color w:val="000000" w:themeColor="text1"/>
            <w:sz w:val="21"/>
            <w:szCs w:val="21"/>
          </w:rPr>
          <m:t>=2.7g/ml=2.7</m:t>
        </m:r>
        <m:r>
          <m:rPr>
            <m:sty m:val="p"/>
          </m:rPr>
          <w:rPr>
            <w:rFonts w:ascii="Cambria Math" w:hAnsi="Cambria Math" w:hint="eastAsia"/>
            <w:color w:val="000000" w:themeColor="text1"/>
            <w:sz w:val="21"/>
            <w:szCs w:val="21"/>
          </w:rPr>
          <m:t>×</m:t>
        </m:r>
        <m:sSup>
          <m:sSupPr>
            <m:ctrlPr>
              <w:rPr>
                <w:rFonts w:ascii="Cambria Math" w:hAnsi="Cambria Math" w:hint="eastAsia"/>
                <w:i/>
                <w:color w:val="000000" w:themeColor="text1"/>
                <w:sz w:val="21"/>
                <w:szCs w:val="21"/>
              </w:rPr>
            </m:ctrlPr>
          </m:sSupPr>
          <m:e>
            <m:r>
              <m:rPr>
                <m:sty m:val="p"/>
              </m:rPr>
              <w:rPr>
                <w:rFonts w:ascii="Cambria Math" w:hAnsi="Cambria Math" w:hint="eastAsia"/>
                <w:color w:val="000000" w:themeColor="text1"/>
                <w:sz w:val="21"/>
                <w:szCs w:val="21"/>
              </w:rPr>
              <m:t>10</m:t>
            </m:r>
            <m:ctrlPr>
              <w:rPr>
                <w:rFonts w:ascii="Cambria Math" w:hAnsi="Cambria Math" w:hint="eastAsia"/>
                <w:color w:val="000000" w:themeColor="text1"/>
                <w:sz w:val="21"/>
                <w:szCs w:val="21"/>
              </w:rPr>
            </m:ctrlPr>
          </m:e>
          <m:sup>
            <m:r>
              <m:rPr>
                <m:sty m:val="p"/>
              </m:rPr>
              <w:rPr>
                <w:rFonts w:ascii="Cambria Math" w:hAnsi="Cambria Math" w:hint="eastAsia"/>
                <w:color w:val="000000" w:themeColor="text1"/>
                <w:sz w:val="21"/>
                <w:szCs w:val="21"/>
              </w:rPr>
              <m:t>3</m:t>
            </m:r>
            <m:ctrlPr>
              <w:rPr>
                <w:rFonts w:ascii="Cambria Math" w:hAnsi="Cambria Math" w:hint="eastAsia"/>
                <w:color w:val="000000" w:themeColor="text1"/>
                <w:sz w:val="21"/>
                <w:szCs w:val="21"/>
              </w:rPr>
            </m:ctrlPr>
          </m:sup>
        </m:sSup>
        <m:r>
          <m:rPr>
            <m:sty m:val="p"/>
          </m:rPr>
          <w:rPr>
            <w:rFonts w:ascii="Cambria Math" w:hAnsi="Cambria Math" w:hint="eastAsia"/>
            <w:color w:val="000000" w:themeColor="text1"/>
            <w:sz w:val="21"/>
            <w:szCs w:val="21"/>
          </w:rPr>
          <m:t>kg/</m:t>
        </m:r>
        <m:sSup>
          <m:sSupPr>
            <m:ctrlPr>
              <w:rPr>
                <w:rFonts w:ascii="Cambria Math" w:hAnsi="Cambria Math" w:hint="eastAsia"/>
                <w:i/>
                <w:color w:val="000000" w:themeColor="text1"/>
                <w:sz w:val="21"/>
                <w:szCs w:val="21"/>
              </w:rPr>
            </m:ctrlPr>
          </m:sSupPr>
          <m:e>
            <m:r>
              <m:rPr>
                <m:sty m:val="p"/>
              </m:rPr>
              <w:rPr>
                <w:rFonts w:ascii="Cambria Math" w:hAnsi="Cambria Math" w:hint="eastAsia"/>
                <w:color w:val="000000" w:themeColor="text1"/>
                <w:sz w:val="21"/>
                <w:szCs w:val="21"/>
              </w:rPr>
              <m:t>m</m:t>
            </m:r>
            <m:ctrlPr>
              <w:rPr>
                <w:rFonts w:ascii="Cambria Math" w:hAnsi="Cambria Math" w:hint="eastAsia"/>
                <w:color w:val="000000" w:themeColor="text1"/>
                <w:sz w:val="21"/>
                <w:szCs w:val="21"/>
              </w:rPr>
            </m:ctrlPr>
          </m:e>
          <m:sup>
            <m:r>
              <m:rPr>
                <m:sty m:val="p"/>
              </m:rPr>
              <w:rPr>
                <w:rFonts w:ascii="Cambria Math" w:hAnsi="Cambria Math" w:hint="eastAsia"/>
                <w:color w:val="000000" w:themeColor="text1"/>
                <w:sz w:val="21"/>
                <w:szCs w:val="21"/>
              </w:rPr>
              <m:t>3</m:t>
            </m:r>
            <m:ctrlPr>
              <w:rPr>
                <w:rFonts w:ascii="Cambria Math" w:hAnsi="Cambria Math" w:hint="eastAsia"/>
                <w:color w:val="000000" w:themeColor="text1"/>
                <w:sz w:val="21"/>
                <w:szCs w:val="21"/>
              </w:rPr>
            </m:ctrlPr>
          </m:sup>
        </m:sSup>
      </m:oMath>
      <w:r>
        <w:rPr>
          <w:rFonts w:hint="eastAsia"/>
          <w:color w:val="000000" w:themeColor="text1"/>
          <w:sz w:val="21"/>
          <w:szCs w:val="21"/>
        </w:rPr>
        <w:instrText xml:space="preserve"> </w:instrText>
      </w:r>
      <w:r>
        <w:rPr>
          <w:rFonts w:hint="eastAsia"/>
          <w:color w:val="000000" w:themeColor="text1"/>
          <w:sz w:val="21"/>
          <w:szCs w:val="21"/>
        </w:rPr>
        <w:fldChar w:fldCharType="end"/>
      </w:r>
    </w:p>
    <w:p w:rsidR="008F3214" w:rsidRDefault="00F66492">
      <w:pPr>
        <w:spacing w:line="360" w:lineRule="auto"/>
        <w:rPr>
          <w:rFonts w:ascii="宋体" w:hAnsi="宋体" w:cs="宋体"/>
          <w:szCs w:val="21"/>
        </w:rPr>
      </w:pPr>
      <w:r>
        <w:rPr>
          <w:sz w:val="28"/>
        </w:rPr>
      </w:r>
      <w:r>
        <w:rPr>
          <w:sz w:val="28"/>
        </w:rPr>
        <w:pict>
          <v:shape id="_x0000_s1050" type="#_x0000_t98" style="width:119.95pt;height:41.45pt;mso-left-percent:-10001;mso-top-percent:-10001;mso-position-horizontal:absolute;mso-position-horizontal-relative:char;mso-position-vertical:absolute;mso-position-vertical-relative:line;mso-left-percent:-10001;mso-top-percent:-10001">
            <v:textbox>
              <w:txbxContent>
                <w:p w:rsidR="008F3214" w:rsidRDefault="00F66492">
                  <w:pPr>
                    <w:jc w:val="center"/>
                    <w:rPr>
                      <w:b/>
                      <w:bCs/>
                      <w:color w:val="C00000"/>
                      <w:sz w:val="30"/>
                      <w:szCs w:val="30"/>
                    </w:rPr>
                  </w:pPr>
                  <w:r>
                    <w:rPr>
                      <w:rFonts w:ascii="华文隶书" w:eastAsia="华文隶书" w:hAnsi="华文隶书" w:cs="华文隶书" w:hint="eastAsia"/>
                      <w:b/>
                      <w:bCs/>
                      <w:color w:val="C00000"/>
                      <w:sz w:val="30"/>
                      <w:szCs w:val="30"/>
                    </w:rPr>
                    <w:t>考点概览</w:t>
                  </w:r>
                </w:p>
              </w:txbxContent>
            </v:textbox>
            <w10:wrap type="none"/>
            <w10:anchorlock/>
          </v:shape>
        </w:pic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测量物质的密度</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密度测量</w:t>
      </w:r>
      <w:r>
        <w:rPr>
          <w:rFonts w:ascii="宋体" w:hAnsi="宋体" w:cs="宋体" w:hint="eastAsia"/>
          <w:szCs w:val="21"/>
        </w:rPr>
        <w:t>是</w:t>
      </w:r>
      <w:r>
        <w:rPr>
          <w:rFonts w:ascii="宋体" w:hAnsi="宋体" w:cs="宋体" w:hint="eastAsia"/>
          <w:szCs w:val="21"/>
        </w:rPr>
        <w:t>本节乃至</w:t>
      </w:r>
      <w:r>
        <w:rPr>
          <w:rFonts w:ascii="宋体" w:hAnsi="宋体" w:cs="宋体" w:hint="eastAsia"/>
          <w:szCs w:val="21"/>
        </w:rPr>
        <w:t>本章的重点内容，在</w:t>
      </w:r>
      <w:r>
        <w:rPr>
          <w:rFonts w:ascii="宋体" w:hAnsi="宋体" w:cs="宋体" w:hint="eastAsia"/>
          <w:szCs w:val="21"/>
        </w:rPr>
        <w:t>第六章中占据非常</w:t>
      </w:r>
      <w:r>
        <w:rPr>
          <w:rFonts w:ascii="宋体" w:hAnsi="宋体" w:cs="宋体" w:hint="eastAsia"/>
          <w:szCs w:val="21"/>
        </w:rPr>
        <w:t>重要</w:t>
      </w:r>
      <w:r>
        <w:rPr>
          <w:rFonts w:ascii="宋体" w:hAnsi="宋体" w:cs="宋体" w:hint="eastAsia"/>
          <w:szCs w:val="21"/>
        </w:rPr>
        <w:t>地位</w:t>
      </w:r>
      <w:r>
        <w:rPr>
          <w:rFonts w:ascii="宋体" w:hAnsi="宋体" w:cs="宋体" w:hint="eastAsia"/>
          <w:szCs w:val="21"/>
        </w:rPr>
        <w:t>；</w:t>
      </w:r>
      <w:r>
        <w:rPr>
          <w:rFonts w:ascii="宋体" w:hAnsi="宋体" w:cs="宋体" w:hint="eastAsia"/>
          <w:szCs w:val="21"/>
        </w:rPr>
        <w:t>也是常考内容，</w:t>
      </w:r>
      <w:r>
        <w:rPr>
          <w:rFonts w:ascii="宋体" w:hAnsi="宋体" w:cs="宋体" w:hint="eastAsia"/>
          <w:szCs w:val="21"/>
        </w:rPr>
        <w:t>所以，对本节的学习</w:t>
      </w:r>
      <w:r>
        <w:rPr>
          <w:rFonts w:ascii="宋体" w:hAnsi="宋体" w:cs="宋体" w:hint="eastAsia"/>
          <w:szCs w:val="21"/>
        </w:rPr>
        <w:t>更</w:t>
      </w:r>
      <w:r>
        <w:rPr>
          <w:rFonts w:ascii="宋体" w:hAnsi="宋体" w:cs="宋体" w:hint="eastAsia"/>
          <w:szCs w:val="21"/>
        </w:rPr>
        <w:t>应该引起</w:t>
      </w:r>
      <w:r>
        <w:rPr>
          <w:rFonts w:ascii="宋体" w:hAnsi="宋体" w:cs="宋体" w:hint="eastAsia"/>
          <w:szCs w:val="21"/>
        </w:rPr>
        <w:t>教师和</w:t>
      </w:r>
      <w:r>
        <w:rPr>
          <w:rFonts w:ascii="宋体" w:hAnsi="宋体" w:cs="宋体" w:hint="eastAsia"/>
          <w:szCs w:val="21"/>
        </w:rPr>
        <w:t>学生的重视。本节</w:t>
      </w:r>
      <w:r>
        <w:rPr>
          <w:rFonts w:ascii="宋体" w:hAnsi="宋体" w:cs="宋体" w:hint="eastAsia"/>
          <w:szCs w:val="21"/>
        </w:rPr>
        <w:t>主要</w:t>
      </w:r>
      <w:r>
        <w:rPr>
          <w:rFonts w:ascii="宋体" w:hAnsi="宋体" w:cs="宋体" w:hint="eastAsia"/>
          <w:szCs w:val="21"/>
        </w:rPr>
        <w:t>知识点有：</w:t>
      </w:r>
      <w:r>
        <w:rPr>
          <w:rFonts w:ascii="宋体" w:hAnsi="宋体" w:cs="宋体" w:hint="eastAsia"/>
          <w:szCs w:val="21"/>
        </w:rPr>
        <w:t>量筒的使用、密度公式、液体密度测量、固体密度测量、密度计算和密度测量的实验探究。</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中考中，有关</w:t>
      </w:r>
      <w:r>
        <w:rPr>
          <w:rFonts w:ascii="宋体" w:hAnsi="宋体" w:cs="宋体" w:hint="eastAsia"/>
          <w:szCs w:val="21"/>
        </w:rPr>
        <w:t>本节知识点</w:t>
      </w:r>
      <w:r>
        <w:rPr>
          <w:rFonts w:ascii="宋体" w:hAnsi="宋体" w:cs="宋体" w:hint="eastAsia"/>
          <w:szCs w:val="21"/>
        </w:rPr>
        <w:t>的考题</w:t>
      </w:r>
      <w:r>
        <w:rPr>
          <w:rFonts w:ascii="宋体" w:hAnsi="宋体" w:cs="宋体" w:hint="eastAsia"/>
          <w:szCs w:val="21"/>
        </w:rPr>
        <w:t>会经常出现，属于常考内容。有关密度测量有时作为一个考题，有时也和其他知识点结合组成一个考题。考试内容主要集中在密度的测量方法、密度测量的步骤、密度测量注意事项和密度测量的实验探究。</w:t>
      </w:r>
      <w:r>
        <w:rPr>
          <w:rFonts w:ascii="宋体" w:hAnsi="宋体" w:cs="宋体" w:hint="eastAsia"/>
          <w:szCs w:val="21"/>
        </w:rPr>
        <w:t>纵观历年</w:t>
      </w:r>
      <w:r>
        <w:rPr>
          <w:rFonts w:ascii="宋体" w:hAnsi="宋体" w:cs="宋体" w:hint="eastAsia"/>
          <w:szCs w:val="21"/>
        </w:rPr>
        <w:t>中考</w:t>
      </w:r>
      <w:r>
        <w:rPr>
          <w:rFonts w:ascii="宋体" w:hAnsi="宋体" w:cs="宋体" w:hint="eastAsia"/>
          <w:szCs w:val="21"/>
        </w:rPr>
        <w:t>，</w:t>
      </w:r>
      <w:r>
        <w:rPr>
          <w:rFonts w:ascii="宋体" w:hAnsi="宋体" w:cs="宋体" w:hint="eastAsia"/>
          <w:szCs w:val="21"/>
        </w:rPr>
        <w:t>本节考点出现的考题所占</w:t>
      </w:r>
      <w:r>
        <w:rPr>
          <w:rFonts w:ascii="宋体" w:hAnsi="宋体" w:cs="宋体" w:hint="eastAsia"/>
          <w:szCs w:val="21"/>
        </w:rPr>
        <w:t>分值一般在</w:t>
      </w:r>
      <w:r>
        <w:rPr>
          <w:rFonts w:ascii="宋体" w:hAnsi="宋体" w:cs="宋体" w:hint="eastAsia"/>
          <w:szCs w:val="21"/>
        </w:rPr>
        <w:t>2-9</w:t>
      </w:r>
      <w:r>
        <w:rPr>
          <w:rFonts w:ascii="宋体" w:hAnsi="宋体" w:cs="宋体" w:hint="eastAsia"/>
          <w:szCs w:val="21"/>
        </w:rPr>
        <w:t>分</w:t>
      </w:r>
      <w:r>
        <w:rPr>
          <w:rFonts w:ascii="宋体" w:hAnsi="宋体" w:cs="宋体" w:hint="eastAsia"/>
          <w:szCs w:val="21"/>
        </w:rPr>
        <w:t>之间</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中考题型分析</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lastRenderedPageBreak/>
        <w:t>中考中，</w:t>
      </w:r>
      <w:r>
        <w:rPr>
          <w:rFonts w:ascii="宋体" w:hAnsi="宋体" w:cs="宋体" w:hint="eastAsia"/>
          <w:szCs w:val="21"/>
        </w:rPr>
        <w:t>本节</w:t>
      </w:r>
      <w:r>
        <w:rPr>
          <w:rFonts w:ascii="宋体" w:hAnsi="宋体" w:cs="宋体" w:hint="eastAsia"/>
          <w:szCs w:val="21"/>
        </w:rPr>
        <w:t>考题</w:t>
      </w:r>
      <w:r>
        <w:rPr>
          <w:rFonts w:ascii="宋体" w:hAnsi="宋体" w:cs="宋体" w:hint="eastAsia"/>
          <w:szCs w:val="21"/>
        </w:rPr>
        <w:t>出现的概率很高</w:t>
      </w:r>
      <w:r>
        <w:rPr>
          <w:rFonts w:ascii="宋体" w:hAnsi="宋体" w:cs="宋体" w:hint="eastAsia"/>
          <w:szCs w:val="21"/>
        </w:rPr>
        <w:t>，</w:t>
      </w:r>
      <w:r>
        <w:rPr>
          <w:rFonts w:ascii="宋体" w:hAnsi="宋体" w:cs="宋体" w:hint="eastAsia"/>
          <w:szCs w:val="21"/>
        </w:rPr>
        <w:t>主要考查学生对密度测量方法和操作步骤的理解与掌握程度，有的也涉及到密度的概念。</w:t>
      </w:r>
      <w:r>
        <w:rPr>
          <w:rFonts w:ascii="宋体" w:hAnsi="宋体" w:cs="宋体" w:hint="eastAsia"/>
          <w:szCs w:val="21"/>
        </w:rPr>
        <w:t>主要题型是选择题</w:t>
      </w:r>
      <w:r>
        <w:rPr>
          <w:rFonts w:ascii="宋体" w:hAnsi="宋体" w:cs="宋体" w:hint="eastAsia"/>
          <w:szCs w:val="21"/>
        </w:rPr>
        <w:t>、</w:t>
      </w:r>
      <w:r>
        <w:rPr>
          <w:rFonts w:ascii="宋体" w:hAnsi="宋体" w:cs="宋体" w:hint="eastAsia"/>
          <w:szCs w:val="21"/>
        </w:rPr>
        <w:t>填空题</w:t>
      </w:r>
      <w:r>
        <w:rPr>
          <w:rFonts w:ascii="宋体" w:hAnsi="宋体" w:cs="宋体" w:hint="eastAsia"/>
          <w:szCs w:val="21"/>
        </w:rPr>
        <w:t>（更多的是填空题）和实验探究题。</w:t>
      </w:r>
      <w:r>
        <w:rPr>
          <w:rFonts w:ascii="宋体" w:hAnsi="宋体" w:cs="宋体" w:hint="eastAsia"/>
          <w:szCs w:val="21"/>
        </w:rPr>
        <w:t>选择题</w:t>
      </w:r>
      <w:r>
        <w:rPr>
          <w:rFonts w:ascii="宋体" w:hAnsi="宋体" w:cs="宋体" w:hint="eastAsia"/>
          <w:szCs w:val="21"/>
        </w:rPr>
        <w:t>、填空题</w:t>
      </w:r>
      <w:r>
        <w:rPr>
          <w:rFonts w:ascii="宋体" w:hAnsi="宋体" w:cs="宋体" w:hint="eastAsia"/>
          <w:szCs w:val="21"/>
        </w:rPr>
        <w:t>考查</w:t>
      </w:r>
      <w:r>
        <w:rPr>
          <w:rFonts w:ascii="宋体" w:hAnsi="宋体" w:cs="宋体" w:hint="eastAsia"/>
          <w:szCs w:val="21"/>
        </w:rPr>
        <w:t>密度测量的方法，实验探究题考查学生实验操作和实验技巧的能力。</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考</w:t>
      </w:r>
      <w:r>
        <w:rPr>
          <w:rFonts w:ascii="宋体" w:hAnsi="宋体" w:cs="宋体" w:hint="eastAsia"/>
          <w:szCs w:val="21"/>
        </w:rPr>
        <w:t>点分类：考点分类见下表</w:t>
      </w:r>
    </w:p>
    <w:tbl>
      <w:tblPr>
        <w:tblStyle w:val="a7"/>
        <w:tblW w:w="8521" w:type="dxa"/>
        <w:tblLayout w:type="fixed"/>
        <w:tblLook w:val="04A0" w:firstRow="1" w:lastRow="0" w:firstColumn="1" w:lastColumn="0" w:noHBand="0" w:noVBand="1"/>
      </w:tblPr>
      <w:tblGrid>
        <w:gridCol w:w="1281"/>
        <w:gridCol w:w="2475"/>
        <w:gridCol w:w="4765"/>
      </w:tblGrid>
      <w:tr w:rsidR="008F3214">
        <w:tc>
          <w:tcPr>
            <w:tcW w:w="1281"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考点分类</w:t>
            </w:r>
          </w:p>
        </w:tc>
        <w:tc>
          <w:tcPr>
            <w:tcW w:w="247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考点内容</w:t>
            </w:r>
          </w:p>
        </w:tc>
        <w:tc>
          <w:tcPr>
            <w:tcW w:w="476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考点分析与常见题型</w:t>
            </w:r>
          </w:p>
        </w:tc>
      </w:tr>
      <w:tr w:rsidR="008F3214">
        <w:tc>
          <w:tcPr>
            <w:tcW w:w="1281" w:type="dxa"/>
            <w:vMerge w:val="restart"/>
            <w:vAlign w:val="center"/>
          </w:tcPr>
          <w:p w:rsidR="008F3214" w:rsidRDefault="00F66492">
            <w:pPr>
              <w:spacing w:line="360" w:lineRule="auto"/>
              <w:jc w:val="center"/>
              <w:rPr>
                <w:rFonts w:ascii="宋体" w:hAnsi="宋体" w:cs="宋体"/>
                <w:szCs w:val="21"/>
              </w:rPr>
            </w:pPr>
            <w:r>
              <w:rPr>
                <w:rFonts w:ascii="宋体" w:hAnsi="宋体" w:cs="宋体" w:hint="eastAsia"/>
                <w:szCs w:val="21"/>
              </w:rPr>
              <w:t>常考热点</w:t>
            </w:r>
          </w:p>
        </w:tc>
        <w:tc>
          <w:tcPr>
            <w:tcW w:w="247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密度测量的方法</w:t>
            </w:r>
          </w:p>
        </w:tc>
        <w:tc>
          <w:tcPr>
            <w:tcW w:w="476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选择题或填空题，</w:t>
            </w:r>
            <w:r>
              <w:rPr>
                <w:rFonts w:ascii="宋体" w:hAnsi="宋体" w:cs="宋体" w:hint="eastAsia"/>
                <w:szCs w:val="21"/>
              </w:rPr>
              <w:t>考查测量方法</w:t>
            </w:r>
          </w:p>
        </w:tc>
      </w:tr>
      <w:tr w:rsidR="008F3214">
        <w:tc>
          <w:tcPr>
            <w:tcW w:w="1281" w:type="dxa"/>
            <w:vMerge/>
            <w:vAlign w:val="center"/>
          </w:tcPr>
          <w:p w:rsidR="008F3214" w:rsidRDefault="008F3214">
            <w:pPr>
              <w:spacing w:line="360" w:lineRule="auto"/>
              <w:jc w:val="center"/>
              <w:rPr>
                <w:rFonts w:ascii="宋体" w:hAnsi="宋体" w:cs="宋体"/>
                <w:szCs w:val="21"/>
              </w:rPr>
            </w:pPr>
          </w:p>
        </w:tc>
        <w:tc>
          <w:tcPr>
            <w:tcW w:w="247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密度测量的实验探究</w:t>
            </w:r>
          </w:p>
        </w:tc>
        <w:tc>
          <w:tcPr>
            <w:tcW w:w="476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考查学生的实验能力和技巧、分值较高</w:t>
            </w:r>
          </w:p>
        </w:tc>
      </w:tr>
      <w:tr w:rsidR="008F3214">
        <w:tc>
          <w:tcPr>
            <w:tcW w:w="1281"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一般考点</w:t>
            </w:r>
          </w:p>
        </w:tc>
        <w:tc>
          <w:tcPr>
            <w:tcW w:w="247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对密度测量过程的判断</w:t>
            </w:r>
          </w:p>
        </w:tc>
        <w:tc>
          <w:tcPr>
            <w:tcW w:w="476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选择题、填空题，误差判断、方法判断</w:t>
            </w:r>
          </w:p>
        </w:tc>
      </w:tr>
      <w:tr w:rsidR="008F3214">
        <w:tc>
          <w:tcPr>
            <w:tcW w:w="1281"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冷门考点</w:t>
            </w:r>
          </w:p>
        </w:tc>
        <w:tc>
          <w:tcPr>
            <w:tcW w:w="247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给出要求设计实验</w:t>
            </w:r>
          </w:p>
        </w:tc>
        <w:tc>
          <w:tcPr>
            <w:tcW w:w="4765" w:type="dxa"/>
            <w:vAlign w:val="center"/>
          </w:tcPr>
          <w:p w:rsidR="008F3214" w:rsidRDefault="00F66492">
            <w:pPr>
              <w:spacing w:line="360" w:lineRule="auto"/>
              <w:jc w:val="center"/>
              <w:rPr>
                <w:rFonts w:ascii="宋体" w:hAnsi="宋体" w:cs="宋体"/>
                <w:szCs w:val="21"/>
              </w:rPr>
            </w:pPr>
            <w:r>
              <w:rPr>
                <w:rFonts w:ascii="宋体" w:hAnsi="宋体" w:cs="宋体" w:hint="eastAsia"/>
                <w:szCs w:val="21"/>
              </w:rPr>
              <w:t>出现概率较低，主要考查</w:t>
            </w:r>
            <w:r>
              <w:rPr>
                <w:rFonts w:ascii="宋体" w:hAnsi="宋体" w:cs="宋体" w:hint="eastAsia"/>
                <w:szCs w:val="21"/>
              </w:rPr>
              <w:t>实验设计能力</w:t>
            </w:r>
          </w:p>
        </w:tc>
      </w:tr>
    </w:tbl>
    <w:p w:rsidR="008F3214" w:rsidRDefault="00F66492">
      <w:pPr>
        <w:spacing w:line="360" w:lineRule="auto"/>
        <w:rPr>
          <w:rFonts w:ascii="宋体" w:hAnsi="宋体" w:cs="宋体"/>
          <w:szCs w:val="21"/>
        </w:rPr>
      </w:pPr>
      <w:r>
        <w:rPr>
          <w:sz w:val="28"/>
        </w:rPr>
      </w:r>
      <w:r>
        <w:rPr>
          <w:sz w:val="28"/>
        </w:rPr>
        <w:pict>
          <v:shape id="_x0000_s1049" type="#_x0000_t98" style="width:119.95pt;height:41.45pt;mso-left-percent:-10001;mso-top-percent:-10001;mso-position-horizontal:absolute;mso-position-horizontal-relative:char;mso-position-vertical:absolute;mso-position-vertical-relative:line;mso-left-percent:-10001;mso-top-percent:-10001">
            <v:textbox>
              <w:txbxContent>
                <w:p w:rsidR="008F3214" w:rsidRDefault="00F66492">
                  <w:pPr>
                    <w:jc w:val="center"/>
                    <w:rPr>
                      <w:b/>
                      <w:bCs/>
                      <w:color w:val="C00000"/>
                      <w:sz w:val="30"/>
                      <w:szCs w:val="30"/>
                    </w:rPr>
                  </w:pPr>
                  <w:r>
                    <w:rPr>
                      <w:rFonts w:ascii="华文隶书" w:eastAsia="华文隶书" w:hAnsi="华文隶书" w:cs="华文隶书" w:hint="eastAsia"/>
                      <w:b/>
                      <w:bCs/>
                      <w:color w:val="C00000"/>
                      <w:sz w:val="30"/>
                      <w:szCs w:val="30"/>
                    </w:rPr>
                    <w:t>典例精析</w:t>
                  </w:r>
                </w:p>
              </w:txbxContent>
            </v:textbox>
            <w10:wrap type="none"/>
            <w10:anchorlock/>
          </v:shape>
        </w:pict>
      </w:r>
    </w:p>
    <w:p w:rsidR="008F3214" w:rsidRDefault="00F66492" w:rsidP="00BA65E8">
      <w:pPr>
        <w:spacing w:line="360" w:lineRule="auto"/>
        <w:ind w:firstLineChars="200" w:firstLine="422"/>
        <w:rPr>
          <w:rFonts w:ascii="宋体" w:hAnsi="宋体" w:cs="宋体"/>
          <w:b/>
          <w:bCs/>
          <w:szCs w:val="21"/>
        </w:rPr>
      </w:pPr>
      <w:r>
        <w:rPr>
          <w:rFonts w:ascii="宋体" w:hAnsi="宋体" w:cs="宋体" w:hint="eastAsia"/>
          <w:b/>
          <w:bCs/>
          <w:szCs w:val="21"/>
        </w:rPr>
        <w:t>★考点一：</w:t>
      </w:r>
      <w:r>
        <w:rPr>
          <w:rFonts w:ascii="宋体" w:hAnsi="宋体" w:cs="宋体" w:hint="eastAsia"/>
          <w:b/>
          <w:bCs/>
          <w:szCs w:val="21"/>
        </w:rPr>
        <w:t>液体密度测量</w:t>
      </w:r>
    </w:p>
    <w:p w:rsidR="008F3214" w:rsidRDefault="00F66492" w:rsidP="00BA65E8">
      <w:pPr>
        <w:spacing w:line="360" w:lineRule="auto"/>
        <w:ind w:firstLineChars="200" w:firstLine="422"/>
        <w:rPr>
          <w:rFonts w:ascii="宋体" w:hAnsi="宋体" w:cs="宋体"/>
          <w:szCs w:val="21"/>
        </w:rPr>
      </w:pPr>
      <w:r>
        <w:rPr>
          <w:rFonts w:ascii="宋体" w:hAnsi="宋体" w:cs="宋体" w:hint="eastAsia"/>
          <w:b/>
          <w:bCs/>
          <w:szCs w:val="21"/>
        </w:rPr>
        <w:t>◆典例一：</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•济宁</w:t>
      </w:r>
      <w:r>
        <w:rPr>
          <w:rFonts w:ascii="宋体" w:hAnsi="宋体" w:cs="宋体" w:hint="eastAsia"/>
          <w:b/>
          <w:bCs/>
          <w:szCs w:val="21"/>
        </w:rPr>
        <w:t>）</w:t>
      </w:r>
      <w:r>
        <w:rPr>
          <w:rFonts w:ascii="宋体" w:hAnsi="宋体" w:cs="宋体" w:hint="eastAsia"/>
          <w:szCs w:val="21"/>
        </w:rPr>
        <w:t>小可为测量如图中酸奶的密度，先借助天平测量了一些数据并记录在下表中，则酸奶的密度为</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，然后观察了盒上标注的净含量，计算出酸奶的体积为</w:t>
      </w:r>
      <w:r>
        <w:rPr>
          <w:rFonts w:ascii="宋体" w:hAnsi="宋体" w:cs="宋体" w:hint="eastAsia"/>
          <w:szCs w:val="21"/>
          <w:u w:val="single"/>
        </w:rPr>
        <w:t xml:space="preserve">      </w:t>
      </w:r>
      <w:r>
        <w:rPr>
          <w:rFonts w:ascii="宋体" w:hAnsi="宋体" w:cs="宋体" w:hint="eastAsia"/>
          <w:szCs w:val="21"/>
        </w:rPr>
        <w:t>ml</w:t>
      </w:r>
      <w:r>
        <w:rPr>
          <w:rFonts w:ascii="宋体" w:hAnsi="宋体" w:cs="宋体" w:hint="eastAsia"/>
          <w:szCs w:val="21"/>
        </w:rPr>
        <w:t>。</w:t>
      </w:r>
    </w:p>
    <w:tbl>
      <w:tblPr>
        <w:tblW w:w="8721" w:type="dxa"/>
        <w:tblBorders>
          <w:top w:val="single" w:sz="8" w:space="0" w:color="000000"/>
          <w:left w:val="nil"/>
          <w:bottom w:val="single" w:sz="8" w:space="0" w:color="000000"/>
          <w:right w:val="nil"/>
          <w:insideH w:val="single" w:sz="2" w:space="0" w:color="000000"/>
          <w:insideV w:val="single" w:sz="2" w:space="0" w:color="000000"/>
        </w:tblBorders>
        <w:tblLayout w:type="fixed"/>
        <w:tblLook w:val="04A0" w:firstRow="1" w:lastRow="0" w:firstColumn="1" w:lastColumn="0" w:noHBand="0" w:noVBand="1"/>
      </w:tblPr>
      <w:tblGrid>
        <w:gridCol w:w="1001"/>
        <w:gridCol w:w="1870"/>
        <w:gridCol w:w="2390"/>
        <w:gridCol w:w="3460"/>
      </w:tblGrid>
      <w:tr w:rsidR="008F3214">
        <w:tc>
          <w:tcPr>
            <w:tcW w:w="1001" w:type="dxa"/>
          </w:tcPr>
          <w:p w:rsidR="008F3214" w:rsidRDefault="00F66492">
            <w:pPr>
              <w:spacing w:line="360" w:lineRule="auto"/>
              <w:jc w:val="center"/>
              <w:rPr>
                <w:rFonts w:ascii="宋体" w:hAnsi="宋体" w:cs="宋体"/>
                <w:sz w:val="18"/>
                <w:szCs w:val="18"/>
              </w:rPr>
            </w:pPr>
            <w:r>
              <w:rPr>
                <w:rFonts w:ascii="宋体" w:hAnsi="宋体" w:cs="宋体" w:hint="eastAsia"/>
                <w:sz w:val="18"/>
                <w:szCs w:val="18"/>
              </w:rPr>
              <w:t>测量步骤</w:t>
            </w:r>
          </w:p>
        </w:tc>
        <w:tc>
          <w:tcPr>
            <w:tcW w:w="1870" w:type="dxa"/>
          </w:tcPr>
          <w:p w:rsidR="008F3214" w:rsidRDefault="00F66492">
            <w:pPr>
              <w:spacing w:line="360" w:lineRule="auto"/>
              <w:rPr>
                <w:rFonts w:ascii="宋体" w:hAnsi="宋体" w:cs="宋体"/>
                <w:sz w:val="18"/>
                <w:szCs w:val="18"/>
              </w:rPr>
            </w:pPr>
            <w:r>
              <w:rPr>
                <w:rFonts w:ascii="宋体" w:hAnsi="宋体" w:cs="宋体" w:hint="eastAsia"/>
                <w:sz w:val="18"/>
                <w:szCs w:val="18"/>
              </w:rPr>
              <w:t>①测整盒酸奶的质量</w:t>
            </w:r>
            <w:r>
              <w:rPr>
                <w:rFonts w:ascii="宋体" w:hAnsi="宋体" w:cs="宋体" w:hint="eastAsia"/>
                <w:sz w:val="18"/>
                <w:szCs w:val="18"/>
              </w:rPr>
              <w:t xml:space="preserve"> </w:t>
            </w:r>
          </w:p>
        </w:tc>
        <w:tc>
          <w:tcPr>
            <w:tcW w:w="2390" w:type="dxa"/>
          </w:tcPr>
          <w:p w:rsidR="008F3214" w:rsidRDefault="00F66492">
            <w:pPr>
              <w:spacing w:line="360" w:lineRule="auto"/>
              <w:rPr>
                <w:rFonts w:ascii="宋体" w:hAnsi="宋体" w:cs="宋体"/>
                <w:sz w:val="18"/>
                <w:szCs w:val="18"/>
              </w:rPr>
            </w:pPr>
            <w:r>
              <w:rPr>
                <w:rFonts w:ascii="宋体" w:hAnsi="宋体" w:cs="宋体" w:hint="eastAsia"/>
                <w:sz w:val="18"/>
                <w:szCs w:val="18"/>
              </w:rPr>
              <w:t>②喝掉部分酸奶后，测质量</w:t>
            </w:r>
          </w:p>
        </w:tc>
        <w:tc>
          <w:tcPr>
            <w:tcW w:w="3460" w:type="dxa"/>
          </w:tcPr>
          <w:p w:rsidR="008F3214" w:rsidRDefault="00F66492">
            <w:pPr>
              <w:spacing w:line="360" w:lineRule="auto"/>
              <w:rPr>
                <w:rFonts w:ascii="宋体" w:hAnsi="宋体" w:cs="宋体"/>
                <w:sz w:val="18"/>
                <w:szCs w:val="18"/>
              </w:rPr>
            </w:pPr>
            <w:r>
              <w:rPr>
                <w:rFonts w:ascii="宋体" w:hAnsi="宋体" w:cs="宋体" w:hint="eastAsia"/>
                <w:sz w:val="18"/>
                <w:szCs w:val="18"/>
              </w:rPr>
              <w:t>③用纯净水将喝掉的酸奶补齐后，测质量</w:t>
            </w:r>
          </w:p>
        </w:tc>
      </w:tr>
      <w:tr w:rsidR="008F3214">
        <w:tc>
          <w:tcPr>
            <w:tcW w:w="1001" w:type="dxa"/>
          </w:tcPr>
          <w:p w:rsidR="008F3214" w:rsidRDefault="00F66492">
            <w:pPr>
              <w:spacing w:line="360" w:lineRule="auto"/>
              <w:jc w:val="center"/>
              <w:textAlignment w:val="center"/>
              <w:rPr>
                <w:rFonts w:ascii="宋体" w:hAnsi="宋体" w:cs="宋体"/>
                <w:sz w:val="18"/>
                <w:szCs w:val="18"/>
              </w:rPr>
            </w:pPr>
            <w:r>
              <w:rPr>
                <w:rFonts w:ascii="宋体" w:hAnsi="宋体" w:cs="宋体" w:hint="eastAsia"/>
                <w:sz w:val="18"/>
                <w:szCs w:val="18"/>
              </w:rPr>
              <w:t>测量</w:t>
            </w:r>
            <w:r>
              <w:rPr>
                <w:rFonts w:ascii="宋体" w:hAnsi="宋体" w:cs="宋体" w:hint="eastAsia"/>
                <w:sz w:val="18"/>
                <w:szCs w:val="18"/>
              </w:rPr>
              <w:t>数据</w:t>
            </w:r>
          </w:p>
        </w:tc>
        <w:tc>
          <w:tcPr>
            <w:tcW w:w="1870" w:type="dxa"/>
          </w:tcPr>
          <w:p w:rsidR="008F3214" w:rsidRDefault="00F66492">
            <w:pPr>
              <w:spacing w:line="360" w:lineRule="auto"/>
              <w:jc w:val="center"/>
              <w:textAlignment w:val="center"/>
              <w:rPr>
                <w:rFonts w:ascii="宋体" w:hAnsi="宋体" w:cs="宋体"/>
                <w:sz w:val="18"/>
                <w:szCs w:val="18"/>
              </w:rPr>
            </w:pPr>
            <w:r>
              <w:rPr>
                <w:rFonts w:ascii="宋体" w:hAnsi="宋体" w:cs="宋体" w:hint="eastAsia"/>
                <w:sz w:val="18"/>
                <w:szCs w:val="18"/>
              </w:rPr>
              <w:t xml:space="preserve"> 238.7g</w:t>
            </w:r>
          </w:p>
        </w:tc>
        <w:tc>
          <w:tcPr>
            <w:tcW w:w="2390" w:type="dxa"/>
          </w:tcPr>
          <w:p w:rsidR="008F3214" w:rsidRDefault="00F66492">
            <w:pPr>
              <w:spacing w:line="360" w:lineRule="auto"/>
              <w:jc w:val="center"/>
              <w:textAlignment w:val="center"/>
              <w:rPr>
                <w:rFonts w:ascii="宋体" w:hAnsi="宋体" w:cs="宋体"/>
                <w:sz w:val="18"/>
                <w:szCs w:val="18"/>
              </w:rPr>
            </w:pPr>
            <w:r>
              <w:rPr>
                <w:rFonts w:ascii="宋体" w:hAnsi="宋体" w:cs="宋体" w:hint="eastAsia"/>
                <w:sz w:val="18"/>
                <w:szCs w:val="18"/>
              </w:rPr>
              <w:t xml:space="preserve">151.3g </w:t>
            </w:r>
          </w:p>
        </w:tc>
        <w:tc>
          <w:tcPr>
            <w:tcW w:w="3460" w:type="dxa"/>
          </w:tcPr>
          <w:p w:rsidR="008F3214" w:rsidRDefault="00F66492">
            <w:pPr>
              <w:spacing w:line="360" w:lineRule="auto"/>
              <w:jc w:val="center"/>
              <w:textAlignment w:val="center"/>
              <w:rPr>
                <w:rFonts w:ascii="宋体" w:hAnsi="宋体" w:cs="宋体"/>
                <w:sz w:val="18"/>
                <w:szCs w:val="18"/>
              </w:rPr>
            </w:pPr>
            <w:r>
              <w:rPr>
                <w:rFonts w:ascii="宋体" w:hAnsi="宋体" w:cs="宋体" w:hint="eastAsia"/>
                <w:sz w:val="18"/>
                <w:szCs w:val="18"/>
              </w:rPr>
              <w:t xml:space="preserve">227.3g </w:t>
            </w:r>
          </w:p>
        </w:tc>
      </w:tr>
    </w:tbl>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noProof/>
          <w:color w:val="FF0000"/>
          <w:szCs w:val="21"/>
        </w:rPr>
        <w:drawing>
          <wp:anchor distT="0" distB="0" distL="114300" distR="114300" simplePos="0" relativeHeight="251660288" behindDoc="1" locked="0" layoutInCell="1" allowOverlap="1" wp14:anchorId="60F3FC7D" wp14:editId="0B2A42BF">
            <wp:simplePos x="0" y="0"/>
            <wp:positionH relativeFrom="margin">
              <wp:align>right</wp:align>
            </wp:positionH>
            <wp:positionV relativeFrom="paragraph">
              <wp:posOffset>174625</wp:posOffset>
            </wp:positionV>
            <wp:extent cx="1004570" cy="1979930"/>
            <wp:effectExtent l="0" t="0" r="5080" b="1270"/>
            <wp:wrapTight wrapText="bothSides">
              <wp:wrapPolygon edited="0">
                <wp:start x="0" y="0"/>
                <wp:lineTo x="0" y="21406"/>
                <wp:lineTo x="21300" y="21406"/>
                <wp:lineTo x="21300" y="0"/>
                <wp:lineTo x="0" y="0"/>
              </wp:wrapPolygon>
            </wp:wrapTight>
            <wp:docPr id="21" name="图片 145" descr="C:\Users\Administrator\AppData\Local\Temp\ksohtml\wpsFD1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45" descr="C:\Users\Administrator\AppData\Local\Temp\ksohtml\wpsFD13.tmp.png"/>
                    <pic:cNvPicPr>
                      <a:picLocks noChangeAspect="1"/>
                    </pic:cNvPicPr>
                  </pic:nvPicPr>
                  <pic:blipFill>
                    <a:blip r:embed="rId22"/>
                    <a:stretch>
                      <a:fillRect/>
                    </a:stretch>
                  </pic:blipFill>
                  <pic:spPr>
                    <a:xfrm>
                      <a:off x="0" y="0"/>
                      <a:ext cx="1004570" cy="1979930"/>
                    </a:xfrm>
                    <a:prstGeom prst="rect">
                      <a:avLst/>
                    </a:prstGeom>
                    <a:noFill/>
                    <a:ln w="9525">
                      <a:noFill/>
                    </a:ln>
                  </pic:spPr>
                </pic:pic>
              </a:graphicData>
            </a:graphic>
          </wp:anchor>
        </w:drawing>
      </w:r>
      <w:r>
        <w:rPr>
          <w:rFonts w:ascii="楷体" w:eastAsia="楷体" w:hAnsi="楷体" w:cs="楷体" w:hint="eastAsia"/>
          <w:b/>
          <w:bCs/>
          <w:color w:val="FF0000"/>
          <w:szCs w:val="21"/>
        </w:rPr>
        <w:t>【解析】整盒酸奶的质量减去喝掉部分酸奶后测得的质量即为喝掉酸奶的质量，用纯净水将喝掉的酸奶补齐后测得的质量减去喝掉部分酸奶后测得的质量即为所加水的质量，根据</w:t>
      </w:r>
      <m:oMath>
        <m:r>
          <m:rPr>
            <m:sty m:val="b"/>
          </m:rPr>
          <w:rPr>
            <w:rFonts w:ascii="Cambria Math" w:eastAsia="楷体" w:hAnsi="Cambria Math" w:cs="楷体" w:hint="eastAsia"/>
            <w:color w:val="FF0000"/>
            <w:szCs w:val="21"/>
          </w:rPr>
          <m:t>V</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ρ</m:t>
            </m:r>
            <m:ctrlPr>
              <w:rPr>
                <w:rFonts w:ascii="Cambria Math" w:eastAsia="楷体" w:hAnsi="Cambria Math" w:cs="楷体" w:hint="eastAsia"/>
                <w:b/>
                <w:bCs/>
                <w:color w:val="FF0000"/>
              </w:rPr>
            </m:ctrlPr>
          </m:den>
        </m:f>
      </m:oMath>
      <w:r>
        <w:rPr>
          <w:rFonts w:ascii="楷体" w:eastAsia="楷体" w:hAnsi="楷体" w:cs="楷体" w:hint="eastAsia"/>
          <w:b/>
          <w:bCs/>
          <w:color w:val="FF0000"/>
          <w:szCs w:val="21"/>
        </w:rPr>
        <w:t>求出所加水的体积即为喝掉酸奶的体积，根据</w:t>
      </w:r>
      <m:oMath>
        <m:r>
          <m:rPr>
            <m:sty m:val="b"/>
          </m:rPr>
          <w:rPr>
            <w:rFonts w:ascii="Cambria Math" w:eastAsia="楷体" w:hAnsi="Cambria Math" w:cs="楷体" w:hint="eastAsia"/>
            <w:color w:val="FF0000"/>
            <w:szCs w:val="21"/>
          </w:rPr>
          <m:t>ρ</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den>
        </m:f>
      </m:oMath>
      <w:r>
        <w:rPr>
          <w:rFonts w:ascii="楷体" w:eastAsia="楷体" w:hAnsi="楷体" w:cs="楷体" w:hint="eastAsia"/>
          <w:b/>
          <w:bCs/>
          <w:color w:val="FF0000"/>
          <w:szCs w:val="21"/>
        </w:rPr>
        <w:t>求出酸奶的密度，盒上标注的净含量即为酸奶的总质量，根据</w:t>
      </w:r>
      <m:oMath>
        <m:r>
          <m:rPr>
            <m:sty m:val="b"/>
          </m:rPr>
          <w:rPr>
            <w:rFonts w:ascii="Cambria Math" w:eastAsia="楷体" w:hAnsi="Cambria Math" w:cs="楷体" w:hint="eastAsia"/>
            <w:color w:val="FF0000"/>
            <w:szCs w:val="21"/>
          </w:rPr>
          <m:t>V</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ρ</m:t>
            </m:r>
            <m:ctrlPr>
              <w:rPr>
                <w:rFonts w:ascii="Cambria Math" w:eastAsia="楷体" w:hAnsi="Cambria Math" w:cs="楷体" w:hint="eastAsia"/>
                <w:b/>
                <w:bCs/>
                <w:color w:val="FF0000"/>
              </w:rPr>
            </m:ctrlPr>
          </m:den>
        </m:f>
      </m:oMath>
      <w:r>
        <w:rPr>
          <w:rFonts w:ascii="楷体" w:eastAsia="楷体" w:hAnsi="楷体" w:cs="楷体" w:hint="eastAsia"/>
          <w:b/>
          <w:bCs/>
          <w:color w:val="FF0000"/>
          <w:szCs w:val="21"/>
        </w:rPr>
        <w:t>求出酸奶的体积。</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由步骤①②可得，喝掉酸奶的质量：</w:t>
      </w:r>
      <w:r>
        <w:rPr>
          <w:rFonts w:ascii="楷体" w:eastAsia="楷体" w:hAnsi="楷体" w:cs="楷体" w:hint="eastAsia"/>
          <w:b/>
          <w:bCs/>
          <w:color w:val="FF0000"/>
          <w:szCs w:val="21"/>
        </w:rPr>
        <w:t>m=m</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=238.7g-151.3g=87.4g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由步骤②③可得，所加水的质量：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水</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=227.3g-151.3g=76g</w:t>
      </w:r>
      <w:r>
        <w:rPr>
          <w:rFonts w:ascii="楷体" w:eastAsia="楷体" w:hAnsi="楷体" w:cs="楷体" w:hint="eastAsia"/>
          <w:b/>
          <w:bCs/>
          <w:color w:val="FF0000"/>
          <w:szCs w:val="21"/>
        </w:rPr>
        <w:t>，由</w:t>
      </w:r>
      <m:oMath>
        <m:r>
          <m:rPr>
            <m:sty m:val="b"/>
          </m:rPr>
          <w:rPr>
            <w:rFonts w:ascii="Cambria Math" w:eastAsia="楷体" w:hAnsi="Cambria Math" w:cs="楷体" w:hint="eastAsia"/>
            <w:color w:val="FF0000"/>
            <w:szCs w:val="21"/>
          </w:rPr>
          <m:t>ρ</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den>
        </m:f>
      </m:oMath>
      <w:r>
        <w:rPr>
          <w:rFonts w:ascii="楷体" w:eastAsia="楷体" w:hAnsi="楷体" w:cs="楷体" w:hint="eastAsia"/>
          <w:b/>
          <w:bCs/>
          <w:color w:val="FF0000"/>
          <w:szCs w:val="21"/>
        </w:rPr>
        <w:t>可得，</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喝掉酸奶的体积：</w:t>
      </w:r>
      <m:oMath>
        <m:r>
          <m:rPr>
            <m:sty m:val="b"/>
          </m:rPr>
          <w:rPr>
            <w:rFonts w:ascii="Cambria Math" w:eastAsia="楷体" w:hAnsi="Cambria Math" w:cs="楷体" w:hint="eastAsia"/>
            <w:color w:val="FF0000"/>
            <w:szCs w:val="21"/>
          </w:rPr>
          <m:t>V</m:t>
        </m:r>
        <m:r>
          <m:rPr>
            <m:sty m:val="b"/>
          </m:rPr>
          <w:rPr>
            <w:rFonts w:ascii="Cambria Math" w:eastAsia="楷体" w:hAnsi="Cambria Math" w:cs="楷体" w:hint="eastAsia"/>
            <w:color w:val="FF0000"/>
            <w:szCs w:val="21"/>
          </w:rPr>
          <m:t>=</m:t>
        </m:r>
        <m:sSub>
          <m:sSubPr>
            <m:ctrlPr>
              <w:rPr>
                <w:rFonts w:ascii="Cambria Math" w:eastAsia="楷体" w:hAnsi="Cambria Math" w:cs="楷体" w:hint="eastAsia"/>
                <w:b/>
                <w:bCs/>
                <w:color w:val="FF0000"/>
                <w:szCs w:val="21"/>
              </w:rPr>
            </m:ctrlPr>
          </m:sSubPr>
          <m:e>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水</m:t>
            </m:r>
            <m:ctrlPr>
              <w:rPr>
                <w:rFonts w:ascii="Cambria Math" w:eastAsia="楷体" w:hAnsi="Cambria Math" w:cs="楷体" w:hint="eastAsia"/>
                <w:b/>
                <w:bCs/>
                <w:color w:val="FF0000"/>
              </w:rPr>
            </m:ctrlPr>
          </m:sub>
        </m:sSub>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水</m:t>
                </m:r>
                <m:ctrlPr>
                  <w:rPr>
                    <w:rFonts w:ascii="Cambria Math" w:eastAsia="楷体" w:hAnsi="Cambria Math" w:cs="楷体" w:hint="eastAsia"/>
                    <w:b/>
                    <w:bCs/>
                    <w:color w:val="FF0000"/>
                  </w:rPr>
                </m:ctrlPr>
              </m:sub>
            </m:sSub>
          </m:num>
          <m:den>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ρ</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水</m:t>
                </m:r>
                <m:ctrlPr>
                  <w:rPr>
                    <w:rFonts w:ascii="Cambria Math" w:eastAsia="楷体" w:hAnsi="Cambria Math" w:cs="楷体" w:hint="eastAsia"/>
                    <w:b/>
                    <w:bCs/>
                    <w:color w:val="FF0000"/>
                  </w:rPr>
                </m:ctrlPr>
              </m:sub>
            </m:sSub>
          </m:den>
        </m:f>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bi"/>
              </m:rPr>
              <w:rPr>
                <w:rFonts w:ascii="Cambria Math" w:eastAsia="楷体" w:hAnsi="Cambria Math" w:cs="楷体" w:hint="eastAsia"/>
                <w:color w:val="FF0000"/>
                <w:szCs w:val="21"/>
              </w:rPr>
              <m:t>76</m:t>
            </m:r>
            <m:r>
              <m:rPr>
                <m:sty m:val="bi"/>
              </m:rPr>
              <w:rPr>
                <w:rFonts w:ascii="Cambria Math" w:eastAsia="楷体" w:hAnsi="Cambria Math" w:cs="楷体" w:hint="eastAsia"/>
                <w:color w:val="FF0000"/>
                <w:szCs w:val="21"/>
              </w:rPr>
              <m:t>g</m:t>
            </m:r>
          </m:num>
          <m:den>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0</m:t>
            </m:r>
            <m:r>
              <m:rPr>
                <m:sty m:val="bi"/>
              </m:rPr>
              <w:rPr>
                <w:rFonts w:ascii="Cambria Math" w:eastAsia="楷体" w:hAnsi="Cambria Math" w:cs="楷体" w:hint="eastAsia"/>
                <w:color w:val="FF0000"/>
                <w:szCs w:val="21"/>
              </w:rPr>
              <m:t>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76</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e>
          <m:sup>
            <m:r>
              <m:rPr>
                <m:sty m:val="bi"/>
              </m:rPr>
              <w:rPr>
                <w:rFonts w:ascii="Cambria Math" w:eastAsia="楷体" w:hAnsi="Cambria Math" w:cs="楷体" w:hint="eastAsia"/>
                <w:color w:val="FF0000"/>
                <w:szCs w:val="21"/>
              </w:rPr>
              <m:t>3</m:t>
            </m:r>
          </m:sup>
        </m:sSup>
      </m:oMath>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酸奶的密度：</w:t>
      </w:r>
      <m:oMath>
        <m:r>
          <m:rPr>
            <m:sty m:val="b"/>
          </m:rPr>
          <w:rPr>
            <w:rFonts w:ascii="Cambria Math" w:eastAsia="楷体" w:hAnsi="Cambria Math" w:cs="楷体" w:hint="eastAsia"/>
            <w:color w:val="FF0000"/>
            <w:szCs w:val="21"/>
          </w:rPr>
          <m:t>ρ</m:t>
        </m:r>
        <m:r>
          <m:rPr>
            <m:sty m:val="b"/>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den>
        </m:f>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bi"/>
              </m:rPr>
              <w:rPr>
                <w:rFonts w:ascii="Cambria Math" w:eastAsia="楷体" w:hAnsi="Cambria Math" w:cs="楷体" w:hint="eastAsia"/>
                <w:color w:val="FF0000"/>
                <w:szCs w:val="21"/>
              </w:rPr>
              <m:t>87</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4</m:t>
            </m:r>
            <m:r>
              <m:rPr>
                <m:sty m:val="bi"/>
              </m:rPr>
              <w:rPr>
                <w:rFonts w:ascii="Cambria Math" w:eastAsia="楷体" w:hAnsi="Cambria Math" w:cs="楷体" w:hint="eastAsia"/>
                <w:color w:val="FF0000"/>
                <w:szCs w:val="21"/>
              </w:rPr>
              <m:t>g</m:t>
            </m:r>
            <m:ctrlPr>
              <w:rPr>
                <w:rFonts w:ascii="Cambria Math" w:eastAsia="楷体" w:hAnsi="Cambria Math" w:cs="楷体" w:hint="eastAsia"/>
                <w:b/>
                <w:bCs/>
                <w:color w:val="FF0000"/>
              </w:rPr>
            </m:ctrlPr>
          </m:num>
          <m:den>
            <m:r>
              <m:rPr>
                <m:sty m:val="bi"/>
              </m:rPr>
              <w:rPr>
                <w:rFonts w:ascii="Cambria Math" w:eastAsia="楷体" w:hAnsi="Cambria Math" w:cs="楷体" w:hint="eastAsia"/>
                <w:color w:val="FF0000"/>
                <w:szCs w:val="21"/>
              </w:rPr>
              <m:t>76</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15</m:t>
        </m:r>
        <m:r>
          <m:rPr>
            <m:sty m:val="bi"/>
          </m:rPr>
          <w:rPr>
            <w:rFonts w:ascii="Cambria Math" w:eastAsia="楷体" w:hAnsi="Cambria Math" w:cs="楷体" w:hint="eastAsia"/>
            <w:color w:val="FF0000"/>
            <w:szCs w:val="21"/>
          </w:rPr>
          <m:t>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e>
          <m:sup>
            <m:r>
              <m:rPr>
                <m:sty m:val="bi"/>
              </m:rPr>
              <w:rPr>
                <w:rFonts w:ascii="Cambria Math" w:eastAsia="楷体" w:hAnsi="Cambria Math" w:cs="楷体" w:hint="eastAsia"/>
                <w:color w:val="FF0000"/>
                <w:szCs w:val="21"/>
              </w:rPr>
              <m:t>3</m:t>
            </m:r>
          </m:sup>
        </m:sSup>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15</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10</m:t>
            </m:r>
          </m:e>
          <m:sup>
            <m:r>
              <m:rPr>
                <m:sty m:val="bi"/>
              </m:rPr>
              <w:rPr>
                <w:rFonts w:ascii="Cambria Math" w:eastAsia="楷体" w:hAnsi="Cambria Math" w:cs="楷体" w:hint="eastAsia"/>
                <w:color w:val="FF0000"/>
                <w:szCs w:val="21"/>
              </w:rPr>
              <m:t>3</m:t>
            </m:r>
          </m:sup>
        </m:sSup>
        <m:r>
          <m:rPr>
            <m:sty m:val="bi"/>
          </m:rPr>
          <w:rPr>
            <w:rFonts w:ascii="Cambria Math" w:eastAsia="楷体" w:hAnsi="Cambria Math" w:cs="楷体" w:hint="eastAsia"/>
            <w:color w:val="FF0000"/>
            <w:szCs w:val="21"/>
          </w:rPr>
          <m:t>kg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m</m:t>
            </m:r>
          </m:e>
          <m:sup>
            <m:r>
              <m:rPr>
                <m:sty m:val="bi"/>
              </m:rPr>
              <w:rPr>
                <w:rFonts w:ascii="Cambria Math" w:eastAsia="楷体" w:hAnsi="Cambria Math" w:cs="楷体" w:hint="eastAsia"/>
                <w:color w:val="FF0000"/>
                <w:szCs w:val="21"/>
              </w:rPr>
              <m:t>3</m:t>
            </m:r>
          </m:sup>
        </m:sSup>
      </m:oMath>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由盒上标注的净含量可知，盒中酸奶的总质量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总</w:t>
      </w:r>
      <w:r>
        <w:rPr>
          <w:rFonts w:ascii="楷体" w:eastAsia="楷体" w:hAnsi="楷体" w:cs="楷体" w:hint="eastAsia"/>
          <w:b/>
          <w:bCs/>
          <w:color w:val="FF0000"/>
          <w:szCs w:val="21"/>
        </w:rPr>
        <w:t>=230g</w:t>
      </w:r>
      <w:r>
        <w:rPr>
          <w:rFonts w:ascii="楷体" w:eastAsia="楷体" w:hAnsi="楷体" w:cs="楷体" w:hint="eastAsia"/>
          <w:b/>
          <w:bCs/>
          <w:color w:val="FF0000"/>
          <w:szCs w:val="21"/>
        </w:rPr>
        <w:t>，则酸奶的总体积：</w:t>
      </w:r>
    </w:p>
    <w:p w:rsidR="008F3214" w:rsidRDefault="00F66492" w:rsidP="00BA65E8">
      <w:pPr>
        <w:spacing w:line="360" w:lineRule="auto"/>
        <w:ind w:firstLineChars="200" w:firstLine="422"/>
        <w:textAlignment w:val="center"/>
        <w:rPr>
          <w:rFonts w:ascii="楷体" w:eastAsia="楷体" w:hAnsi="楷体" w:cs="楷体"/>
          <w:b/>
          <w:bCs/>
          <w:color w:val="FF0000"/>
          <w:szCs w:val="21"/>
        </w:rPr>
      </w:pPr>
      <m:oMath>
        <m:sSub>
          <m:sSubPr>
            <m:ctrlPr>
              <w:rPr>
                <w:rFonts w:ascii="Cambria Math" w:eastAsia="楷体" w:hAnsi="Cambria Math" w:cs="楷体" w:hint="eastAsia"/>
                <w:b/>
                <w:bCs/>
                <w:color w:val="FF0000"/>
                <w:szCs w:val="21"/>
              </w:rPr>
            </m:ctrlPr>
          </m:sSubPr>
          <m:e>
            <m:r>
              <m:rPr>
                <m:sty m:val="bi"/>
              </m:rPr>
              <w:rPr>
                <w:rFonts w:ascii="Cambria Math" w:eastAsia="楷体" w:hAnsi="Cambria Math" w:cs="楷体" w:hint="eastAsia"/>
                <w:color w:val="FF0000"/>
                <w:szCs w:val="21"/>
              </w:rPr>
              <m:t>V</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总</m:t>
            </m:r>
            <m:ctrlPr>
              <w:rPr>
                <w:rFonts w:ascii="Cambria Math" w:eastAsia="楷体" w:hAnsi="Cambria Math" w:cs="楷体" w:hint="eastAsia"/>
                <w:b/>
                <w:bCs/>
                <w:color w:val="FF0000"/>
              </w:rPr>
            </m:ctrlPr>
          </m:sub>
        </m:sSub>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sSub>
              <m:sSubPr>
                <m:ctrlPr>
                  <w:rPr>
                    <w:rFonts w:ascii="Cambria Math" w:eastAsia="楷体" w:hAnsi="Cambria Math" w:cs="楷体" w:hint="eastAsia"/>
                    <w:b/>
                    <w:bCs/>
                    <w:i/>
                    <w:color w:val="FF0000"/>
                    <w:szCs w:val="21"/>
                  </w:rPr>
                </m:ctrlPr>
              </m:sSubPr>
              <m:e>
                <m:r>
                  <m:rPr>
                    <m:sty m:val="bi"/>
                  </m:rPr>
                  <w:rPr>
                    <w:rFonts w:ascii="Cambria Math" w:eastAsia="楷体" w:hAnsi="Cambria Math" w:cs="楷体" w:hint="eastAsia"/>
                    <w:color w:val="FF0000"/>
                    <w:szCs w:val="21"/>
                  </w:rPr>
                  <m:t>m</m:t>
                </m:r>
                <m:ctrlPr>
                  <w:rPr>
                    <w:rFonts w:ascii="Cambria Math" w:eastAsia="楷体" w:hAnsi="Cambria Math" w:cs="楷体" w:hint="eastAsia"/>
                    <w:b/>
                    <w:bCs/>
                    <w:color w:val="FF0000"/>
                  </w:rPr>
                </m:ctrlPr>
              </m:e>
              <m:sub>
                <m:r>
                  <m:rPr>
                    <m:sty m:val="bi"/>
                  </m:rPr>
                  <w:rPr>
                    <w:rFonts w:ascii="Cambria Math" w:eastAsia="楷体" w:hAnsi="Cambria Math" w:cs="楷体" w:hint="eastAsia"/>
                    <w:color w:val="FF0000"/>
                    <w:szCs w:val="21"/>
                  </w:rPr>
                  <m:t>总</m:t>
                </m:r>
                <m:ctrlPr>
                  <w:rPr>
                    <w:rFonts w:ascii="Cambria Math" w:eastAsia="楷体" w:hAnsi="Cambria Math" w:cs="楷体" w:hint="eastAsia"/>
                    <w:b/>
                    <w:bCs/>
                    <w:color w:val="FF0000"/>
                  </w:rPr>
                </m:ctrlPr>
              </m:sub>
            </m:sSub>
          </m:num>
          <m:den>
            <m:r>
              <m:rPr>
                <m:sty m:val="bi"/>
              </m:rPr>
              <w:rPr>
                <w:rFonts w:ascii="Cambria Math" w:eastAsia="楷体" w:hAnsi="Cambria Math" w:cs="楷体" w:hint="eastAsia"/>
                <w:color w:val="FF0000"/>
                <w:szCs w:val="21"/>
              </w:rPr>
              <m:t>ρ</m:t>
            </m:r>
          </m:den>
        </m:f>
        <m:r>
          <m:rPr>
            <m:sty m:val="bi"/>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bi"/>
              </m:rPr>
              <w:rPr>
                <w:rFonts w:ascii="Cambria Math" w:eastAsia="楷体" w:hAnsi="Cambria Math" w:cs="楷体" w:hint="eastAsia"/>
                <w:color w:val="FF0000"/>
                <w:szCs w:val="21"/>
              </w:rPr>
              <m:t>230</m:t>
            </m:r>
            <m:r>
              <m:rPr>
                <m:sty m:val="bi"/>
              </m:rPr>
              <w:rPr>
                <w:rFonts w:ascii="Cambria Math" w:eastAsia="楷体" w:hAnsi="Cambria Math" w:cs="楷体" w:hint="eastAsia"/>
                <w:color w:val="FF0000"/>
                <w:szCs w:val="21"/>
              </w:rPr>
              <m:t>g</m:t>
            </m:r>
          </m:num>
          <m:den>
            <m:r>
              <m:rPr>
                <m:sty m:val="bi"/>
              </m:rPr>
              <w:rPr>
                <w:rFonts w:ascii="Cambria Math" w:eastAsia="楷体" w:hAnsi="Cambria Math" w:cs="楷体" w:hint="eastAsia"/>
                <w:color w:val="FF0000"/>
                <w:szCs w:val="21"/>
              </w:rPr>
              <m:t>1</m:t>
            </m:r>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15</m:t>
            </m:r>
            <m:r>
              <m:rPr>
                <m:sty m:val="bi"/>
              </m:rPr>
              <w:rPr>
                <w:rFonts w:ascii="Cambria Math" w:eastAsia="楷体" w:hAnsi="Cambria Math" w:cs="楷体" w:hint="eastAsia"/>
                <w:color w:val="FF0000"/>
                <w:szCs w:val="21"/>
              </w:rPr>
              <m:t>g</m:t>
            </m:r>
            <m:r>
              <m:rPr>
                <m:sty m:val="bi"/>
              </m:rPr>
              <w:rPr>
                <w:rFonts w:ascii="Cambria Math" w:eastAsia="楷体" w:hAnsi="Cambria Math" w:cs="楷体" w:hint="eastAsia"/>
                <w:color w:val="FF0000"/>
                <w:szCs w:val="21"/>
              </w:rPr>
              <m:t>/</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ctrlPr>
                  <w:rPr>
                    <w:rFonts w:ascii="Cambria Math" w:eastAsia="楷体" w:hAnsi="Cambria Math" w:cs="楷体" w:hint="eastAsia"/>
                    <w:b/>
                    <w:bCs/>
                    <w:color w:val="FF0000"/>
                  </w:rPr>
                </m:ctrlPr>
              </m:e>
              <m:sup>
                <m:r>
                  <m:rPr>
                    <m:sty m:val="bi"/>
                  </m:rPr>
                  <w:rPr>
                    <w:rFonts w:ascii="Cambria Math" w:eastAsia="楷体" w:hAnsi="Cambria Math" w:cs="楷体" w:hint="eastAsia"/>
                    <w:color w:val="FF0000"/>
                    <w:szCs w:val="21"/>
                  </w:rPr>
                  <m:t>3</m:t>
                </m:r>
                <m:ctrlPr>
                  <w:rPr>
                    <w:rFonts w:ascii="Cambria Math" w:eastAsia="楷体" w:hAnsi="Cambria Math" w:cs="楷体" w:hint="eastAsia"/>
                    <w:b/>
                    <w:bCs/>
                    <w:color w:val="FF0000"/>
                  </w:rPr>
                </m:ctrlPr>
              </m:sup>
            </m:sSup>
          </m:den>
        </m:f>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200</m:t>
        </m:r>
        <m:sSup>
          <m:sSupPr>
            <m:ctrlPr>
              <w:rPr>
                <w:rFonts w:ascii="Cambria Math" w:eastAsia="楷体" w:hAnsi="Cambria Math" w:cs="楷体" w:hint="eastAsia"/>
                <w:b/>
                <w:bCs/>
                <w:i/>
                <w:color w:val="FF0000"/>
                <w:szCs w:val="21"/>
              </w:rPr>
            </m:ctrlPr>
          </m:sSupPr>
          <m:e>
            <m:r>
              <m:rPr>
                <m:sty m:val="bi"/>
              </m:rPr>
              <w:rPr>
                <w:rFonts w:ascii="Cambria Math" w:eastAsia="楷体" w:hAnsi="Cambria Math" w:cs="楷体" w:hint="eastAsia"/>
                <w:color w:val="FF0000"/>
                <w:szCs w:val="21"/>
              </w:rPr>
              <m:t>cm</m:t>
            </m:r>
          </m:e>
          <m:sup>
            <m:r>
              <m:rPr>
                <m:sty m:val="bi"/>
              </m:rPr>
              <w:rPr>
                <w:rFonts w:ascii="Cambria Math" w:eastAsia="楷体" w:hAnsi="Cambria Math" w:cs="楷体" w:hint="eastAsia"/>
                <w:color w:val="FF0000"/>
                <w:szCs w:val="21"/>
              </w:rPr>
              <m:t>3</m:t>
            </m:r>
          </m:sup>
        </m:sSup>
        <m:r>
          <m:rPr>
            <m:sty m:val="bi"/>
          </m:rPr>
          <w:rPr>
            <w:rFonts w:ascii="Cambria Math" w:eastAsia="楷体" w:hAnsi="Cambria Math" w:cs="楷体" w:hint="eastAsia"/>
            <w:color w:val="FF0000"/>
            <w:szCs w:val="21"/>
          </w:rPr>
          <m:t>=</m:t>
        </m:r>
        <m:r>
          <m:rPr>
            <m:sty m:val="bi"/>
          </m:rPr>
          <w:rPr>
            <w:rFonts w:ascii="Cambria Math" w:eastAsia="楷体" w:hAnsi="Cambria Math" w:cs="楷体" w:hint="eastAsia"/>
            <w:color w:val="FF0000"/>
            <w:szCs w:val="21"/>
          </w:rPr>
          <m:t>200</m:t>
        </m:r>
        <m:r>
          <m:rPr>
            <m:sty m:val="bi"/>
          </m:rPr>
          <w:rPr>
            <w:rFonts w:ascii="Cambria Math" w:eastAsia="楷体" w:hAnsi="Cambria Math" w:cs="楷体" w:hint="eastAsia"/>
            <w:color w:val="FF0000"/>
            <w:szCs w:val="21"/>
          </w:rPr>
          <m:t>ml</m:t>
        </m:r>
      </m:oMath>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故答案为：</w:t>
      </w:r>
      <w:r>
        <w:rPr>
          <w:rFonts w:ascii="楷体" w:eastAsia="楷体" w:hAnsi="楷体" w:cs="楷体" w:hint="eastAsia"/>
          <w:b/>
          <w:bCs/>
          <w:color w:val="FF0000"/>
          <w:szCs w:val="21"/>
        </w:rPr>
        <w:t>1.15</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200</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1.15</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200</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密度的计算、密度应用。</w:t>
      </w:r>
    </w:p>
    <w:p w:rsidR="008F3214" w:rsidRDefault="00F66492" w:rsidP="00BA65E8">
      <w:pPr>
        <w:spacing w:line="360" w:lineRule="auto"/>
        <w:ind w:firstLineChars="200" w:firstLine="422"/>
        <w:textAlignment w:val="center"/>
        <w:rPr>
          <w:rFonts w:ascii="宋体" w:hAnsi="宋体" w:cs="宋体"/>
          <w:szCs w:val="21"/>
        </w:rPr>
      </w:pPr>
      <w:r>
        <w:rPr>
          <w:rFonts w:ascii="宋体" w:hAnsi="宋体" w:cs="宋体" w:hint="eastAsia"/>
          <w:b/>
          <w:bCs/>
          <w:szCs w:val="21"/>
        </w:rPr>
        <w:t>◆典例二：</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•襄阳</w:t>
      </w:r>
      <w:r>
        <w:rPr>
          <w:rFonts w:ascii="宋体" w:hAnsi="宋体" w:cs="宋体" w:hint="eastAsia"/>
          <w:b/>
          <w:bCs/>
          <w:szCs w:val="21"/>
        </w:rPr>
        <w:t>）</w:t>
      </w:r>
      <w:r>
        <w:rPr>
          <w:rFonts w:ascii="宋体" w:hAnsi="宋体" w:cs="宋体" w:hint="eastAsia"/>
          <w:szCs w:val="21"/>
        </w:rPr>
        <w:t>小亮做“测量襄阳某品牌酒密度”的实验</w:t>
      </w:r>
      <w:r>
        <w:rPr>
          <w:rFonts w:ascii="宋体" w:hAnsi="宋体" w:cs="宋体" w:hint="eastAsia"/>
          <w:szCs w:val="21"/>
        </w:rPr>
        <w:t>。</w:t>
      </w:r>
    </w:p>
    <w:p w:rsidR="008F3214" w:rsidRDefault="00F66492">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14:anchorId="600817D3" wp14:editId="3186F390">
            <wp:extent cx="4464050" cy="1435100"/>
            <wp:effectExtent l="0" t="0" r="12700" b="12700"/>
            <wp:docPr id="42"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9" descr="学科网(www.zxxk.com)--教育资源门户，提供试卷、教案、课件、论文、素材及各类教学资源下载，还有大量而丰富的教学相关资讯！"/>
                    <pic:cNvPicPr>
                      <a:picLocks noChangeAspect="1"/>
                    </pic:cNvPicPr>
                  </pic:nvPicPr>
                  <pic:blipFill>
                    <a:blip r:embed="rId23"/>
                    <a:srcRect r="284" b="877"/>
                    <a:stretch>
                      <a:fillRect/>
                    </a:stretch>
                  </pic:blipFill>
                  <pic:spPr>
                    <a:xfrm>
                      <a:off x="0" y="0"/>
                      <a:ext cx="4464050" cy="1435100"/>
                    </a:xfrm>
                    <a:prstGeom prst="rect">
                      <a:avLst/>
                    </a:prstGeom>
                    <a:noFill/>
                    <a:ln w="9525">
                      <a:noFill/>
                    </a:ln>
                  </pic:spPr>
                </pic:pic>
              </a:graphicData>
            </a:graphic>
          </wp:inline>
        </w:drawing>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）进行了如图所示的四项操作：</w:t>
      </w:r>
      <w:r>
        <w:rPr>
          <w:rFonts w:ascii="宋体" w:hAnsi="宋体" w:cs="宋体" w:hint="eastAsia"/>
          <w:szCs w:val="21"/>
        </w:rPr>
        <w:t>A</w:t>
      </w:r>
      <w:r>
        <w:rPr>
          <w:rFonts w:ascii="宋体" w:hAnsi="宋体" w:cs="宋体" w:hint="eastAsia"/>
          <w:szCs w:val="21"/>
        </w:rPr>
        <w:t>．用天平测出空烧杯的质量；</w:t>
      </w:r>
      <w:r>
        <w:rPr>
          <w:rFonts w:ascii="宋体" w:hAnsi="宋体" w:cs="宋体" w:hint="eastAsia"/>
          <w:szCs w:val="21"/>
        </w:rPr>
        <w:t>B</w:t>
      </w:r>
      <w:r>
        <w:rPr>
          <w:rFonts w:ascii="宋体" w:hAnsi="宋体" w:cs="宋体" w:hint="eastAsia"/>
          <w:szCs w:val="21"/>
        </w:rPr>
        <w:t>.</w:t>
      </w:r>
      <w:r>
        <w:rPr>
          <w:rFonts w:ascii="宋体" w:hAnsi="宋体" w:cs="宋体" w:hint="eastAsia"/>
          <w:szCs w:val="21"/>
        </w:rPr>
        <w:t>将酒倒入烧杯中，用天平测出烧杯和酒的总质量；</w:t>
      </w:r>
      <w:r>
        <w:rPr>
          <w:rFonts w:ascii="宋体" w:hAnsi="宋体" w:cs="宋体" w:hint="eastAsia"/>
          <w:szCs w:val="21"/>
        </w:rPr>
        <w:t>C</w:t>
      </w:r>
      <w:r>
        <w:rPr>
          <w:rFonts w:ascii="宋体" w:hAnsi="宋体" w:cs="宋体" w:hint="eastAsia"/>
          <w:szCs w:val="21"/>
        </w:rPr>
        <w:t>.</w:t>
      </w:r>
      <w:r>
        <w:rPr>
          <w:rFonts w:ascii="宋体" w:hAnsi="宋体" w:cs="宋体" w:hint="eastAsia"/>
          <w:szCs w:val="21"/>
        </w:rPr>
        <w:t>将烧杯中酒的一部分倒入量筒，测出这部分酒的体积；</w:t>
      </w:r>
      <w:r>
        <w:rPr>
          <w:rFonts w:ascii="宋体" w:hAnsi="宋体" w:cs="宋体" w:hint="eastAsia"/>
          <w:szCs w:val="21"/>
        </w:rPr>
        <w:t>D</w:t>
      </w:r>
      <w:r>
        <w:rPr>
          <w:rFonts w:ascii="宋体" w:hAnsi="宋体" w:cs="宋体" w:hint="eastAsia"/>
          <w:szCs w:val="21"/>
        </w:rPr>
        <w:t>.</w:t>
      </w:r>
      <w:r>
        <w:rPr>
          <w:rFonts w:ascii="宋体" w:hAnsi="宋体" w:cs="宋体" w:hint="eastAsia"/>
          <w:szCs w:val="21"/>
        </w:rPr>
        <w:t>用天平测出烧杯和剩余酒的质量</w:t>
      </w:r>
      <w:r>
        <w:rPr>
          <w:rFonts w:ascii="宋体" w:hAnsi="宋体" w:cs="宋体" w:hint="eastAsia"/>
          <w:szCs w:val="21"/>
        </w:rPr>
        <w:t>。</w:t>
      </w:r>
      <w:r>
        <w:rPr>
          <w:rFonts w:ascii="宋体" w:hAnsi="宋体" w:cs="宋体" w:hint="eastAsia"/>
          <w:szCs w:val="21"/>
        </w:rPr>
        <w:t>以上操作步骤中有一步是多余的，多余的一步是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（填序号）</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）由图可知待测酒的体积是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cm</w:t>
      </w:r>
      <w:r>
        <w:rPr>
          <w:rFonts w:ascii="宋体" w:hAnsi="宋体" w:cs="宋体" w:hint="eastAsia"/>
          <w:szCs w:val="21"/>
          <w:vertAlign w:val="superscript"/>
        </w:rPr>
        <w:t>3</w:t>
      </w:r>
      <w:r>
        <w:rPr>
          <w:rFonts w:ascii="宋体" w:hAnsi="宋体" w:cs="宋体" w:hint="eastAsia"/>
          <w:szCs w:val="21"/>
        </w:rPr>
        <w:t>，密度是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）实验中只要能测出倒出酱油的质量和体积，再根据密度公式就可以求出酱油的密度；（</w:t>
      </w:r>
      <w:r>
        <w:rPr>
          <w:rFonts w:ascii="楷体" w:eastAsia="楷体" w:hAnsi="楷体" w:cs="楷体" w:hint="eastAsia"/>
          <w:b/>
          <w:bCs/>
          <w:color w:val="FF0000"/>
          <w:szCs w:val="21"/>
        </w:rPr>
        <w:t>2</w:t>
      </w:r>
      <w:r>
        <w:rPr>
          <w:rFonts w:ascii="楷体" w:eastAsia="楷体" w:hAnsi="楷体" w:cs="楷体" w:hint="eastAsia"/>
          <w:b/>
          <w:bCs/>
          <w:color w:val="FF0000"/>
          <w:szCs w:val="21"/>
        </w:rPr>
        <w:t>）实验中倒出酱油的质量等于原来烧杯和酱油的总质量减去烧杯和剩余酱</w:t>
      </w:r>
      <w:r>
        <w:rPr>
          <w:rFonts w:ascii="楷体" w:eastAsia="楷体" w:hAnsi="楷体" w:cs="楷体" w:hint="eastAsia"/>
          <w:b/>
          <w:bCs/>
          <w:color w:val="FF0000"/>
          <w:szCs w:val="21"/>
        </w:rPr>
        <w:lastRenderedPageBreak/>
        <w:t>油的总质量，读出倒出酱油的体积，再利用密度公式</w:t>
      </w:r>
      <w:r>
        <w:rPr>
          <w:rFonts w:ascii="楷体" w:eastAsia="楷体" w:hAnsi="楷体" w:cs="楷体" w:hint="eastAsia"/>
          <w:b/>
          <w:bCs/>
          <w:color w:val="FF0000"/>
          <w:position w:val="-24"/>
          <w:szCs w:val="21"/>
        </w:rPr>
        <w:object w:dxaOrig="700" w:dyaOrig="620">
          <v:shape id="_x0000_i1033" type="#_x0000_t75" style="width:35.25pt;height:30.75pt" o:ole="">
            <v:imagedata r:id="rId24" o:title=""/>
          </v:shape>
          <o:OLEObject Type="Embed" ProgID="Equation.3" ShapeID="_x0000_i1033" DrawAspect="Content" ObjectID="_1659359827" r:id="rId25"/>
        </w:object>
      </w:r>
      <w:r>
        <w:rPr>
          <w:rFonts w:ascii="楷体" w:eastAsia="楷体" w:hAnsi="楷体" w:cs="楷体" w:hint="eastAsia"/>
          <w:b/>
          <w:bCs/>
          <w:color w:val="FF0000"/>
          <w:szCs w:val="21"/>
        </w:rPr>
        <w:t>可以求出酱油的密度</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）实验中只要能测出倒出酱油的质量和体积，再根据密度公式</w:t>
      </w:r>
      <w:r>
        <w:rPr>
          <w:rFonts w:ascii="楷体" w:eastAsia="楷体" w:hAnsi="楷体" w:cs="楷体" w:hint="eastAsia"/>
          <w:b/>
          <w:bCs/>
          <w:color w:val="FF0000"/>
          <w:position w:val="-24"/>
          <w:szCs w:val="21"/>
        </w:rPr>
        <w:object w:dxaOrig="700" w:dyaOrig="620">
          <v:shape id="_x0000_i1034" type="#_x0000_t75" style="width:35.25pt;height:30.75pt" o:ole="">
            <v:imagedata r:id="rId24" o:title=""/>
          </v:shape>
          <o:OLEObject Type="Embed" ProgID="Equation.3" ShapeID="_x0000_i1034" DrawAspect="Content" ObjectID="_1659359828" r:id="rId26"/>
        </w:object>
      </w:r>
      <w:r>
        <w:rPr>
          <w:rFonts w:ascii="楷体" w:eastAsia="楷体" w:hAnsi="楷体" w:cs="楷体" w:hint="eastAsia"/>
          <w:b/>
          <w:bCs/>
          <w:color w:val="FF0000"/>
          <w:szCs w:val="21"/>
        </w:rPr>
        <w:t>就可以求出酱油的密度，所以测量空烧杯的质量是多余的，即步骤</w:t>
      </w:r>
      <w:r>
        <w:rPr>
          <w:rFonts w:ascii="楷体" w:eastAsia="楷体" w:hAnsi="楷体" w:cs="楷体" w:hint="eastAsia"/>
          <w:b/>
          <w:bCs/>
          <w:color w:val="FF0000"/>
          <w:szCs w:val="21"/>
        </w:rPr>
        <w:t>A</w:t>
      </w:r>
      <w:r>
        <w:rPr>
          <w:rFonts w:ascii="楷体" w:eastAsia="楷体" w:hAnsi="楷体" w:cs="楷体" w:hint="eastAsia"/>
          <w:b/>
          <w:bCs/>
          <w:color w:val="FF0000"/>
          <w:szCs w:val="21"/>
        </w:rPr>
        <w:t>是多余的</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）由</w:t>
      </w:r>
      <w:r>
        <w:rPr>
          <w:rFonts w:ascii="楷体" w:eastAsia="楷体" w:hAnsi="楷体" w:cs="楷体" w:hint="eastAsia"/>
          <w:b/>
          <w:bCs/>
          <w:color w:val="FF0000"/>
          <w:szCs w:val="21"/>
        </w:rPr>
        <w:t>B</w:t>
      </w:r>
      <w:r>
        <w:rPr>
          <w:rFonts w:ascii="楷体" w:eastAsia="楷体" w:hAnsi="楷体" w:cs="楷体" w:hint="eastAsia"/>
          <w:b/>
          <w:bCs/>
          <w:color w:val="FF0000"/>
          <w:szCs w:val="21"/>
        </w:rPr>
        <w:t>图可知，烧杯和酱油的总质量为</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=50g+20g+10g+1.8g=81.8g</w:t>
      </w:r>
      <w:r>
        <w:rPr>
          <w:rFonts w:ascii="楷体" w:eastAsia="楷体" w:hAnsi="楷体" w:cs="楷体" w:hint="eastAsia"/>
          <w:b/>
          <w:bCs/>
          <w:color w:val="FF0000"/>
          <w:szCs w:val="21"/>
        </w:rPr>
        <w:t>，由</w:t>
      </w:r>
      <w:r>
        <w:rPr>
          <w:rFonts w:ascii="楷体" w:eastAsia="楷体" w:hAnsi="楷体" w:cs="楷体" w:hint="eastAsia"/>
          <w:b/>
          <w:bCs/>
          <w:color w:val="FF0000"/>
          <w:szCs w:val="21"/>
        </w:rPr>
        <w:t>D</w:t>
      </w:r>
      <w:r>
        <w:rPr>
          <w:rFonts w:ascii="楷体" w:eastAsia="楷体" w:hAnsi="楷体" w:cs="楷体" w:hint="eastAsia"/>
          <w:b/>
          <w:bCs/>
          <w:color w:val="FF0000"/>
          <w:szCs w:val="21"/>
        </w:rPr>
        <w:t>图可知，烧杯和剩余酱油的总质量为</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=20g+20g+5g=45g</w:t>
      </w:r>
      <w:r>
        <w:rPr>
          <w:rFonts w:ascii="楷体" w:eastAsia="楷体" w:hAnsi="楷体" w:cs="楷体" w:hint="eastAsia"/>
          <w:b/>
          <w:bCs/>
          <w:color w:val="FF0000"/>
          <w:szCs w:val="21"/>
        </w:rPr>
        <w:t>，倒出酱油的质量为</w:t>
      </w:r>
      <w:r>
        <w:rPr>
          <w:rFonts w:ascii="楷体" w:eastAsia="楷体" w:hAnsi="楷体" w:cs="楷体" w:hint="eastAsia"/>
          <w:b/>
          <w:bCs/>
          <w:color w:val="FF0000"/>
          <w:szCs w:val="21"/>
        </w:rPr>
        <w:t>m=m</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w:t>
      </w:r>
      <w:r>
        <w:rPr>
          <w:rFonts w:ascii="楷体" w:eastAsia="楷体" w:hAnsi="楷体" w:cs="楷体" w:hint="eastAsia"/>
          <w:b/>
          <w:bCs/>
          <w:color w:val="FF0000"/>
          <w:szCs w:val="21"/>
        </w:rPr>
        <w:t>81.8g</w:t>
      </w:r>
      <w:r>
        <w:rPr>
          <w:rFonts w:ascii="楷体" w:eastAsia="楷体" w:hAnsi="楷体" w:cs="楷体" w:hint="eastAsia"/>
          <w:b/>
          <w:bCs/>
          <w:color w:val="FF0000"/>
          <w:szCs w:val="21"/>
        </w:rPr>
        <w:t>-</w:t>
      </w:r>
      <w:r>
        <w:rPr>
          <w:rFonts w:ascii="楷体" w:eastAsia="楷体" w:hAnsi="楷体" w:cs="楷体" w:hint="eastAsia"/>
          <w:b/>
          <w:bCs/>
          <w:color w:val="FF0000"/>
          <w:szCs w:val="21"/>
        </w:rPr>
        <w:t>45g=36.8g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由</w:t>
      </w:r>
      <w:r>
        <w:rPr>
          <w:rFonts w:ascii="楷体" w:eastAsia="楷体" w:hAnsi="楷体" w:cs="楷体" w:hint="eastAsia"/>
          <w:b/>
          <w:bCs/>
          <w:color w:val="FF0000"/>
          <w:szCs w:val="21"/>
        </w:rPr>
        <w:t>C</w:t>
      </w:r>
      <w:r>
        <w:rPr>
          <w:rFonts w:ascii="楷体" w:eastAsia="楷体" w:hAnsi="楷体" w:cs="楷体" w:hint="eastAsia"/>
          <w:b/>
          <w:bCs/>
          <w:color w:val="FF0000"/>
          <w:szCs w:val="21"/>
        </w:rPr>
        <w:t>图可知，倒出酱油的体积为</w:t>
      </w:r>
      <w:r>
        <w:rPr>
          <w:rFonts w:ascii="楷体" w:eastAsia="楷体" w:hAnsi="楷体" w:cs="楷体" w:hint="eastAsia"/>
          <w:b/>
          <w:bCs/>
          <w:color w:val="FF0000"/>
          <w:szCs w:val="21"/>
        </w:rPr>
        <w:t>：</w:t>
      </w:r>
      <w:r>
        <w:rPr>
          <w:rFonts w:ascii="楷体" w:eastAsia="楷体" w:hAnsi="楷体" w:cs="楷体" w:hint="eastAsia"/>
          <w:b/>
          <w:bCs/>
          <w:color w:val="FF0000"/>
          <w:szCs w:val="21"/>
        </w:rPr>
        <w:t>V=40cm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position w:val="-24"/>
          <w:szCs w:val="21"/>
        </w:rPr>
        <w:object w:dxaOrig="4720" w:dyaOrig="620">
          <v:shape id="_x0000_i1035" type="#_x0000_t75" style="width:236.25pt;height:30.75pt" o:ole="">
            <v:imagedata r:id="rId27" o:title=""/>
          </v:shape>
          <o:OLEObject Type="Embed" ProgID="Equation.3" ShapeID="_x0000_i1035" DrawAspect="Content" ObjectID="_1659359829" r:id="rId28"/>
        </w:objec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w:t>
      </w:r>
      <w:r>
        <w:rPr>
          <w:rFonts w:ascii="楷体" w:eastAsia="楷体" w:hAnsi="楷体" w:cs="楷体" w:hint="eastAsia"/>
          <w:b/>
          <w:bCs/>
          <w:color w:val="FF0000"/>
          <w:szCs w:val="21"/>
        </w:rPr>
        <w:t>A</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40</w:t>
      </w:r>
      <w:r>
        <w:rPr>
          <w:rFonts w:ascii="楷体" w:eastAsia="楷体" w:hAnsi="楷体" w:cs="楷体" w:hint="eastAsia"/>
          <w:b/>
          <w:bCs/>
          <w:color w:val="FF0000"/>
          <w:szCs w:val="21"/>
        </w:rPr>
        <w:t>；</w:t>
      </w:r>
      <w:r>
        <w:rPr>
          <w:rFonts w:ascii="楷体" w:eastAsia="楷体" w:hAnsi="楷体" w:cs="楷体" w:hint="eastAsia"/>
          <w:b/>
          <w:bCs/>
          <w:color w:val="FF0000"/>
          <w:szCs w:val="21"/>
        </w:rPr>
        <w:t>0.92</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rPr>
      </w:pPr>
      <w:r>
        <w:rPr>
          <w:rFonts w:ascii="楷体" w:eastAsia="楷体" w:hAnsi="楷体" w:cs="楷体" w:hint="eastAsia"/>
          <w:b/>
          <w:bCs/>
          <w:color w:val="FF0000"/>
          <w:szCs w:val="21"/>
        </w:rPr>
        <w:t>【考点】</w:t>
      </w:r>
      <w:r>
        <w:rPr>
          <w:rFonts w:ascii="楷体" w:eastAsia="楷体" w:hAnsi="楷体" w:cs="楷体" w:hint="eastAsia"/>
          <w:b/>
          <w:bCs/>
          <w:color w:val="FF0000"/>
          <w:szCs w:val="21"/>
        </w:rPr>
        <w:t>液体的密度测量</w:t>
      </w:r>
      <w:r>
        <w:rPr>
          <w:rFonts w:ascii="楷体" w:eastAsia="楷体" w:hAnsi="楷体" w:cs="楷体" w:hint="eastAsia"/>
          <w:b/>
          <w:bCs/>
          <w:color w:val="FF0000"/>
          <w:szCs w:val="21"/>
        </w:rPr>
        <w:t>。</w:t>
      </w:r>
    </w:p>
    <w:p w:rsidR="008F3214" w:rsidRDefault="00F66492" w:rsidP="00BA65E8">
      <w:pPr>
        <w:spacing w:line="360" w:lineRule="auto"/>
        <w:ind w:firstLineChars="200" w:firstLine="422"/>
        <w:rPr>
          <w:rFonts w:ascii="宋体" w:hAnsi="宋体" w:cs="宋体"/>
          <w:b/>
          <w:bCs/>
          <w:szCs w:val="21"/>
        </w:rPr>
      </w:pPr>
      <w:r>
        <w:rPr>
          <w:rFonts w:ascii="宋体" w:hAnsi="宋体" w:cs="宋体" w:hint="eastAsia"/>
          <w:b/>
          <w:bCs/>
          <w:szCs w:val="21"/>
        </w:rPr>
        <w:t>★考点二：</w:t>
      </w:r>
      <w:r>
        <w:rPr>
          <w:rFonts w:ascii="宋体" w:hAnsi="宋体" w:cs="宋体" w:hint="eastAsia"/>
          <w:b/>
          <w:bCs/>
          <w:szCs w:val="21"/>
        </w:rPr>
        <w:t>固体密度测量</w:t>
      </w:r>
    </w:p>
    <w:p w:rsidR="008F3214" w:rsidRDefault="00F66492" w:rsidP="00BA65E8">
      <w:pPr>
        <w:spacing w:line="360" w:lineRule="auto"/>
        <w:ind w:firstLineChars="200" w:firstLine="422"/>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szCs w:val="21"/>
        </w:rPr>
        <w:t>（</w:t>
      </w:r>
      <w:r w:rsidR="00BA65E8">
        <w:rPr>
          <w:rFonts w:ascii="宋体" w:hAnsi="宋体" w:cs="宋体" w:hint="eastAsia"/>
          <w:b/>
          <w:color w:val="000000"/>
          <w:szCs w:val="21"/>
        </w:rPr>
        <w:t>中考</w:t>
      </w:r>
      <w:r>
        <w:rPr>
          <w:rFonts w:ascii="宋体" w:hAnsi="宋体" w:cs="宋体" w:hint="eastAsia"/>
          <w:b/>
          <w:color w:val="000000"/>
          <w:szCs w:val="21"/>
        </w:rPr>
        <w:t>•山西</w:t>
      </w:r>
      <w:r>
        <w:rPr>
          <w:rFonts w:ascii="宋体" w:hAnsi="宋体" w:cs="宋体" w:hint="eastAsia"/>
          <w:b/>
          <w:color w:val="000000"/>
          <w:szCs w:val="21"/>
        </w:rPr>
        <w:t>）</w:t>
      </w:r>
      <w:r>
        <w:rPr>
          <w:rFonts w:ascii="宋体" w:hAnsi="宋体" w:cs="宋体" w:hint="eastAsia"/>
          <w:color w:val="000000"/>
          <w:szCs w:val="21"/>
        </w:rPr>
        <w:t>小明家乡种植的杏树今年获得了丰收，他想利用托盘天平和量筒测量一颗新鲜杏的密度，进行了下列操作：</w:t>
      </w:r>
    </w:p>
    <w:p w:rsidR="008F3214" w:rsidRDefault="00F66492">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935" distR="114935" wp14:anchorId="4AEE3919" wp14:editId="301160A8">
            <wp:extent cx="1083945" cy="1720850"/>
            <wp:effectExtent l="0" t="0" r="1905" b="12700"/>
            <wp:docPr id="20"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descr="学科网 版权所有"/>
                    <pic:cNvPicPr>
                      <a:picLocks noRot="1" noChangeAspect="1"/>
                    </pic:cNvPicPr>
                  </pic:nvPicPr>
                  <pic:blipFill>
                    <a:blip r:embed="rId29"/>
                    <a:srcRect r="871" b="551"/>
                    <a:stretch>
                      <a:fillRect/>
                    </a:stretch>
                  </pic:blipFill>
                  <pic:spPr>
                    <a:xfrm>
                      <a:off x="0" y="0"/>
                      <a:ext cx="1083945" cy="1720850"/>
                    </a:xfrm>
                    <a:prstGeom prst="rect">
                      <a:avLst/>
                    </a:prstGeom>
                    <a:noFill/>
                    <a:ln w="9525">
                      <a:noFill/>
                    </a:ln>
                  </pic:spPr>
                </pic:pic>
              </a:graphicData>
            </a:graphic>
          </wp:inline>
        </w:drawing>
      </w:r>
    </w:p>
    <w:p w:rsidR="008F3214" w:rsidRDefault="00F66492">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）先把天平放在水平台上，然后将游码移至标尺左端的零刻度线处，为使天平横梁平衡，他应调节横梁右端的</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w:t>
      </w:r>
    </w:p>
    <w:p w:rsidR="008F3214" w:rsidRDefault="00F66492">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）将鲜杏放在调好的天平左盘，天平平衡时右盘中的砝码和游码位置如图甲所示，则鲜杏的质量为</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g</w:t>
      </w:r>
      <w:r>
        <w:rPr>
          <w:rFonts w:ascii="宋体" w:hAnsi="宋体" w:cs="宋体" w:hint="eastAsia"/>
          <w:color w:val="000000"/>
          <w:szCs w:val="21"/>
        </w:rPr>
        <w:t>；</w:t>
      </w:r>
    </w:p>
    <w:p w:rsidR="008F3214" w:rsidRDefault="00F66492">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lastRenderedPageBreak/>
        <w:t>（</w:t>
      </w:r>
      <w:r>
        <w:rPr>
          <w:rFonts w:ascii="宋体" w:hAnsi="宋体" w:cs="宋体" w:hint="eastAsia"/>
          <w:color w:val="000000"/>
          <w:szCs w:val="21"/>
        </w:rPr>
        <w:t>3</w:t>
      </w:r>
      <w:r>
        <w:rPr>
          <w:rFonts w:ascii="宋体" w:hAnsi="宋体" w:cs="宋体" w:hint="eastAsia"/>
          <w:color w:val="000000"/>
          <w:szCs w:val="21"/>
        </w:rPr>
        <w:t>）为了能将鲜杏放入量筒，小明选取了容积为</w:t>
      </w:r>
      <w:r>
        <w:rPr>
          <w:rFonts w:ascii="宋体" w:hAnsi="宋体" w:cs="宋体" w:hint="eastAsia"/>
          <w:color w:val="000000"/>
          <w:szCs w:val="21"/>
        </w:rPr>
        <w:t>200mL</w:t>
      </w:r>
      <w:r>
        <w:rPr>
          <w:rFonts w:ascii="宋体" w:hAnsi="宋体" w:cs="宋体" w:hint="eastAsia"/>
          <w:color w:val="000000"/>
          <w:szCs w:val="21"/>
        </w:rPr>
        <w:t>的量筒，他先往量筒中加入适量的水，记下此时水的体积．如图乙所示；再将这个鲜杏放入量筒，再次记录读数，请你帮他计算鲜杏的密度为</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kg/m</w:t>
      </w:r>
      <w:r>
        <w:rPr>
          <w:rFonts w:ascii="宋体" w:hAnsi="宋体" w:cs="宋体" w:hint="eastAsia"/>
          <w:color w:val="000000"/>
          <w:szCs w:val="21"/>
          <w:vertAlign w:val="superscript"/>
        </w:rPr>
        <w:t>3</w:t>
      </w:r>
      <w:r>
        <w:rPr>
          <w:rFonts w:ascii="宋体" w:hAnsi="宋体" w:cs="宋体" w:hint="eastAsia"/>
          <w:color w:val="000000"/>
          <w:szCs w:val="21"/>
        </w:rPr>
        <w:t>；</w:t>
      </w:r>
    </w:p>
    <w:p w:rsidR="008F3214" w:rsidRDefault="00F66492">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）小明继续实验时不小心将量筒碰倒摔碎了，他又选取了小烧杯、溢水杯、容积为</w:t>
      </w:r>
      <w:r>
        <w:rPr>
          <w:rFonts w:ascii="宋体" w:hAnsi="宋体" w:cs="宋体" w:hint="eastAsia"/>
          <w:color w:val="000000"/>
          <w:szCs w:val="21"/>
        </w:rPr>
        <w:t>50mL</w:t>
      </w:r>
      <w:r>
        <w:rPr>
          <w:rFonts w:ascii="宋体" w:hAnsi="宋体" w:cs="宋体" w:hint="eastAsia"/>
          <w:color w:val="000000"/>
          <w:szCs w:val="21"/>
        </w:rPr>
        <w:t>的量筒测量鲜杏的体积，他的做法如下，请你将下列步骤补充完整</w:t>
      </w:r>
      <w:r>
        <w:rPr>
          <w:rFonts w:ascii="宋体" w:hAnsi="宋体" w:cs="宋体" w:hint="eastAsia"/>
          <w:color w:val="000000"/>
          <w:szCs w:val="21"/>
        </w:rPr>
        <w:t>。</w:t>
      </w:r>
    </w:p>
    <w:p w:rsidR="008F3214" w:rsidRDefault="00F66492">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．先将溢水杯中盛满水，再将鲜杏轻轻放入溢水杯中，让溢出的水流入小烧杯中；</w:t>
      </w:r>
    </w:p>
    <w:p w:rsidR="008F3214" w:rsidRDefault="00F66492">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b</w:t>
      </w:r>
      <w:r>
        <w:rPr>
          <w:rFonts w:ascii="宋体" w:hAnsi="宋体" w:cs="宋体" w:hint="eastAsia"/>
          <w:color w:val="000000"/>
          <w:szCs w:val="21"/>
        </w:rPr>
        <w:t>．</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w:t>
      </w:r>
    </w:p>
    <w:p w:rsidR="008F3214" w:rsidRDefault="00F66492">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c</w:t>
      </w:r>
      <w:r>
        <w:rPr>
          <w:rFonts w:ascii="宋体" w:hAnsi="宋体" w:cs="宋体" w:hint="eastAsia"/>
          <w:color w:val="000000"/>
          <w:szCs w:val="21"/>
        </w:rPr>
        <w:t>．记录此时量筒中水的体积</w:t>
      </w:r>
      <w:r>
        <w:rPr>
          <w:rFonts w:ascii="宋体" w:hAnsi="宋体" w:cs="宋体" w:hint="eastAsia"/>
          <w:color w:val="000000"/>
          <w:szCs w:val="21"/>
        </w:rPr>
        <w:t>。</w:t>
      </w:r>
    </w:p>
    <w:p w:rsidR="008F3214" w:rsidRDefault="00F66492">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你认为小明按上述做法所测出鲜杏的密度比真实值</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（选填“偏大”或“偏小”），其原因是</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）先把天平放在水平台上，把游码放在标尺的零刻度线上，调节横梁上的螺母，使横梁平衡</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）游码标尺的分度值是</w:t>
      </w:r>
      <w:r>
        <w:rPr>
          <w:rFonts w:ascii="楷体" w:eastAsia="楷体" w:hAnsi="楷体" w:cs="楷体" w:hint="eastAsia"/>
          <w:b/>
          <w:bCs/>
          <w:color w:val="FF0000"/>
          <w:szCs w:val="21"/>
        </w:rPr>
        <w:t>0.2g</w:t>
      </w:r>
      <w:r>
        <w:rPr>
          <w:rFonts w:ascii="楷体" w:eastAsia="楷体" w:hAnsi="楷体" w:cs="楷体" w:hint="eastAsia"/>
          <w:b/>
          <w:bCs/>
          <w:color w:val="FF0000"/>
          <w:szCs w:val="21"/>
        </w:rPr>
        <w:t>，鲜杏的质量为</w:t>
      </w:r>
      <w:r>
        <w:rPr>
          <w:rFonts w:ascii="楷体" w:eastAsia="楷体" w:hAnsi="楷体" w:cs="楷体" w:hint="eastAsia"/>
          <w:b/>
          <w:bCs/>
          <w:i/>
          <w:color w:val="FF0000"/>
          <w:szCs w:val="21"/>
        </w:rPr>
        <w:t>m</w:t>
      </w:r>
      <w:r>
        <w:rPr>
          <w:rFonts w:ascii="楷体" w:eastAsia="楷体" w:hAnsi="楷体" w:cs="楷体" w:hint="eastAsia"/>
          <w:b/>
          <w:bCs/>
          <w:color w:val="FF0000"/>
          <w:szCs w:val="21"/>
        </w:rPr>
        <w:t>=20g+1.2g=21.2g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）杏的体积为</w:t>
      </w:r>
      <w:r>
        <w:rPr>
          <w:rFonts w:ascii="楷体" w:eastAsia="楷体" w:hAnsi="楷体" w:cs="楷体" w:hint="eastAsia"/>
          <w:b/>
          <w:bCs/>
          <w:i/>
          <w:color w:val="FF0000"/>
          <w:szCs w:val="21"/>
        </w:rPr>
        <w:t>V</w:t>
      </w:r>
      <w:r>
        <w:rPr>
          <w:rFonts w:ascii="楷体" w:eastAsia="楷体" w:hAnsi="楷体" w:cs="楷体" w:hint="eastAsia"/>
          <w:b/>
          <w:bCs/>
          <w:color w:val="FF0000"/>
          <w:szCs w:val="21"/>
        </w:rPr>
        <w:t>=60ml</w:t>
      </w:r>
      <w:r>
        <w:rPr>
          <w:rFonts w:ascii="楷体" w:eastAsia="楷体" w:hAnsi="楷体" w:cs="楷体" w:hint="eastAsia"/>
          <w:b/>
          <w:bCs/>
          <w:color w:val="FF0000"/>
          <w:szCs w:val="21"/>
        </w:rPr>
        <w:t>﹣</w:t>
      </w:r>
      <w:r>
        <w:rPr>
          <w:rFonts w:ascii="楷体" w:eastAsia="楷体" w:hAnsi="楷体" w:cs="楷体" w:hint="eastAsia"/>
          <w:b/>
          <w:bCs/>
          <w:color w:val="FF0000"/>
          <w:szCs w:val="21"/>
        </w:rPr>
        <w:t>40ml=20ml=20cm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；鲜杏的密度为</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center"/>
        <w:textAlignment w:val="center"/>
        <w:rPr>
          <w:rFonts w:ascii="楷体" w:eastAsia="楷体" w:hAnsi="楷体" w:cs="楷体"/>
          <w:b/>
          <w:bCs/>
          <w:color w:val="FF0000"/>
          <w:szCs w:val="21"/>
        </w:rPr>
      </w:pPr>
      <w:r>
        <w:rPr>
          <w:rFonts w:ascii="楷体" w:eastAsia="楷体" w:hAnsi="楷体" w:cs="楷体" w:hint="eastAsia"/>
          <w:b/>
          <w:bCs/>
          <w:color w:val="FF0000"/>
          <w:position w:val="-24"/>
          <w:szCs w:val="21"/>
        </w:rPr>
        <w:object w:dxaOrig="4660" w:dyaOrig="620">
          <v:shape id="_x0000_i1036" type="#_x0000_t75" style="width:233.25pt;height:30.75pt" o:ole="">
            <v:imagedata r:id="rId30" o:title=""/>
          </v:shape>
          <o:OLEObject Type="Embed" ProgID="Equation.3" ShapeID="_x0000_i1036" DrawAspect="Content" ObjectID="_1659359830" r:id="rId31"/>
        </w:objec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）小明继续实验时不小心将量筒碰倒摔碎了，他又选取了小烧杯、溢水杯、容积为</w:t>
      </w:r>
      <w:r>
        <w:rPr>
          <w:rFonts w:ascii="楷体" w:eastAsia="楷体" w:hAnsi="楷体" w:cs="楷体" w:hint="eastAsia"/>
          <w:b/>
          <w:bCs/>
          <w:color w:val="FF0000"/>
          <w:szCs w:val="21"/>
        </w:rPr>
        <w:t>50mL</w:t>
      </w:r>
      <w:r>
        <w:rPr>
          <w:rFonts w:ascii="楷体" w:eastAsia="楷体" w:hAnsi="楷体" w:cs="楷体" w:hint="eastAsia"/>
          <w:b/>
          <w:bCs/>
          <w:color w:val="FF0000"/>
          <w:szCs w:val="21"/>
        </w:rPr>
        <w:t>的量筒测量鲜杏的体积，实验步骤：</w:t>
      </w:r>
      <w:r>
        <w:rPr>
          <w:rFonts w:ascii="楷体" w:eastAsia="楷体" w:hAnsi="楷体" w:cs="楷体" w:hint="eastAsia"/>
          <w:b/>
          <w:bCs/>
          <w:color w:val="FF0000"/>
          <w:szCs w:val="21"/>
        </w:rPr>
        <w:t>a</w:t>
      </w:r>
      <w:r>
        <w:rPr>
          <w:rFonts w:ascii="楷体" w:eastAsia="楷体" w:hAnsi="楷体" w:cs="楷体" w:hint="eastAsia"/>
          <w:b/>
          <w:bCs/>
          <w:color w:val="FF0000"/>
          <w:szCs w:val="21"/>
        </w:rPr>
        <w:t>．先将溢水杯中盛满水，再将鲜杏轻轻放入溢水杯中，让溢出的水流入小烧杯中；</w:t>
      </w:r>
      <w:r>
        <w:rPr>
          <w:rFonts w:ascii="楷体" w:eastAsia="楷体" w:hAnsi="楷体" w:cs="楷体" w:hint="eastAsia"/>
          <w:b/>
          <w:bCs/>
          <w:color w:val="FF0000"/>
          <w:szCs w:val="21"/>
        </w:rPr>
        <w:t>b</w:t>
      </w:r>
      <w:r>
        <w:rPr>
          <w:rFonts w:ascii="楷体" w:eastAsia="楷体" w:hAnsi="楷体" w:cs="楷体" w:hint="eastAsia"/>
          <w:b/>
          <w:bCs/>
          <w:color w:val="FF0000"/>
          <w:szCs w:val="21"/>
        </w:rPr>
        <w:t>．将小烧杯中的水倒入量筒中；</w:t>
      </w:r>
      <w:r>
        <w:rPr>
          <w:rFonts w:ascii="楷体" w:eastAsia="楷体" w:hAnsi="楷体" w:cs="楷体" w:hint="eastAsia"/>
          <w:b/>
          <w:bCs/>
          <w:color w:val="FF0000"/>
          <w:szCs w:val="21"/>
        </w:rPr>
        <w:t>c</w:t>
      </w:r>
      <w:r>
        <w:rPr>
          <w:rFonts w:ascii="楷体" w:eastAsia="楷体" w:hAnsi="楷体" w:cs="楷体" w:hint="eastAsia"/>
          <w:b/>
          <w:bCs/>
          <w:color w:val="FF0000"/>
          <w:szCs w:val="21"/>
        </w:rPr>
        <w:t>．记录此时量筒中水的体积，即鲜杏的体积；向量筒中倒水时，会有少水附着在烧杯壁</w:t>
      </w:r>
      <w:r>
        <w:rPr>
          <w:rFonts w:ascii="楷体" w:eastAsia="楷体" w:hAnsi="楷体" w:cs="楷体" w:hint="eastAsia"/>
          <w:b/>
          <w:bCs/>
          <w:color w:val="FF0000"/>
          <w:szCs w:val="21"/>
        </w:rPr>
        <w:t>上，因此测量的水体积偏小，即鲜杏的体积偏小，从而再利用密度公式计算出的结果也就偏大了。</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）平衡螺母；（</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21.2</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w:t>
      </w:r>
      <w:r>
        <w:rPr>
          <w:rFonts w:ascii="楷体" w:eastAsia="楷体" w:hAnsi="楷体" w:cs="楷体" w:hint="eastAsia"/>
          <w:b/>
          <w:bCs/>
          <w:color w:val="FF0000"/>
          <w:szCs w:val="21"/>
        </w:rPr>
        <w:t>1.06</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w:t>
      </w:r>
      <w:r>
        <w:rPr>
          <w:rFonts w:ascii="楷体" w:eastAsia="楷体" w:hAnsi="楷体" w:cs="楷体" w:hint="eastAsia"/>
          <w:b/>
          <w:bCs/>
          <w:color w:val="FF0000"/>
          <w:szCs w:val="21"/>
        </w:rPr>
        <w:t>b</w:t>
      </w:r>
      <w:r>
        <w:rPr>
          <w:rFonts w:ascii="楷体" w:eastAsia="楷体" w:hAnsi="楷体" w:cs="楷体" w:hint="eastAsia"/>
          <w:b/>
          <w:bCs/>
          <w:color w:val="FF0000"/>
          <w:szCs w:val="21"/>
        </w:rPr>
        <w:t>.</w:t>
      </w:r>
      <w:r>
        <w:rPr>
          <w:rFonts w:ascii="楷体" w:eastAsia="楷体" w:hAnsi="楷体" w:cs="楷体" w:hint="eastAsia"/>
          <w:b/>
          <w:bCs/>
          <w:color w:val="FF0000"/>
          <w:szCs w:val="21"/>
        </w:rPr>
        <w:t>将小烧杯中的水倒入量筒中；偏大；向量筒中倒水时，会有少水附着在烧杯壁上，因此测量的鲜杏的体积偏小</w:t>
      </w:r>
      <w:r>
        <w:rPr>
          <w:rFonts w:ascii="楷体" w:eastAsia="楷体" w:hAnsi="楷体" w:cs="楷体" w:hint="eastAsia"/>
          <w:b/>
          <w:bCs/>
          <w:color w:val="FF0000"/>
          <w:szCs w:val="21"/>
        </w:rPr>
        <w:t>。</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固体的密度测量</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宋体" w:hAnsi="宋体" w:cs="宋体"/>
          <w:szCs w:val="21"/>
        </w:rPr>
      </w:pPr>
      <w:r>
        <w:rPr>
          <w:rFonts w:ascii="宋体" w:hAnsi="宋体" w:cs="宋体" w:hint="eastAsia"/>
          <w:b/>
          <w:bCs/>
          <w:szCs w:val="21"/>
        </w:rPr>
        <w:t>◆典例</w:t>
      </w:r>
      <w:r>
        <w:rPr>
          <w:rFonts w:ascii="宋体" w:hAnsi="宋体" w:cs="宋体" w:hint="eastAsia"/>
          <w:b/>
          <w:bCs/>
          <w:szCs w:val="21"/>
        </w:rPr>
        <w:t>二</w:t>
      </w:r>
      <w:r>
        <w:rPr>
          <w:rFonts w:ascii="宋体" w:hAnsi="宋体" w:cs="宋体" w:hint="eastAsia"/>
          <w:b/>
          <w:bCs/>
          <w:szCs w:val="21"/>
        </w:rPr>
        <w:t>：</w:t>
      </w:r>
      <w:r>
        <w:rPr>
          <w:rFonts w:ascii="宋体" w:hAnsi="宋体" w:cs="宋体" w:hint="eastAsia"/>
          <w:b/>
          <w:color w:val="000000"/>
          <w:szCs w:val="21"/>
        </w:rPr>
        <w:t>（</w:t>
      </w:r>
      <w:r w:rsidR="00BA65E8">
        <w:rPr>
          <w:rFonts w:ascii="宋体" w:hAnsi="宋体" w:cs="宋体" w:hint="eastAsia"/>
          <w:b/>
          <w:color w:val="000000"/>
          <w:szCs w:val="21"/>
        </w:rPr>
        <w:t>中考</w:t>
      </w:r>
      <w:r>
        <w:rPr>
          <w:rFonts w:ascii="宋体" w:hAnsi="宋体" w:cs="宋体" w:hint="eastAsia"/>
          <w:b/>
          <w:color w:val="000000"/>
          <w:szCs w:val="21"/>
        </w:rPr>
        <w:t>•宜昌</w:t>
      </w:r>
      <w:r>
        <w:rPr>
          <w:rFonts w:ascii="宋体" w:hAnsi="宋体" w:cs="宋体" w:hint="eastAsia"/>
          <w:b/>
          <w:color w:val="000000"/>
          <w:szCs w:val="21"/>
        </w:rPr>
        <w:t>）</w:t>
      </w:r>
      <w:r>
        <w:rPr>
          <w:rFonts w:ascii="宋体" w:hAnsi="宋体" w:cs="宋体" w:hint="eastAsia"/>
          <w:szCs w:val="21"/>
        </w:rPr>
        <w:t>小明在课外探究活动中要测量</w:t>
      </w:r>
      <w:r>
        <w:rPr>
          <w:rFonts w:ascii="宋体" w:hAnsi="宋体" w:cs="宋体" w:hint="eastAsia"/>
          <w:szCs w:val="21"/>
        </w:rPr>
        <w:t>5</w:t>
      </w:r>
      <w:r>
        <w:rPr>
          <w:rFonts w:ascii="宋体" w:hAnsi="宋体" w:cs="宋体" w:hint="eastAsia"/>
          <w:szCs w:val="21"/>
        </w:rPr>
        <w:t>角硬币的密度，他选取了</w:t>
      </w:r>
      <w:r>
        <w:rPr>
          <w:rFonts w:ascii="宋体" w:hAnsi="宋体" w:cs="宋体" w:hint="eastAsia"/>
          <w:szCs w:val="21"/>
        </w:rPr>
        <w:t>16</w:t>
      </w:r>
      <w:r>
        <w:rPr>
          <w:rFonts w:ascii="宋体" w:hAnsi="宋体" w:cs="宋体" w:hint="eastAsia"/>
          <w:szCs w:val="21"/>
        </w:rPr>
        <w:lastRenderedPageBreak/>
        <w:t>枚相同的</w:t>
      </w:r>
      <w:r>
        <w:rPr>
          <w:rFonts w:ascii="宋体" w:hAnsi="宋体" w:cs="宋体" w:hint="eastAsia"/>
          <w:szCs w:val="21"/>
        </w:rPr>
        <w:t>5</w:t>
      </w:r>
      <w:r>
        <w:rPr>
          <w:rFonts w:ascii="宋体" w:hAnsi="宋体" w:cs="宋体" w:hint="eastAsia"/>
          <w:szCs w:val="21"/>
        </w:rPr>
        <w:t>角硬币，天平、砝码、量筒。</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noProof/>
          <w:szCs w:val="21"/>
        </w:rPr>
        <w:drawing>
          <wp:anchor distT="0" distB="0" distL="114300" distR="114300" simplePos="0" relativeHeight="251659264" behindDoc="1" locked="0" layoutInCell="1" allowOverlap="1" wp14:anchorId="2D6E0BCF" wp14:editId="71C7D1AC">
            <wp:simplePos x="0" y="0"/>
            <wp:positionH relativeFrom="column">
              <wp:posOffset>3746500</wp:posOffset>
            </wp:positionH>
            <wp:positionV relativeFrom="paragraph">
              <wp:posOffset>758190</wp:posOffset>
            </wp:positionV>
            <wp:extent cx="1504950" cy="658495"/>
            <wp:effectExtent l="0" t="0" r="0" b="8255"/>
            <wp:wrapTight wrapText="bothSides">
              <wp:wrapPolygon edited="0">
                <wp:start x="0" y="0"/>
                <wp:lineTo x="0" y="21246"/>
                <wp:lineTo x="21327" y="21246"/>
                <wp:lineTo x="21327" y="0"/>
                <wp:lineTo x="0" y="0"/>
              </wp:wrapPolygon>
            </wp:wrapTight>
            <wp:docPr id="19" name="图片 187" descr="C:\Users\Administrator\AppData\Local\Temp\ksohtml\wpsE48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7" descr="C:\Users\Administrator\AppData\Local\Temp\ksohtml\wpsE487.tmp.png"/>
                    <pic:cNvPicPr>
                      <a:picLocks noChangeAspect="1"/>
                    </pic:cNvPicPr>
                  </pic:nvPicPr>
                  <pic:blipFill>
                    <a:blip r:embed="rId32"/>
                    <a:stretch>
                      <a:fillRect/>
                    </a:stretch>
                  </pic:blipFill>
                  <pic:spPr>
                    <a:xfrm>
                      <a:off x="0" y="0"/>
                      <a:ext cx="1504950" cy="658495"/>
                    </a:xfrm>
                    <a:prstGeom prst="rect">
                      <a:avLst/>
                    </a:prstGeom>
                    <a:noFill/>
                    <a:ln w="9525">
                      <a:noFill/>
                    </a:ln>
                  </pic:spPr>
                </pic:pic>
              </a:graphicData>
            </a:graphic>
          </wp:anchor>
        </w:drawing>
      </w:r>
      <w:r>
        <w:rPr>
          <w:rFonts w:ascii="宋体" w:hAnsi="宋体" w:cs="宋体" w:hint="eastAsia"/>
          <w:szCs w:val="21"/>
        </w:rPr>
        <w:t>（</w:t>
      </w:r>
      <w:r>
        <w:rPr>
          <w:rFonts w:ascii="宋体" w:hAnsi="宋体" w:cs="宋体" w:hint="eastAsia"/>
          <w:szCs w:val="21"/>
        </w:rPr>
        <w:t>1</w:t>
      </w:r>
      <w:r>
        <w:rPr>
          <w:rFonts w:ascii="宋体" w:hAnsi="宋体" w:cs="宋体" w:hint="eastAsia"/>
          <w:szCs w:val="21"/>
        </w:rPr>
        <w:t>）小明先调节好天平，左盘放入</w:t>
      </w:r>
      <w:r>
        <w:rPr>
          <w:rFonts w:ascii="宋体" w:hAnsi="宋体" w:cs="宋体" w:hint="eastAsia"/>
          <w:szCs w:val="21"/>
        </w:rPr>
        <w:t>16</w:t>
      </w:r>
      <w:r>
        <w:rPr>
          <w:rFonts w:ascii="宋体" w:hAnsi="宋体" w:cs="宋体" w:hint="eastAsia"/>
          <w:szCs w:val="21"/>
        </w:rPr>
        <w:t>枚相同的</w:t>
      </w:r>
      <w:r>
        <w:rPr>
          <w:rFonts w:ascii="宋体" w:hAnsi="宋体" w:cs="宋体" w:hint="eastAsia"/>
          <w:szCs w:val="21"/>
        </w:rPr>
        <w:t>5</w:t>
      </w:r>
      <w:r>
        <w:rPr>
          <w:rFonts w:ascii="宋体" w:hAnsi="宋体" w:cs="宋体" w:hint="eastAsia"/>
          <w:szCs w:val="21"/>
        </w:rPr>
        <w:t>角硬币，指针指向分度盘右边，接下来他应该</w:t>
      </w:r>
      <w:r>
        <w:rPr>
          <w:rFonts w:ascii="宋体" w:hAnsi="宋体" w:cs="宋体" w:hint="eastAsia"/>
          <w:szCs w:val="21"/>
          <w:u w:val="single"/>
        </w:rPr>
        <w:t xml:space="preserve">            </w:t>
      </w:r>
      <w:r>
        <w:rPr>
          <w:rFonts w:ascii="宋体" w:hAnsi="宋体" w:cs="宋体" w:hint="eastAsia"/>
          <w:szCs w:val="21"/>
        </w:rPr>
        <w:t>，最终天平平衡后，所用砝码与游码的位置如图所示，则</w:t>
      </w:r>
      <w:r>
        <w:rPr>
          <w:rFonts w:ascii="宋体" w:hAnsi="宋体" w:cs="宋体" w:hint="eastAsia"/>
          <w:szCs w:val="21"/>
        </w:rPr>
        <w:t>16</w:t>
      </w:r>
      <w:r>
        <w:rPr>
          <w:rFonts w:ascii="宋体" w:hAnsi="宋体" w:cs="宋体" w:hint="eastAsia"/>
          <w:szCs w:val="21"/>
        </w:rPr>
        <w:t>枚硬币的质量为</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）把</w:t>
      </w:r>
      <w:r>
        <w:rPr>
          <w:rFonts w:ascii="宋体" w:hAnsi="宋体" w:cs="宋体" w:hint="eastAsia"/>
          <w:szCs w:val="21"/>
        </w:rPr>
        <w:t>16</w:t>
      </w:r>
      <w:r>
        <w:rPr>
          <w:rFonts w:ascii="宋体" w:hAnsi="宋体" w:cs="宋体" w:hint="eastAsia"/>
          <w:szCs w:val="21"/>
        </w:rPr>
        <w:t>枚硬币放入盛水的量筒中，浸没后水面由</w:t>
      </w:r>
      <w:r>
        <w:rPr>
          <w:rFonts w:ascii="宋体" w:hAnsi="宋体" w:cs="宋体" w:hint="eastAsia"/>
          <w:szCs w:val="21"/>
        </w:rPr>
        <w:t>30cm</w:t>
      </w:r>
      <w:r>
        <w:rPr>
          <w:rFonts w:ascii="宋体" w:hAnsi="宋体" w:cs="宋体" w:hint="eastAsia"/>
          <w:szCs w:val="21"/>
          <w:vertAlign w:val="superscript"/>
        </w:rPr>
        <w:t>3</w:t>
      </w:r>
      <w:r>
        <w:rPr>
          <w:rFonts w:ascii="宋体" w:hAnsi="宋体" w:cs="宋体" w:hint="eastAsia"/>
          <w:szCs w:val="21"/>
        </w:rPr>
        <w:t>上涨到</w:t>
      </w:r>
      <w:r>
        <w:rPr>
          <w:rFonts w:ascii="宋体" w:hAnsi="宋体" w:cs="宋体" w:hint="eastAsia"/>
          <w:szCs w:val="21"/>
        </w:rPr>
        <w:t>38cm</w:t>
      </w:r>
      <w:r>
        <w:rPr>
          <w:rFonts w:ascii="宋体" w:hAnsi="宋体" w:cs="宋体" w:hint="eastAsia"/>
          <w:szCs w:val="21"/>
          <w:vertAlign w:val="superscript"/>
        </w:rPr>
        <w:t>3</w:t>
      </w:r>
      <w:r>
        <w:rPr>
          <w:rFonts w:ascii="宋体" w:hAnsi="宋体" w:cs="宋体" w:hint="eastAsia"/>
          <w:szCs w:val="21"/>
        </w:rPr>
        <w:t>。计算出硬币的密度为</w:t>
      </w:r>
      <w:r>
        <w:rPr>
          <w:rFonts w:ascii="宋体" w:hAnsi="宋体" w:cs="宋体" w:hint="eastAsia"/>
          <w:szCs w:val="21"/>
          <w:u w:val="single"/>
        </w:rPr>
        <w:t xml:space="preserve">     </w:t>
      </w:r>
      <w:r>
        <w:rPr>
          <w:rFonts w:ascii="宋体" w:hAnsi="宋体" w:cs="宋体" w:hint="eastAsia"/>
          <w:szCs w:val="21"/>
        </w:rPr>
        <w:t xml:space="preserve"> g/cm</w:t>
      </w:r>
      <w:r>
        <w:rPr>
          <w:rFonts w:ascii="宋体" w:hAnsi="宋体" w:cs="宋体" w:hint="eastAsia"/>
          <w:szCs w:val="21"/>
          <w:vertAlign w:val="superscript"/>
        </w:rPr>
        <w:t>3</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）小芳看到小明的试验后问道：“你为什么不用</w:t>
      </w:r>
      <w:r>
        <w:rPr>
          <w:rFonts w:ascii="宋体" w:hAnsi="宋体" w:cs="宋体" w:hint="eastAsia"/>
          <w:szCs w:val="21"/>
        </w:rPr>
        <w:t>1</w:t>
      </w:r>
      <w:r>
        <w:rPr>
          <w:rFonts w:ascii="宋体" w:hAnsi="宋体" w:cs="宋体" w:hint="eastAsia"/>
          <w:szCs w:val="21"/>
        </w:rPr>
        <w:t>枚硬币做呢，找</w:t>
      </w:r>
      <w:r>
        <w:rPr>
          <w:rFonts w:ascii="宋体" w:hAnsi="宋体" w:cs="宋体" w:hint="eastAsia"/>
          <w:szCs w:val="21"/>
        </w:rPr>
        <w:t>16</w:t>
      </w:r>
      <w:r>
        <w:rPr>
          <w:rFonts w:ascii="宋体" w:hAnsi="宋体" w:cs="宋体" w:hint="eastAsia"/>
          <w:szCs w:val="21"/>
        </w:rPr>
        <w:t>枚硬币多麻烦啊？”小明回答道，“这是为了</w:t>
      </w:r>
      <w:r>
        <w:rPr>
          <w:rFonts w:ascii="宋体" w:hAnsi="宋体" w:cs="宋体" w:hint="eastAsia"/>
          <w:szCs w:val="21"/>
          <w:u w:val="single"/>
        </w:rPr>
        <w:t xml:space="preserve">          </w:t>
      </w:r>
      <w:r>
        <w:rPr>
          <w:rFonts w:ascii="宋体" w:hAnsi="宋体" w:cs="宋体" w:hint="eastAsia"/>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）在测量过程中，天平的指针偏向分度盘的右边，此时应该取出最小砝码，通过移动游码，直到天平平衡；根据天平的读数方法，物体的质量等于砝码质量</w:t>
      </w:r>
      <w:r>
        <w:rPr>
          <w:rFonts w:ascii="楷体" w:eastAsia="楷体" w:hAnsi="楷体" w:cs="楷体" w:hint="eastAsia"/>
          <w:b/>
          <w:bCs/>
          <w:color w:val="FF0000"/>
          <w:szCs w:val="21"/>
        </w:rPr>
        <w:t>加上游码对应的刻度值，</w:t>
      </w:r>
      <w:r>
        <w:rPr>
          <w:rFonts w:ascii="楷体" w:eastAsia="楷体" w:hAnsi="楷体" w:cs="楷体" w:hint="eastAsia"/>
          <w:b/>
          <w:bCs/>
          <w:color w:val="FF0000"/>
          <w:szCs w:val="21"/>
        </w:rPr>
        <w:t>16</w:t>
      </w:r>
      <w:r>
        <w:rPr>
          <w:rFonts w:ascii="楷体" w:eastAsia="楷体" w:hAnsi="楷体" w:cs="楷体" w:hint="eastAsia"/>
          <w:b/>
          <w:bCs/>
          <w:color w:val="FF0000"/>
          <w:szCs w:val="21"/>
        </w:rPr>
        <w:t>枚硬币的质量</w:t>
      </w:r>
      <w:r>
        <w:rPr>
          <w:rFonts w:ascii="楷体" w:eastAsia="楷体" w:hAnsi="楷体" w:cs="楷体" w:hint="eastAsia"/>
          <w:b/>
          <w:bCs/>
          <w:color w:val="FF0000"/>
          <w:szCs w:val="21"/>
        </w:rPr>
        <w:t>m=50g+5g+4.6g=59.6g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）根据量筒读数方法，硬币的体积</w:t>
      </w:r>
      <w:r>
        <w:rPr>
          <w:rFonts w:ascii="楷体" w:eastAsia="楷体" w:hAnsi="楷体" w:cs="楷体" w:hint="eastAsia"/>
          <w:b/>
          <w:bCs/>
          <w:color w:val="FF0000"/>
          <w:szCs w:val="21"/>
        </w:rPr>
        <w:t>V=38cm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30cm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=8cm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硬币的密度：</w:t>
      </w:r>
      <w:r>
        <w:rPr>
          <w:rFonts w:ascii="楷体" w:eastAsia="楷体" w:hAnsi="楷体" w:cs="楷体" w:hint="eastAsia"/>
          <w:b/>
          <w:bCs/>
          <w:color w:val="FF0000"/>
          <w:position w:val="-24"/>
          <w:szCs w:val="21"/>
        </w:rPr>
        <w:object w:dxaOrig="2380" w:dyaOrig="620">
          <v:shape id="_x0000_i1037" type="#_x0000_t75" style="width:119.25pt;height:30.75pt" o:ole="">
            <v:imagedata r:id="rId33" o:title=""/>
          </v:shape>
          <o:OLEObject Type="Embed" ProgID="Equation.3" ShapeID="_x0000_i1037" DrawAspect="Content" ObjectID="_1659359831" r:id="rId34"/>
        </w:objec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）直接用一枚硬币，其质量、体积都偏小，特别是体积，小于量筒的分度值，测量不准确、误差较大；找</w:t>
      </w:r>
      <w:r>
        <w:rPr>
          <w:rFonts w:ascii="楷体" w:eastAsia="楷体" w:hAnsi="楷体" w:cs="楷体" w:hint="eastAsia"/>
          <w:b/>
          <w:bCs/>
          <w:color w:val="FF0000"/>
          <w:szCs w:val="21"/>
        </w:rPr>
        <w:t>16</w:t>
      </w:r>
      <w:r>
        <w:rPr>
          <w:rFonts w:ascii="楷体" w:eastAsia="楷体" w:hAnsi="楷体" w:cs="楷体" w:hint="eastAsia"/>
          <w:b/>
          <w:bCs/>
          <w:color w:val="FF0000"/>
          <w:szCs w:val="21"/>
        </w:rPr>
        <w:t>枚硬币测量其质量、体积，再计算密度可以减小误差。</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）取出最小砝码，通过移动游码；</w:t>
      </w:r>
      <w:r>
        <w:rPr>
          <w:rFonts w:ascii="楷体" w:eastAsia="楷体" w:hAnsi="楷体" w:cs="楷体" w:hint="eastAsia"/>
          <w:b/>
          <w:bCs/>
          <w:color w:val="FF0000"/>
          <w:szCs w:val="21"/>
        </w:rPr>
        <w:t>59.6</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7.45</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）减小误差。</w:t>
      </w:r>
    </w:p>
    <w:p w:rsidR="008F3214" w:rsidRDefault="00F66492" w:rsidP="00BA65E8">
      <w:pPr>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固体密度测量。</w:t>
      </w:r>
    </w:p>
    <w:p w:rsidR="008F3214" w:rsidRDefault="00F66492">
      <w:pPr>
        <w:spacing w:line="360" w:lineRule="auto"/>
        <w:rPr>
          <w:rFonts w:ascii="华文楷体" w:eastAsia="华文楷体" w:hAnsi="华文楷体" w:cs="华文楷体"/>
          <w:b/>
          <w:bCs/>
          <w:color w:val="FF0000"/>
          <w:szCs w:val="21"/>
        </w:rPr>
      </w:pPr>
      <w:r>
        <w:rPr>
          <w:sz w:val="28"/>
        </w:rPr>
      </w:r>
      <w:r>
        <w:rPr>
          <w:sz w:val="28"/>
        </w:rPr>
        <w:pict>
          <v:shape id="_x0000_s1043" type="#_x0000_t98" style="width:119.95pt;height:41.45pt;mso-left-percent:-10001;mso-top-percent:-10001;mso-position-horizontal:absolute;mso-position-horizontal-relative:char;mso-position-vertical:absolute;mso-position-vertical-relative:line;mso-left-percent:-10001;mso-top-percent:-10001">
            <v:textbox>
              <w:txbxContent>
                <w:p w:rsidR="008F3214" w:rsidRDefault="00F66492">
                  <w:pPr>
                    <w:jc w:val="center"/>
                    <w:rPr>
                      <w:b/>
                      <w:bCs/>
                      <w:color w:val="C00000"/>
                      <w:sz w:val="30"/>
                      <w:szCs w:val="30"/>
                    </w:rPr>
                  </w:pPr>
                  <w:r>
                    <w:rPr>
                      <w:rFonts w:ascii="华文隶书" w:eastAsia="华文隶书" w:hAnsi="华文隶书" w:cs="华文隶书" w:hint="eastAsia"/>
                      <w:b/>
                      <w:bCs/>
                      <w:color w:val="C00000"/>
                      <w:sz w:val="30"/>
                      <w:szCs w:val="30"/>
                    </w:rPr>
                    <w:t>跟踪训练</w:t>
                  </w:r>
                </w:p>
              </w:txbxContent>
            </v:textbox>
            <w10:wrap type="none"/>
            <w10:anchorlock/>
          </v:shape>
        </w:pic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•贺州</w:t>
      </w:r>
      <w:r>
        <w:rPr>
          <w:rFonts w:ascii="宋体" w:hAnsi="宋体" w:cs="宋体" w:hint="eastAsia"/>
          <w:b/>
          <w:bCs/>
          <w:szCs w:val="21"/>
        </w:rPr>
        <w:t>）</w:t>
      </w:r>
      <w:r>
        <w:rPr>
          <w:rFonts w:ascii="宋体" w:hAnsi="宋体" w:cs="宋体" w:hint="eastAsia"/>
          <w:szCs w:val="21"/>
        </w:rPr>
        <w:t>根据“测量石块密度”的操作步</w:t>
      </w:r>
      <w:r>
        <w:rPr>
          <w:rFonts w:ascii="宋体" w:hAnsi="宋体" w:cs="宋体" w:hint="eastAsia"/>
          <w:noProof/>
          <w:szCs w:val="21"/>
        </w:rPr>
        <w:drawing>
          <wp:inline distT="0" distB="0" distL="114300" distR="114300" wp14:anchorId="00A0E196" wp14:editId="36FADBAF">
            <wp:extent cx="18415" cy="15240"/>
            <wp:effectExtent l="0" t="0" r="0" b="0"/>
            <wp:docPr id="4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descr="学科网(www.zxxk.com)--教育资源门户，提供试卷、教案、课件、论文、素材及各类教学资源下载，还有大量而丰富的教学相关资讯！"/>
                    <pic:cNvPicPr>
                      <a:picLocks noChangeAspect="1"/>
                    </pic:cNvPicPr>
                  </pic:nvPicPr>
                  <pic:blipFill>
                    <a:blip r:embed="rId35"/>
                    <a:stretch>
                      <a:fillRect/>
                    </a:stretch>
                  </pic:blipFill>
                  <pic:spPr>
                    <a:xfrm>
                      <a:off x="0" y="0"/>
                      <a:ext cx="18415" cy="15240"/>
                    </a:xfrm>
                    <a:prstGeom prst="rect">
                      <a:avLst/>
                    </a:prstGeom>
                    <a:noFill/>
                    <a:ln w="9525">
                      <a:noFill/>
                    </a:ln>
                  </pic:spPr>
                </pic:pic>
              </a:graphicData>
            </a:graphic>
          </wp:inline>
        </w:drawing>
      </w:r>
      <w:r>
        <w:rPr>
          <w:rFonts w:ascii="宋体" w:hAnsi="宋体" w:cs="宋体" w:hint="eastAsia"/>
          <w:szCs w:val="21"/>
        </w:rPr>
        <w:t>骤，回答下列问题：</w:t>
      </w:r>
    </w:p>
    <w:p w:rsidR="008F3214" w:rsidRDefault="00F66492">
      <w:pPr>
        <w:spacing w:line="360" w:lineRule="auto"/>
        <w:ind w:firstLineChars="200" w:firstLine="420"/>
        <w:rPr>
          <w:rFonts w:ascii="宋体" w:hAnsi="宋体" w:cs="宋体"/>
          <w:szCs w:val="21"/>
        </w:rPr>
      </w:pPr>
      <w:r>
        <w:rPr>
          <w:rFonts w:ascii="宋体" w:hAnsi="宋体" w:cs="宋体" w:hint="eastAsia"/>
          <w:noProof/>
          <w:szCs w:val="21"/>
        </w:rPr>
        <w:drawing>
          <wp:anchor distT="0" distB="0" distL="114300" distR="114300" simplePos="0" relativeHeight="251661312" behindDoc="1" locked="0" layoutInCell="1" allowOverlap="1" wp14:anchorId="50CA9826" wp14:editId="073BCB5D">
            <wp:simplePos x="0" y="0"/>
            <wp:positionH relativeFrom="column">
              <wp:posOffset>4902200</wp:posOffset>
            </wp:positionH>
            <wp:positionV relativeFrom="paragraph">
              <wp:posOffset>73660</wp:posOffset>
            </wp:positionV>
            <wp:extent cx="476250" cy="1066800"/>
            <wp:effectExtent l="0" t="0" r="0" b="0"/>
            <wp:wrapTight wrapText="bothSides">
              <wp:wrapPolygon edited="0">
                <wp:start x="0" y="0"/>
                <wp:lineTo x="0" y="21214"/>
                <wp:lineTo x="20736" y="21214"/>
                <wp:lineTo x="20736" y="0"/>
                <wp:lineTo x="0" y="0"/>
              </wp:wrapPolygon>
            </wp:wrapTight>
            <wp:docPr id="4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 descr="学科网(www.zxxk.com)--教育资源门户，提供试卷、教案、课件、论文、素材及各类教学资源下载，还有大量而丰富的教学相关资讯！"/>
                    <pic:cNvPicPr>
                      <a:picLocks noChangeAspect="1"/>
                    </pic:cNvPicPr>
                  </pic:nvPicPr>
                  <pic:blipFill>
                    <a:blip r:embed="rId36"/>
                    <a:stretch>
                      <a:fillRect/>
                    </a:stretch>
                  </pic:blipFill>
                  <pic:spPr>
                    <a:xfrm>
                      <a:off x="0" y="0"/>
                      <a:ext cx="476250" cy="1066800"/>
                    </a:xfrm>
                    <a:prstGeom prst="rect">
                      <a:avLst/>
                    </a:prstGeom>
                    <a:noFill/>
                    <a:ln w="9525">
                      <a:noFill/>
                    </a:ln>
                  </pic:spPr>
                </pic:pic>
              </a:graphicData>
            </a:graphic>
          </wp:anchor>
        </w:drawing>
      </w:r>
      <w:r>
        <w:rPr>
          <w:rFonts w:ascii="宋体" w:hAnsi="宋体" w:cs="宋体" w:hint="eastAsia"/>
          <w:szCs w:val="21"/>
        </w:rPr>
        <w:t>（</w:t>
      </w:r>
      <w:r>
        <w:rPr>
          <w:rFonts w:ascii="宋体" w:hAnsi="宋体" w:cs="宋体" w:hint="eastAsia"/>
          <w:szCs w:val="21"/>
        </w:rPr>
        <w:t>1</w:t>
      </w:r>
      <w:r>
        <w:rPr>
          <w:rFonts w:ascii="宋体" w:hAnsi="宋体" w:cs="宋体" w:hint="eastAsia"/>
          <w:szCs w:val="21"/>
        </w:rPr>
        <w:t>）用托盘天平测量石块质量</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①将天平放在水平桌面上，把游码放到标尺左端的零刻度线处，调节</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使横梁平衡</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lastRenderedPageBreak/>
        <w:t>②在加减砝码时，添加最小砝码后发现天平右盘略高于左盘，此时指针偏向分度盘的</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（选填“左”或“右”）侧，接下来的操作是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，直至横梁恢复平衡</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③测出石块的质量为</w:t>
      </w:r>
      <w:r>
        <w:rPr>
          <w:rFonts w:ascii="宋体" w:hAnsi="宋体" w:cs="宋体" w:hint="eastAsia"/>
          <w:szCs w:val="21"/>
        </w:rPr>
        <w:t>m</w:t>
      </w:r>
      <w:r>
        <w:rPr>
          <w:rFonts w:ascii="宋体" w:hAnsi="宋体" w:cs="宋体" w:hint="eastAsia"/>
          <w:szCs w:val="21"/>
          <w:vertAlign w:val="subscript"/>
        </w:rPr>
        <w:t>石</w:t>
      </w:r>
      <w:r>
        <w:rPr>
          <w:rFonts w:ascii="宋体" w:hAnsi="宋体" w:cs="宋体" w:hint="eastAsia"/>
          <w:szCs w:val="21"/>
          <w:u w:val="single"/>
        </w:rPr>
        <w:t xml:space="preserve">          </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）用量筒测量石块体积</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①用细线系着石块放入装有水的量筒中（如图所示），发现石块没有完全浸没；取出石块后，接下来的操作是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，然后读出水的体积</w:t>
      </w:r>
      <w:r>
        <w:rPr>
          <w:rFonts w:ascii="宋体" w:hAnsi="宋体" w:cs="宋体" w:hint="eastAsia"/>
          <w:szCs w:val="21"/>
        </w:rPr>
        <w:t>V</w:t>
      </w:r>
      <w:r>
        <w:rPr>
          <w:rFonts w:ascii="宋体" w:hAnsi="宋体" w:cs="宋体" w:hint="eastAsia"/>
          <w:szCs w:val="21"/>
          <w:vertAlign w:val="subscript"/>
        </w:rPr>
        <w:t>1</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②测出石块和水</w:t>
      </w:r>
      <w:r>
        <w:rPr>
          <w:rFonts w:ascii="宋体" w:hAnsi="宋体" w:cs="宋体" w:hint="eastAsia"/>
          <w:szCs w:val="21"/>
        </w:rPr>
        <w:t>的</w:t>
      </w:r>
      <w:r>
        <w:rPr>
          <w:rFonts w:ascii="宋体" w:hAnsi="宋体" w:cs="宋体" w:hint="eastAsia"/>
          <w:szCs w:val="21"/>
        </w:rPr>
        <w:t>总体积</w:t>
      </w:r>
      <w:r>
        <w:rPr>
          <w:rFonts w:ascii="宋体" w:hAnsi="宋体" w:cs="宋体" w:hint="eastAsia"/>
          <w:szCs w:val="21"/>
        </w:rPr>
        <w:t>V</w:t>
      </w:r>
      <w:r>
        <w:rPr>
          <w:rFonts w:ascii="宋体" w:hAnsi="宋体" w:cs="宋体" w:hint="eastAsia"/>
          <w:szCs w:val="21"/>
          <w:vertAlign w:val="subscript"/>
        </w:rPr>
        <w:t>2</w:t>
      </w:r>
      <w:r>
        <w:rPr>
          <w:rFonts w:ascii="宋体" w:hAnsi="宋体" w:cs="宋体" w:hint="eastAsia"/>
          <w:szCs w:val="21"/>
        </w:rPr>
        <w:t>后，求出石块的体积为</w:t>
      </w:r>
      <w:r>
        <w:rPr>
          <w:rFonts w:ascii="宋体" w:hAnsi="宋体" w:cs="宋体" w:hint="eastAsia"/>
          <w:szCs w:val="21"/>
        </w:rPr>
        <w:t>V</w:t>
      </w:r>
      <w:r>
        <w:rPr>
          <w:rFonts w:ascii="宋体" w:hAnsi="宋体" w:cs="宋体" w:hint="eastAsia"/>
          <w:szCs w:val="21"/>
          <w:vertAlign w:val="subscript"/>
        </w:rPr>
        <w:t>石</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）石块密度的表达式</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8F3214" w:rsidRDefault="00F66492">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）如果将此石块带到太空中，石块的质量</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，密度</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（均选填“不变”、“变大”或“变小”）</w:t>
      </w:r>
      <w:r>
        <w:rPr>
          <w:rFonts w:ascii="宋体" w:hAnsi="宋体" w:cs="宋体" w:hint="eastAsia"/>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）①</w:t>
      </w:r>
      <w:r>
        <w:rPr>
          <w:rFonts w:ascii="楷体" w:eastAsia="楷体" w:hAnsi="楷体" w:cs="楷体" w:hint="eastAsia"/>
          <w:b/>
          <w:bCs/>
          <w:color w:val="FF0000"/>
          <w:szCs w:val="21"/>
        </w:rPr>
        <w:t>使用天平测量物体质量时，首先要调节天平平衡，方法是调节平衡螺母使天平指针指在中间位置；</w:t>
      </w:r>
      <w:r>
        <w:rPr>
          <w:rFonts w:ascii="楷体" w:eastAsia="楷体" w:hAnsi="楷体" w:cs="楷体" w:hint="eastAsia"/>
          <w:b/>
          <w:bCs/>
          <w:color w:val="FF0000"/>
          <w:szCs w:val="21"/>
        </w:rPr>
        <w:t>②在加减砝码时，添加最小砝码后发现天平右盘略高于左盘，此时指针偏向分度盘的</w:t>
      </w:r>
      <w:r>
        <w:rPr>
          <w:rFonts w:ascii="楷体" w:eastAsia="楷体" w:hAnsi="楷体" w:cs="楷体" w:hint="eastAsia"/>
          <w:b/>
          <w:bCs/>
          <w:color w:val="FF0000"/>
          <w:szCs w:val="21"/>
        </w:rPr>
        <w:t>左侧</w:t>
      </w:r>
      <w:r>
        <w:rPr>
          <w:rFonts w:ascii="楷体" w:eastAsia="楷体" w:hAnsi="楷体" w:cs="楷体" w:hint="eastAsia"/>
          <w:b/>
          <w:bCs/>
          <w:color w:val="FF0000"/>
          <w:szCs w:val="21"/>
        </w:rPr>
        <w:t>，</w:t>
      </w:r>
      <w:r>
        <w:rPr>
          <w:rFonts w:ascii="楷体" w:eastAsia="楷体" w:hAnsi="楷体" w:cs="楷体" w:hint="eastAsia"/>
          <w:b/>
          <w:bCs/>
          <w:color w:val="FF0000"/>
          <w:szCs w:val="21"/>
        </w:rPr>
        <w:t>应该移动游码使天平平衡；</w:t>
      </w:r>
      <w:r>
        <w:rPr>
          <w:rFonts w:ascii="楷体" w:eastAsia="楷体" w:hAnsi="楷体" w:cs="楷体" w:hint="eastAsia"/>
          <w:b/>
          <w:bCs/>
          <w:color w:val="FF0000"/>
          <w:szCs w:val="21"/>
        </w:rPr>
        <w:t>③测出石块的质量为</w:t>
      </w:r>
      <w:r>
        <w:rPr>
          <w:rFonts w:ascii="楷体" w:eastAsia="楷体" w:hAnsi="楷体" w:cs="楷体" w:hint="eastAsia"/>
          <w:b/>
          <w:bCs/>
          <w:color w:val="FF0000"/>
          <w:szCs w:val="21"/>
        </w:rPr>
        <w:t>：</w:t>
      </w:r>
      <w:r>
        <w:rPr>
          <w:rFonts w:ascii="楷体" w:eastAsia="楷体" w:hAnsi="楷体" w:cs="楷体" w:hint="eastAsia"/>
          <w:b/>
          <w:bCs/>
          <w:color w:val="FF0000"/>
          <w:szCs w:val="21"/>
        </w:rPr>
        <w:t>砝码总质量与游码读数之和。</w:t>
      </w:r>
    </w:p>
    <w:p w:rsidR="008F3214" w:rsidRDefault="00F66492" w:rsidP="00BA65E8">
      <w:pPr>
        <w:numPr>
          <w:ilvl w:val="0"/>
          <w:numId w:val="1"/>
        </w:num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①用细线系着石块放入装有水的量筒中，发现石块没有完全浸没</w:t>
      </w:r>
      <w:r>
        <w:rPr>
          <w:rFonts w:ascii="楷体" w:eastAsia="楷体" w:hAnsi="楷体" w:cs="楷体" w:hint="eastAsia"/>
          <w:b/>
          <w:bCs/>
          <w:color w:val="FF0000"/>
          <w:szCs w:val="21"/>
        </w:rPr>
        <w:t>，</w:t>
      </w:r>
      <w:r>
        <w:rPr>
          <w:rFonts w:ascii="楷体" w:eastAsia="楷体" w:hAnsi="楷体" w:cs="楷体" w:hint="eastAsia"/>
          <w:b/>
          <w:bCs/>
          <w:color w:val="FF0000"/>
          <w:szCs w:val="21"/>
        </w:rPr>
        <w:t>此时应该往量筒中加入适量的水</w:t>
      </w:r>
      <w:r>
        <w:rPr>
          <w:rFonts w:ascii="楷体" w:eastAsia="楷体" w:hAnsi="楷体" w:cs="楷体" w:hint="eastAsia"/>
          <w:b/>
          <w:bCs/>
          <w:color w:val="FF0000"/>
          <w:szCs w:val="21"/>
        </w:rPr>
        <w:t>；然后读出水的体积</w:t>
      </w:r>
      <w:r>
        <w:rPr>
          <w:rFonts w:ascii="楷体" w:eastAsia="楷体" w:hAnsi="楷体" w:cs="楷体" w:hint="eastAsia"/>
          <w:b/>
          <w:bCs/>
          <w:color w:val="FF0000"/>
          <w:szCs w:val="21"/>
        </w:rPr>
        <w:t>V</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w:t>
      </w:r>
    </w:p>
    <w:p w:rsidR="008F3214" w:rsidRDefault="00F66492" w:rsidP="00BA65E8">
      <w:pPr>
        <w:numPr>
          <w:ilvl w:val="0"/>
          <w:numId w:val="1"/>
        </w:num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石块密度表达式为：</w:t>
      </w:r>
      <w:r>
        <w:rPr>
          <w:rFonts w:ascii="楷体" w:eastAsia="楷体" w:hAnsi="楷体" w:cs="楷体" w:hint="eastAsia"/>
          <w:b/>
          <w:bCs/>
          <w:color w:val="FF0000"/>
          <w:position w:val="-32"/>
          <w:szCs w:val="21"/>
        </w:rPr>
        <w:object w:dxaOrig="999" w:dyaOrig="720">
          <v:shape id="_x0000_i1038" type="#_x0000_t75" style="width:50.25pt;height:36pt" o:ole="">
            <v:imagedata r:id="rId37" o:title=""/>
          </v:shape>
          <o:OLEObject Type="Embed" ProgID="Equation.3" ShapeID="_x0000_i1038" DrawAspect="Content" ObjectID="_1659359832" r:id="rId38"/>
        </w:object>
      </w:r>
      <w:r>
        <w:rPr>
          <w:rFonts w:ascii="楷体" w:eastAsia="楷体" w:hAnsi="楷体" w:cs="楷体" w:hint="eastAsia"/>
          <w:b/>
          <w:bCs/>
          <w:color w:val="FF0000"/>
          <w:szCs w:val="21"/>
        </w:rPr>
        <w:t>。</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w:t>
      </w:r>
      <w:r>
        <w:rPr>
          <w:rFonts w:ascii="楷体" w:eastAsia="楷体" w:hAnsi="楷体" w:cs="楷体" w:hint="eastAsia"/>
          <w:b/>
          <w:bCs/>
          <w:color w:val="FF0000"/>
          <w:szCs w:val="21"/>
        </w:rPr>
        <w:t>如果将此石块带到太空中，石块的质量</w:t>
      </w:r>
      <w:r>
        <w:rPr>
          <w:rFonts w:ascii="楷体" w:eastAsia="楷体" w:hAnsi="楷体" w:cs="楷体" w:hint="eastAsia"/>
          <w:b/>
          <w:bCs/>
          <w:color w:val="FF0000"/>
          <w:szCs w:val="21"/>
        </w:rPr>
        <w:t>不变</w:t>
      </w:r>
      <w:r>
        <w:rPr>
          <w:rFonts w:ascii="楷体" w:eastAsia="楷体" w:hAnsi="楷体" w:cs="楷体" w:hint="eastAsia"/>
          <w:b/>
          <w:bCs/>
          <w:color w:val="FF0000"/>
          <w:szCs w:val="21"/>
        </w:rPr>
        <w:t>，密度</w:t>
      </w:r>
      <w:r>
        <w:rPr>
          <w:rFonts w:ascii="楷体" w:eastAsia="楷体" w:hAnsi="楷体" w:cs="楷体" w:hint="eastAsia"/>
          <w:b/>
          <w:bCs/>
          <w:color w:val="FF0000"/>
          <w:szCs w:val="21"/>
        </w:rPr>
        <w:t>不变；因为质量不随物体的位置的变化而变化，其质量不变；密度也不变。</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答案是：（</w:t>
      </w:r>
      <w:r>
        <w:rPr>
          <w:rFonts w:ascii="楷体" w:eastAsia="楷体" w:hAnsi="楷体" w:cs="楷体" w:hint="eastAsia"/>
          <w:b/>
          <w:bCs/>
          <w:color w:val="FF0000"/>
          <w:szCs w:val="21"/>
        </w:rPr>
        <w:t>1</w:t>
      </w:r>
      <w:r>
        <w:rPr>
          <w:rFonts w:ascii="楷体" w:eastAsia="楷体" w:hAnsi="楷体" w:cs="楷体" w:hint="eastAsia"/>
          <w:b/>
          <w:bCs/>
          <w:color w:val="FF0000"/>
          <w:szCs w:val="21"/>
        </w:rPr>
        <w:t>）①平衡螺母，②移动游码使天平平衡，砝码总质量与游码读数之和；（</w:t>
      </w:r>
      <w:r>
        <w:rPr>
          <w:rFonts w:ascii="楷体" w:eastAsia="楷体" w:hAnsi="楷体" w:cs="楷体" w:hint="eastAsia"/>
          <w:b/>
          <w:bCs/>
          <w:color w:val="FF0000"/>
          <w:szCs w:val="21"/>
        </w:rPr>
        <w:t>2</w:t>
      </w:r>
      <w:r>
        <w:rPr>
          <w:rFonts w:ascii="楷体" w:eastAsia="楷体" w:hAnsi="楷体" w:cs="楷体" w:hint="eastAsia"/>
          <w:b/>
          <w:bCs/>
          <w:color w:val="FF0000"/>
          <w:szCs w:val="21"/>
        </w:rPr>
        <w:t>）往量筒中加入适量的水；（</w:t>
      </w:r>
      <w:r>
        <w:rPr>
          <w:rFonts w:ascii="楷体" w:eastAsia="楷体" w:hAnsi="楷体" w:cs="楷体" w:hint="eastAsia"/>
          <w:b/>
          <w:bCs/>
          <w:color w:val="FF0000"/>
          <w:szCs w:val="21"/>
        </w:rPr>
        <w:t>3</w:t>
      </w:r>
      <w:r>
        <w:rPr>
          <w:rFonts w:ascii="楷体" w:eastAsia="楷体" w:hAnsi="楷体" w:cs="楷体" w:hint="eastAsia"/>
          <w:b/>
          <w:bCs/>
          <w:color w:val="FF0000"/>
          <w:szCs w:val="21"/>
        </w:rPr>
        <w:t>）</w:t>
      </w:r>
      <w:r>
        <w:rPr>
          <w:rFonts w:ascii="楷体" w:eastAsia="楷体" w:hAnsi="楷体" w:cs="楷体" w:hint="eastAsia"/>
          <w:b/>
          <w:bCs/>
          <w:color w:val="FF0000"/>
          <w:position w:val="-32"/>
          <w:szCs w:val="21"/>
        </w:rPr>
        <w:object w:dxaOrig="999" w:dyaOrig="720">
          <v:shape id="_x0000_i1039" type="#_x0000_t75" style="width:50.25pt;height:36pt" o:ole="">
            <v:imagedata r:id="rId37" o:title=""/>
          </v:shape>
          <o:OLEObject Type="Embed" ProgID="Equation.3" ShapeID="_x0000_i1039" DrawAspect="Content" ObjectID="_1659359833" r:id="rId39"/>
        </w:object>
      </w: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）不变、不变。</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天平的使用、密度测量。</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lastRenderedPageBreak/>
        <w:t>2.</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•福建</w:t>
      </w:r>
      <w:r>
        <w:rPr>
          <w:rFonts w:ascii="宋体" w:hAnsi="宋体" w:cs="宋体" w:hint="eastAsia"/>
          <w:b/>
          <w:bCs/>
          <w:szCs w:val="21"/>
        </w:rPr>
        <w:t>）</w:t>
      </w:r>
      <w:r>
        <w:rPr>
          <w:rFonts w:ascii="宋体" w:hAnsi="宋体" w:cs="宋体" w:hint="eastAsia"/>
          <w:szCs w:val="21"/>
        </w:rPr>
        <w:t>如图所示，小丽利用天平、玻璃杯、体积为</w:t>
      </w:r>
      <w:r>
        <w:rPr>
          <w:rFonts w:ascii="宋体" w:hAnsi="宋体" w:cs="宋体" w:hint="eastAsia"/>
          <w:szCs w:val="21"/>
        </w:rPr>
        <w:t>20cm</w:t>
      </w:r>
      <w:r>
        <w:rPr>
          <w:rFonts w:ascii="宋体" w:hAnsi="宋体" w:cs="宋体" w:hint="eastAsia"/>
          <w:szCs w:val="21"/>
          <w:vertAlign w:val="superscript"/>
        </w:rPr>
        <w:t>3</w:t>
      </w:r>
      <w:r>
        <w:rPr>
          <w:rFonts w:ascii="宋体" w:hAnsi="宋体" w:cs="宋体" w:hint="eastAsia"/>
          <w:szCs w:val="21"/>
        </w:rPr>
        <w:t>的金属块、细线等器材测量蜂蜜的密度。</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noProof/>
          <w:szCs w:val="21"/>
        </w:rPr>
        <w:drawing>
          <wp:inline distT="0" distB="0" distL="114300" distR="114300" wp14:anchorId="0174F8ED" wp14:editId="7F7E42FB">
            <wp:extent cx="4804410" cy="1092200"/>
            <wp:effectExtent l="0" t="0" r="15240" b="12700"/>
            <wp:docPr id="49" name="图片 66" descr="C:\Users\Administrator\AppData\Local\Temp\ksohtml\wps63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6" descr="C:\Users\Administrator\AppData\Local\Temp\ksohtml\wps634.tmp.png"/>
                    <pic:cNvPicPr>
                      <a:picLocks noChangeAspect="1"/>
                    </pic:cNvPicPr>
                  </pic:nvPicPr>
                  <pic:blipFill>
                    <a:blip r:embed="rId40"/>
                    <a:stretch>
                      <a:fillRect/>
                    </a:stretch>
                  </pic:blipFill>
                  <pic:spPr>
                    <a:xfrm>
                      <a:off x="0" y="0"/>
                      <a:ext cx="4804410" cy="1092200"/>
                    </a:xfrm>
                    <a:prstGeom prst="rect">
                      <a:avLst/>
                    </a:prstGeom>
                    <a:noFill/>
                    <a:ln w="9525">
                      <a:noFill/>
                    </a:ln>
                  </pic:spPr>
                </pic:pic>
              </a:graphicData>
            </a:graphic>
          </wp:inline>
        </w:drawing>
      </w:r>
      <w:r>
        <w:rPr>
          <w:rFonts w:ascii="宋体" w:hAnsi="宋体" w:cs="宋体" w:hint="eastAsia"/>
          <w:szCs w:val="21"/>
        </w:rPr>
        <w:t xml:space="preserve"> </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）将天平放在水平台上，将游码放到标尺左端的</w:t>
      </w:r>
      <w:r>
        <w:rPr>
          <w:rFonts w:ascii="宋体" w:hAnsi="宋体" w:cs="宋体" w:hint="eastAsia"/>
          <w:szCs w:val="21"/>
          <w:u w:val="single"/>
        </w:rPr>
        <w:t xml:space="preserve">    </w:t>
      </w:r>
      <w:r>
        <w:rPr>
          <w:rFonts w:ascii="宋体" w:hAnsi="宋体" w:cs="宋体" w:hint="eastAsia"/>
          <w:szCs w:val="21"/>
        </w:rPr>
        <w:t>刻度线上，调节横梁平衡。</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）在玻璃杯中倒入适量的蜂蜜如图甲所示，用天平称出蜂蜜和玻璃杯的总质量</w:t>
      </w:r>
      <w:r>
        <w:rPr>
          <w:rFonts w:ascii="宋体" w:hAnsi="宋体" w:cs="宋体" w:hint="eastAsia"/>
          <w:szCs w:val="21"/>
        </w:rPr>
        <w:t>m</w:t>
      </w:r>
      <w:r>
        <w:rPr>
          <w:rFonts w:ascii="宋体" w:hAnsi="宋体" w:cs="宋体" w:hint="eastAsia"/>
          <w:szCs w:val="21"/>
          <w:vertAlign w:val="subscript"/>
        </w:rPr>
        <w:t>0</w:t>
      </w:r>
      <w:r>
        <w:rPr>
          <w:rFonts w:ascii="宋体" w:hAnsi="宋体" w:cs="宋体" w:hint="eastAsia"/>
          <w:szCs w:val="21"/>
        </w:rPr>
        <w:t>，其示数如图乙所示，</w:t>
      </w:r>
      <w:r>
        <w:rPr>
          <w:rFonts w:ascii="宋体" w:hAnsi="宋体" w:cs="宋体" w:hint="eastAsia"/>
          <w:szCs w:val="21"/>
        </w:rPr>
        <w:t>m</w:t>
      </w:r>
      <w:r>
        <w:rPr>
          <w:rFonts w:ascii="宋体" w:hAnsi="宋体" w:cs="宋体" w:hint="eastAsia"/>
          <w:szCs w:val="21"/>
          <w:vertAlign w:val="subscript"/>
        </w:rPr>
        <w:t>0</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）将金属块浸没在蜂蜜中，金属块不接触玻璃杯并保持静止，且蜂蜜无溢出，如图丙所示。天平平衡后，砝码的总质量加上游码在标尺上对应的刻度值为</w:t>
      </w:r>
      <w:r>
        <w:rPr>
          <w:rFonts w:ascii="宋体" w:hAnsi="宋体" w:cs="宋体" w:hint="eastAsia"/>
          <w:szCs w:val="21"/>
        </w:rPr>
        <w:t>m=150.4g</w:t>
      </w:r>
      <w:r>
        <w:rPr>
          <w:rFonts w:ascii="宋体" w:hAnsi="宋体" w:cs="宋体" w:hint="eastAsia"/>
          <w:szCs w:val="21"/>
        </w:rPr>
        <w:t>，则蜂蜜密度ρ</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g/cm</w:t>
      </w:r>
      <w:r>
        <w:rPr>
          <w:rFonts w:ascii="宋体" w:hAnsi="宋体" w:cs="宋体" w:hint="eastAsia"/>
          <w:szCs w:val="21"/>
          <w:vertAlign w:val="superscript"/>
        </w:rPr>
        <w:t>3</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）小明用天平测出同种蜂蜜和玻璃杯的总质量后，将浓稠粘滞的蜂蜜沿量筒壁缓缓倒入量筒内测量体积，再用天平测出剩余蜂蜜和玻璃杯总质量。对比小丽的测量方法，小明所测得的密度值</w:t>
      </w:r>
      <w:r>
        <w:rPr>
          <w:rFonts w:ascii="宋体" w:hAnsi="宋体" w:cs="宋体" w:hint="eastAsia"/>
          <w:szCs w:val="21"/>
          <w:u w:val="single"/>
        </w:rPr>
        <w:t xml:space="preserve">      </w:t>
      </w:r>
      <w:r>
        <w:rPr>
          <w:rFonts w:ascii="宋体" w:hAnsi="宋体" w:cs="宋体" w:hint="eastAsia"/>
          <w:szCs w:val="21"/>
        </w:rPr>
        <w:t>（选填“偏大”或“偏小”）。</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）调节天平平衡时，应先调节游码，再调节平衡螺母；（</w:t>
      </w:r>
      <w:r>
        <w:rPr>
          <w:rFonts w:ascii="楷体" w:eastAsia="楷体" w:hAnsi="楷体" w:cs="楷体" w:hint="eastAsia"/>
          <w:b/>
          <w:bCs/>
          <w:color w:val="FF0000"/>
          <w:szCs w:val="21"/>
        </w:rPr>
        <w:t>2</w:t>
      </w:r>
      <w:r>
        <w:rPr>
          <w:rFonts w:ascii="楷体" w:eastAsia="楷体" w:hAnsi="楷体" w:cs="楷体" w:hint="eastAsia"/>
          <w:b/>
          <w:bCs/>
          <w:color w:val="FF0000"/>
          <w:szCs w:val="21"/>
        </w:rPr>
        <w:t>）左盘中物体质量等于右盘中物体质量与游码读数之和；（</w:t>
      </w:r>
      <w:r>
        <w:rPr>
          <w:rFonts w:ascii="楷体" w:eastAsia="楷体" w:hAnsi="楷体" w:cs="楷体" w:hint="eastAsia"/>
          <w:b/>
          <w:bCs/>
          <w:color w:val="FF0000"/>
          <w:szCs w:val="21"/>
        </w:rPr>
        <w:t>3</w:t>
      </w:r>
      <w:r>
        <w:rPr>
          <w:rFonts w:ascii="楷体" w:eastAsia="楷体" w:hAnsi="楷体" w:cs="楷体" w:hint="eastAsia"/>
          <w:b/>
          <w:bCs/>
          <w:color w:val="FF0000"/>
          <w:szCs w:val="21"/>
        </w:rPr>
        <w:t>）根据丙图示数，求出增加的质量；增加的质量与金属块排开的液体的质量相等，从而求出金属块受到的浮力，根据阿基米德原理求出蜂蜜的密度；（</w:t>
      </w:r>
      <w:r>
        <w:rPr>
          <w:rFonts w:ascii="楷体" w:eastAsia="楷体" w:hAnsi="楷体" w:cs="楷体" w:hint="eastAsia"/>
          <w:b/>
          <w:bCs/>
          <w:color w:val="FF0000"/>
          <w:szCs w:val="21"/>
        </w:rPr>
        <w:t>4</w:t>
      </w:r>
      <w:r>
        <w:rPr>
          <w:rFonts w:ascii="楷体" w:eastAsia="楷体" w:hAnsi="楷体" w:cs="楷体" w:hint="eastAsia"/>
          <w:b/>
          <w:bCs/>
          <w:color w:val="FF0000"/>
          <w:szCs w:val="21"/>
        </w:rPr>
        <w:t>）根据质量和体积的变化分析。解答如下：</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）将天平放在水平台上，将游码放到标尺左端的</w:t>
      </w:r>
      <w:r>
        <w:rPr>
          <w:rFonts w:ascii="楷体" w:eastAsia="楷体" w:hAnsi="楷体" w:cs="楷体" w:hint="eastAsia"/>
          <w:b/>
          <w:bCs/>
          <w:color w:val="FF0000"/>
          <w:szCs w:val="21"/>
        </w:rPr>
        <w:t>0</w:t>
      </w:r>
      <w:r>
        <w:rPr>
          <w:rFonts w:ascii="楷体" w:eastAsia="楷体" w:hAnsi="楷体" w:cs="楷体" w:hint="eastAsia"/>
          <w:b/>
          <w:bCs/>
          <w:color w:val="FF0000"/>
          <w:szCs w:val="21"/>
        </w:rPr>
        <w:t>刻度线上，调节横梁使天平平衡；</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）由图乙知，标尺的分度值为</w:t>
      </w:r>
      <w:r>
        <w:rPr>
          <w:rFonts w:ascii="楷体" w:eastAsia="楷体" w:hAnsi="楷体" w:cs="楷体" w:hint="eastAsia"/>
          <w:b/>
          <w:bCs/>
          <w:color w:val="FF0000"/>
          <w:szCs w:val="21"/>
        </w:rPr>
        <w:t>0.2g</w:t>
      </w:r>
      <w:r>
        <w:rPr>
          <w:rFonts w:ascii="楷体" w:eastAsia="楷体" w:hAnsi="楷体" w:cs="楷体" w:hint="eastAsia"/>
          <w:b/>
          <w:bCs/>
          <w:color w:val="FF0000"/>
          <w:szCs w:val="21"/>
        </w:rPr>
        <w:t>，烧杯与防冻液的总质量：</w:t>
      </w:r>
    </w:p>
    <w:p w:rsidR="008F3214" w:rsidRDefault="00F66492" w:rsidP="00BA65E8">
      <w:pPr>
        <w:spacing w:line="360" w:lineRule="auto"/>
        <w:ind w:firstLineChars="200" w:firstLine="422"/>
        <w:jc w:val="center"/>
        <w:textAlignment w:val="center"/>
        <w:rPr>
          <w:rFonts w:ascii="楷体" w:eastAsia="楷体" w:hAnsi="楷体" w:cs="楷体"/>
          <w:b/>
          <w:bCs/>
          <w:color w:val="FF0000"/>
          <w:szCs w:val="21"/>
        </w:rPr>
      </w:pP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总</w:t>
      </w:r>
      <w:r>
        <w:rPr>
          <w:rFonts w:ascii="楷体" w:eastAsia="楷体" w:hAnsi="楷体" w:cs="楷体" w:hint="eastAsia"/>
          <w:b/>
          <w:bCs/>
          <w:color w:val="FF0000"/>
          <w:szCs w:val="21"/>
        </w:rPr>
        <w:t>=100g+20g+2.4g=122.4g</w:t>
      </w:r>
    </w:p>
    <w:p w:rsidR="008F3214" w:rsidRDefault="00F66492" w:rsidP="00BA65E8">
      <w:pPr>
        <w:numPr>
          <w:ilvl w:val="0"/>
          <w:numId w:val="2"/>
        </w:num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金属块排开的蜂蜜的质量为：</w:t>
      </w:r>
      <w:r>
        <w:rPr>
          <w:rFonts w:ascii="楷体" w:eastAsia="楷体" w:hAnsi="楷体" w:cs="楷体" w:hint="eastAsia"/>
          <w:b/>
          <w:bCs/>
          <w:color w:val="FF0000"/>
          <w:szCs w:val="21"/>
        </w:rPr>
        <w:t>m</w:t>
      </w:r>
      <w:r>
        <w:rPr>
          <w:rFonts w:ascii="楷体" w:eastAsia="楷体" w:hAnsi="楷体" w:cs="楷体" w:hint="eastAsia"/>
          <w:b/>
          <w:bCs/>
          <w:color w:val="FF0000"/>
          <w:szCs w:val="21"/>
        </w:rPr>
        <w:t>=150.4g</w:t>
      </w:r>
      <w:r>
        <w:rPr>
          <w:rFonts w:ascii="楷体" w:eastAsia="楷体" w:hAnsi="楷体" w:cs="楷体" w:hint="eastAsia"/>
          <w:b/>
          <w:bCs/>
          <w:color w:val="FF0000"/>
          <w:szCs w:val="21"/>
        </w:rPr>
        <w:t>﹣</w:t>
      </w:r>
      <w:r>
        <w:rPr>
          <w:rFonts w:ascii="楷体" w:eastAsia="楷体" w:hAnsi="楷体" w:cs="楷体" w:hint="eastAsia"/>
          <w:b/>
          <w:bCs/>
          <w:color w:val="FF0000"/>
          <w:szCs w:val="21"/>
        </w:rPr>
        <w:t>122.4g=28g=0.028kg</w:t>
      </w:r>
      <w:r>
        <w:rPr>
          <w:rFonts w:ascii="楷体" w:eastAsia="楷体" w:hAnsi="楷体" w:cs="楷体" w:hint="eastAsia"/>
          <w:b/>
          <w:bCs/>
          <w:color w:val="FF0000"/>
          <w:szCs w:val="21"/>
        </w:rPr>
        <w:t>；排开的蜂蜜的重力即金属块受到的浮力为：</w:t>
      </w:r>
      <w:r>
        <w:rPr>
          <w:rFonts w:ascii="楷体" w:eastAsia="楷体" w:hAnsi="楷体" w:cs="楷体" w:hint="eastAsia"/>
          <w:b/>
          <w:bCs/>
          <w:color w:val="FF0000"/>
          <w:szCs w:val="21"/>
        </w:rPr>
        <w:t>F</w:t>
      </w:r>
      <w:r>
        <w:rPr>
          <w:rFonts w:ascii="楷体" w:eastAsia="楷体" w:hAnsi="楷体" w:cs="楷体" w:hint="eastAsia"/>
          <w:b/>
          <w:bCs/>
          <w:color w:val="FF0000"/>
          <w:szCs w:val="21"/>
          <w:vertAlign w:val="subscript"/>
        </w:rPr>
        <w:t>浮</w:t>
      </w:r>
      <w:r>
        <w:rPr>
          <w:rFonts w:ascii="楷体" w:eastAsia="楷体" w:hAnsi="楷体" w:cs="楷体" w:hint="eastAsia"/>
          <w:b/>
          <w:bCs/>
          <w:color w:val="FF0000"/>
          <w:szCs w:val="21"/>
        </w:rPr>
        <w:t>=G=mg=0.028g</w:t>
      </w:r>
      <w:r>
        <w:rPr>
          <w:rFonts w:ascii="楷体" w:eastAsia="楷体" w:hAnsi="楷体" w:cs="楷体" w:hint="eastAsia"/>
          <w:b/>
          <w:bCs/>
          <w:color w:val="FF0000"/>
          <w:szCs w:val="21"/>
        </w:rPr>
        <w:t>×</w:t>
      </w:r>
      <w:r>
        <w:rPr>
          <w:rFonts w:ascii="楷体" w:eastAsia="楷体" w:hAnsi="楷体" w:cs="楷体" w:hint="eastAsia"/>
          <w:b/>
          <w:bCs/>
          <w:color w:val="FF0000"/>
          <w:szCs w:val="21"/>
        </w:rPr>
        <w:t>10N/kg=0.28N</w:t>
      </w:r>
      <w:r>
        <w:rPr>
          <w:rFonts w:ascii="楷体" w:eastAsia="楷体" w:hAnsi="楷体" w:cs="楷体" w:hint="eastAsia"/>
          <w:b/>
          <w:bCs/>
          <w:color w:val="FF0000"/>
          <w:szCs w:val="21"/>
        </w:rPr>
        <w:t>；根据阿基米德原理可知，蜂蜜的密度为：</w:t>
      </w:r>
    </w:p>
    <w:p w:rsidR="008F3214" w:rsidRDefault="00F66492">
      <w:pPr>
        <w:spacing w:line="360" w:lineRule="auto"/>
        <w:ind w:leftChars="200" w:left="420"/>
        <w:textAlignment w:val="bottom"/>
        <w:rPr>
          <w:rFonts w:ascii="楷体" w:eastAsia="楷体" w:hAnsi="楷体" w:cs="楷体"/>
          <w:b/>
          <w:bCs/>
          <w:color w:val="FF0000"/>
          <w:szCs w:val="21"/>
        </w:rPr>
      </w:pPr>
      <w:r>
        <w:rPr>
          <w:rFonts w:ascii="楷体" w:eastAsia="楷体" w:hAnsi="楷体" w:cs="楷体" w:hint="eastAsia"/>
          <w:b/>
          <w:bCs/>
          <w:color w:val="FF0000"/>
          <w:position w:val="-32"/>
          <w:szCs w:val="21"/>
        </w:rPr>
        <w:object w:dxaOrig="6200" w:dyaOrig="720">
          <v:shape id="_x0000_i1040" type="#_x0000_t75" style="width:309.75pt;height:36pt" o:ole="">
            <v:imagedata r:id="rId41" o:title=""/>
          </v:shape>
          <o:OLEObject Type="Embed" ProgID="Equation.3" ShapeID="_x0000_i1040" DrawAspect="Content" ObjectID="_1659359834" r:id="rId42"/>
        </w:objec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）测出同种蜂蜜和玻璃杯的总质量后，将浓稠粘滞的蜂蜜沿量筒壁缓缓倒入量筒内测量体积，此时会有一部分蜂蜜粘在量筒的内壁上，使得测量的体积偏小，根据密度公式可知，密度会偏大。</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w:t>
      </w:r>
      <w:r>
        <w:rPr>
          <w:rFonts w:ascii="楷体" w:eastAsia="楷体" w:hAnsi="楷体" w:cs="楷体" w:hint="eastAsia"/>
          <w:b/>
          <w:bCs/>
          <w:color w:val="FF0000"/>
          <w:szCs w:val="21"/>
        </w:rPr>
        <w:t>0</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122.4</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w:t>
      </w:r>
      <w:r>
        <w:rPr>
          <w:rFonts w:ascii="楷体" w:eastAsia="楷体" w:hAnsi="楷体" w:cs="楷体" w:hint="eastAsia"/>
          <w:b/>
          <w:bCs/>
          <w:color w:val="FF0000"/>
          <w:szCs w:val="21"/>
        </w:rPr>
        <w:t>1.4</w:t>
      </w: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）偏大。</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液体密度测量。</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noProof/>
          <w:szCs w:val="21"/>
        </w:rPr>
        <w:drawing>
          <wp:anchor distT="0" distB="0" distL="114300" distR="114300" simplePos="0" relativeHeight="251662336" behindDoc="1" locked="0" layoutInCell="1" allowOverlap="1" wp14:anchorId="29DCA1CE" wp14:editId="10381C34">
            <wp:simplePos x="0" y="0"/>
            <wp:positionH relativeFrom="page">
              <wp:posOffset>4464050</wp:posOffset>
            </wp:positionH>
            <wp:positionV relativeFrom="page">
              <wp:posOffset>6216015</wp:posOffset>
            </wp:positionV>
            <wp:extent cx="1606550" cy="768350"/>
            <wp:effectExtent l="0" t="0" r="12700" b="12700"/>
            <wp:wrapTight wrapText="bothSides">
              <wp:wrapPolygon edited="0">
                <wp:start x="0" y="0"/>
                <wp:lineTo x="0" y="20886"/>
                <wp:lineTo x="21258" y="20886"/>
                <wp:lineTo x="21258" y="0"/>
                <wp:lineTo x="0" y="0"/>
              </wp:wrapPolygon>
            </wp:wrapTight>
            <wp:docPr id="45" name="图片 2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69" descr="学科网(www.zxxk.com)--教育资源门户，提供试卷、教案、课件、论文、素材及各类教学资源下载，还有大量而丰富的教学相关资讯！"/>
                    <pic:cNvPicPr>
                      <a:picLocks noChangeAspect="1"/>
                    </pic:cNvPicPr>
                  </pic:nvPicPr>
                  <pic:blipFill>
                    <a:blip r:embed="rId43"/>
                    <a:srcRect r="784" b="1627"/>
                    <a:stretch>
                      <a:fillRect/>
                    </a:stretch>
                  </pic:blipFill>
                  <pic:spPr>
                    <a:xfrm>
                      <a:off x="0" y="0"/>
                      <a:ext cx="1606550" cy="768350"/>
                    </a:xfrm>
                    <a:prstGeom prst="rect">
                      <a:avLst/>
                    </a:prstGeom>
                    <a:noFill/>
                    <a:ln w="9525">
                      <a:noFill/>
                    </a:ln>
                  </pic:spPr>
                </pic:pic>
              </a:graphicData>
            </a:graphic>
          </wp:anchor>
        </w:drawing>
      </w:r>
      <w:r>
        <w:rPr>
          <w:rFonts w:ascii="宋体" w:hAnsi="宋体" w:cs="宋体" w:hint="eastAsia"/>
          <w:szCs w:val="21"/>
        </w:rPr>
        <w:t>3</w:t>
      </w:r>
      <w:r>
        <w:rPr>
          <w:rFonts w:ascii="宋体" w:hAnsi="宋体" w:cs="宋体" w:hint="eastAsia"/>
          <w:szCs w:val="21"/>
        </w:rPr>
        <w:t>.</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•遵义</w:t>
      </w:r>
      <w:r>
        <w:rPr>
          <w:rFonts w:ascii="宋体" w:hAnsi="宋体" w:cs="宋体" w:hint="eastAsia"/>
          <w:b/>
          <w:bCs/>
          <w:szCs w:val="21"/>
        </w:rPr>
        <w:t>）</w:t>
      </w:r>
      <w:r>
        <w:rPr>
          <w:rFonts w:ascii="宋体" w:hAnsi="宋体" w:cs="宋体" w:hint="eastAsia"/>
          <w:szCs w:val="21"/>
        </w:rPr>
        <w:t>为了测石块的密度，小英先用已调平的天平测石块的质量，天平再次平衡时，右盘内砝码及游码的位置如图所示，则石块的质量为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w:t>
      </w:r>
      <w:r>
        <w:rPr>
          <w:rFonts w:ascii="宋体" w:hAnsi="宋体" w:cs="宋体" w:hint="eastAsia"/>
          <w:szCs w:val="21"/>
        </w:rPr>
        <w:t>在测体积时，由于石块无法放进量筒，他先在烧杯中倒入适量的水，并在水面处做好标记，用天平测出烧杯和水的总质量为</w:t>
      </w:r>
      <w:r>
        <w:rPr>
          <w:rFonts w:ascii="宋体" w:hAnsi="宋体" w:cs="宋体" w:hint="eastAsia"/>
          <w:szCs w:val="21"/>
        </w:rPr>
        <w:t>104g</w:t>
      </w:r>
      <w:r>
        <w:rPr>
          <w:rFonts w:ascii="宋体" w:hAnsi="宋体" w:cs="宋体" w:hint="eastAsia"/>
          <w:szCs w:val="21"/>
        </w:rPr>
        <w:t>，再将石块放入装水的烧杯中，倒出超过标记的水，并用胶头滴管向烧杯中加减水，使水面恰好在标记处，用天平测出此时的总质量为</w:t>
      </w:r>
      <w:r>
        <w:rPr>
          <w:rFonts w:ascii="宋体" w:hAnsi="宋体" w:cs="宋体" w:hint="eastAsia"/>
          <w:szCs w:val="21"/>
        </w:rPr>
        <w:t>152g</w:t>
      </w:r>
      <w:r>
        <w:rPr>
          <w:rFonts w:ascii="宋体" w:hAnsi="宋体" w:cs="宋体" w:hint="eastAsia"/>
          <w:szCs w:val="21"/>
        </w:rPr>
        <w:t>，由此计算出石块的密度是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r>
        <w:rPr>
          <w:rFonts w:ascii="宋体" w:hAnsi="宋体" w:cs="宋体" w:hint="eastAsia"/>
          <w:szCs w:val="21"/>
        </w:rPr>
        <w:t>（水的密度为</w:t>
      </w:r>
      <w:r>
        <w:rPr>
          <w:rFonts w:ascii="宋体" w:hAnsi="宋体" w:cs="宋体" w:hint="eastAsia"/>
          <w:szCs w:val="21"/>
        </w:rPr>
        <w:t>1.0</w:t>
      </w:r>
      <w:r>
        <w:rPr>
          <w:rFonts w:ascii="宋体" w:hAnsi="宋体" w:cs="宋体" w:hint="eastAsia"/>
          <w:szCs w:val="21"/>
        </w:rPr>
        <w:t>×</w:t>
      </w:r>
      <w:r>
        <w:rPr>
          <w:rFonts w:ascii="宋体" w:hAnsi="宋体" w:cs="宋体" w:hint="eastAsia"/>
          <w:szCs w:val="21"/>
        </w:rPr>
        <w:t>10</w:t>
      </w:r>
      <w:r>
        <w:rPr>
          <w:rFonts w:ascii="宋体" w:hAnsi="宋体" w:cs="宋体" w:hint="eastAsia"/>
          <w:szCs w:val="21"/>
          <w:vertAlign w:val="superscript"/>
        </w:rPr>
        <w:t>3</w:t>
      </w:r>
      <w:r>
        <w:rPr>
          <w:rFonts w:ascii="宋体" w:hAnsi="宋体" w:cs="宋体" w:hint="eastAsia"/>
          <w:szCs w:val="21"/>
        </w:rPr>
        <w:t xml:space="preserve"> kg/m</w:t>
      </w:r>
      <w:r>
        <w:rPr>
          <w:rFonts w:ascii="宋体" w:hAnsi="宋体" w:cs="宋体" w:hint="eastAsia"/>
          <w:szCs w:val="21"/>
          <w:vertAlign w:val="superscript"/>
        </w:rPr>
        <w:t>3</w:t>
      </w:r>
      <w:r>
        <w:rPr>
          <w:rFonts w:ascii="宋体" w:hAnsi="宋体" w:cs="宋体" w:hint="eastAsia"/>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）天平读数时应将砝码质量与游码示数相加；（</w:t>
      </w:r>
      <w:r>
        <w:rPr>
          <w:rFonts w:ascii="楷体" w:eastAsia="楷体" w:hAnsi="楷体" w:cs="楷体" w:hint="eastAsia"/>
          <w:b/>
          <w:bCs/>
          <w:color w:val="FF0000"/>
          <w:szCs w:val="21"/>
        </w:rPr>
        <w:t>2</w:t>
      </w:r>
      <w:r>
        <w:rPr>
          <w:rFonts w:ascii="楷体" w:eastAsia="楷体" w:hAnsi="楷体" w:cs="楷体" w:hint="eastAsia"/>
          <w:b/>
          <w:bCs/>
          <w:color w:val="FF0000"/>
          <w:szCs w:val="21"/>
        </w:rPr>
        <w:t>）石块浸没在水中，石块的体积等于石块排开水的体积，求出石块排开水的质量，知道水的密度，根据密度公式求出石块排开水的体积，即石块的体积；知道石块的质量和体积，根据密度公式求出石块的密度</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）图中石块的</w:t>
      </w:r>
      <w:r>
        <w:rPr>
          <w:rFonts w:ascii="楷体" w:eastAsia="楷体" w:hAnsi="楷体" w:cs="楷体" w:hint="eastAsia"/>
          <w:b/>
          <w:bCs/>
          <w:noProof/>
          <w:color w:val="FF0000"/>
          <w:szCs w:val="21"/>
        </w:rPr>
        <w:drawing>
          <wp:inline distT="0" distB="0" distL="114300" distR="114300" wp14:anchorId="582A4FB4" wp14:editId="6A409C8E">
            <wp:extent cx="18415" cy="21590"/>
            <wp:effectExtent l="0" t="0" r="0" b="0"/>
            <wp:docPr id="47"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68" descr="学科网(www.zxxk.com)--教育资源门户，提供试卷、教案、课件、论文、素材及各类教学资源下载，还有大量而丰富的教学相关资讯！"/>
                    <pic:cNvPicPr>
                      <a:picLocks noChangeAspect="1"/>
                    </pic:cNvPicPr>
                  </pic:nvPicPr>
                  <pic:blipFill>
                    <a:blip r:embed="rId44"/>
                    <a:stretch>
                      <a:fillRect/>
                    </a:stretch>
                  </pic:blipFill>
                  <pic:spPr>
                    <a:xfrm>
                      <a:off x="0" y="0"/>
                      <a:ext cx="18415" cy="21590"/>
                    </a:xfrm>
                    <a:prstGeom prst="rect">
                      <a:avLst/>
                    </a:prstGeom>
                    <a:noFill/>
                    <a:ln w="9525">
                      <a:noFill/>
                    </a:ln>
                  </pic:spPr>
                </pic:pic>
              </a:graphicData>
            </a:graphic>
          </wp:inline>
        </w:drawing>
      </w:r>
      <w:r>
        <w:rPr>
          <w:rFonts w:ascii="楷体" w:eastAsia="楷体" w:hAnsi="楷体" w:cs="楷体" w:hint="eastAsia"/>
          <w:b/>
          <w:bCs/>
          <w:color w:val="FF0000"/>
          <w:szCs w:val="21"/>
        </w:rPr>
        <w:t>质量为</w:t>
      </w:r>
      <w:r>
        <w:rPr>
          <w:rFonts w:ascii="楷体" w:eastAsia="楷体" w:hAnsi="楷体" w:cs="楷体" w:hint="eastAsia"/>
          <w:b/>
          <w:bCs/>
          <w:color w:val="FF0000"/>
          <w:szCs w:val="21"/>
        </w:rPr>
        <w:t>m=50g+20g+5g+3g=78g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）石块排开水的质量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水</w:t>
      </w:r>
      <w:r>
        <w:rPr>
          <w:rFonts w:ascii="楷体" w:eastAsia="楷体" w:hAnsi="楷体" w:cs="楷体" w:hint="eastAsia"/>
          <w:b/>
          <w:bCs/>
          <w:color w:val="FF0000"/>
          <w:szCs w:val="21"/>
        </w:rPr>
        <w:t>=152g</w:t>
      </w:r>
      <w:r>
        <w:rPr>
          <w:rFonts w:ascii="楷体" w:eastAsia="楷体" w:hAnsi="楷体" w:cs="楷体" w:hint="eastAsia"/>
          <w:b/>
          <w:bCs/>
          <w:color w:val="FF0000"/>
          <w:szCs w:val="21"/>
        </w:rPr>
        <w:t>﹣</w:t>
      </w:r>
      <w:r>
        <w:rPr>
          <w:rFonts w:ascii="楷体" w:eastAsia="楷体" w:hAnsi="楷体" w:cs="楷体" w:hint="eastAsia"/>
          <w:b/>
          <w:bCs/>
          <w:color w:val="FF0000"/>
          <w:szCs w:val="21"/>
        </w:rPr>
        <w:t>104g=48g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石块的体积等于石块排开水的体积：</w:t>
      </w:r>
      <w:r>
        <w:rPr>
          <w:rFonts w:ascii="楷体" w:eastAsia="楷体" w:hAnsi="楷体" w:cs="楷体" w:hint="eastAsia"/>
          <w:b/>
          <w:bCs/>
          <w:color w:val="FF0000"/>
          <w:position w:val="-32"/>
          <w:szCs w:val="21"/>
        </w:rPr>
        <w:object w:dxaOrig="3220" w:dyaOrig="720">
          <v:shape id="_x0000_i1041" type="#_x0000_t75" style="width:161.25pt;height:36pt" o:ole="">
            <v:imagedata r:id="rId45" o:title=""/>
          </v:shape>
          <o:OLEObject Type="Embed" ProgID="Equation.3" ShapeID="_x0000_i1041" DrawAspect="Content" ObjectID="_1659359835" r:id="rId46"/>
        </w:objec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bottom"/>
        <w:rPr>
          <w:rFonts w:ascii="楷体" w:eastAsia="楷体" w:hAnsi="楷体" w:cs="楷体"/>
          <w:b/>
          <w:bCs/>
          <w:color w:val="FF0000"/>
          <w:szCs w:val="21"/>
        </w:rPr>
      </w:pPr>
      <w:r>
        <w:rPr>
          <w:rFonts w:ascii="楷体" w:eastAsia="楷体" w:hAnsi="楷体" w:cs="楷体" w:hint="eastAsia"/>
          <w:b/>
          <w:bCs/>
          <w:color w:val="FF0000"/>
          <w:szCs w:val="21"/>
        </w:rPr>
        <w:t>石块的密度：</w:t>
      </w:r>
      <w:r>
        <w:rPr>
          <w:rFonts w:ascii="楷体" w:eastAsia="楷体" w:hAnsi="楷体" w:cs="楷体" w:hint="eastAsia"/>
          <w:b/>
          <w:bCs/>
          <w:color w:val="FF0000"/>
          <w:position w:val="-24"/>
          <w:szCs w:val="21"/>
        </w:rPr>
        <w:object w:dxaOrig="4900" w:dyaOrig="620">
          <v:shape id="_x0000_i1042" type="#_x0000_t75" style="width:245.25pt;height:30.75pt" o:ole="">
            <v:imagedata r:id="rId47" o:title=""/>
          </v:shape>
          <o:OLEObject Type="Embed" ProgID="Equation.3" ShapeID="_x0000_i1042" DrawAspect="Content" ObjectID="_1659359836" r:id="rId48"/>
        </w:objec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78</w:t>
      </w:r>
      <w:r>
        <w:rPr>
          <w:rFonts w:ascii="楷体" w:eastAsia="楷体" w:hAnsi="楷体" w:cs="楷体" w:hint="eastAsia"/>
          <w:b/>
          <w:bCs/>
          <w:color w:val="FF0000"/>
          <w:szCs w:val="21"/>
        </w:rPr>
        <w:t>、</w:t>
      </w:r>
      <w:r>
        <w:rPr>
          <w:rFonts w:ascii="楷体" w:eastAsia="楷体" w:hAnsi="楷体" w:cs="楷体" w:hint="eastAsia"/>
          <w:b/>
          <w:bCs/>
          <w:color w:val="FF0000"/>
          <w:szCs w:val="21"/>
        </w:rPr>
        <w:t>1.625</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【考点】</w:t>
      </w:r>
      <w:r>
        <w:rPr>
          <w:rFonts w:ascii="楷体" w:eastAsia="楷体" w:hAnsi="楷体" w:cs="楷体" w:hint="eastAsia"/>
          <w:b/>
          <w:bCs/>
          <w:color w:val="FF0000"/>
          <w:szCs w:val="21"/>
        </w:rPr>
        <w:t>固体密度的测量</w:t>
      </w:r>
      <w:r>
        <w:rPr>
          <w:rFonts w:ascii="楷体" w:eastAsia="楷体" w:hAnsi="楷体" w:cs="楷体" w:hint="eastAsia"/>
          <w:b/>
          <w:bCs/>
          <w:color w:val="FF0000"/>
          <w:szCs w:val="21"/>
        </w:rPr>
        <w:t>。</w:t>
      </w:r>
    </w:p>
    <w:p w:rsidR="008F3214" w:rsidRDefault="00F66492">
      <w:pPr>
        <w:spacing w:line="360" w:lineRule="auto"/>
        <w:ind w:firstLineChars="200" w:firstLine="420"/>
        <w:jc w:val="left"/>
        <w:rPr>
          <w:rFonts w:ascii="宋体" w:hAnsi="宋体" w:cs="宋体"/>
          <w:color w:val="000000"/>
          <w:szCs w:val="21"/>
        </w:rPr>
      </w:pPr>
      <w:r>
        <w:rPr>
          <w:rFonts w:ascii="宋体" w:hAnsi="宋体" w:cs="宋体" w:hint="eastAsia"/>
          <w:color w:val="000000"/>
          <w:szCs w:val="21"/>
        </w:rPr>
        <w:t>4</w:t>
      </w:r>
      <w:r>
        <w:rPr>
          <w:rFonts w:ascii="宋体" w:hAnsi="宋体" w:cs="宋体" w:hint="eastAsia"/>
          <w:color w:val="000000"/>
          <w:szCs w:val="21"/>
        </w:rPr>
        <w:t>.</w:t>
      </w:r>
      <w:r>
        <w:rPr>
          <w:rFonts w:ascii="宋体" w:hAnsi="宋体" w:cs="宋体" w:hint="eastAsia"/>
          <w:b/>
          <w:bCs/>
          <w:color w:val="000000"/>
          <w:szCs w:val="21"/>
        </w:rPr>
        <w:t>（</w:t>
      </w:r>
      <w:r w:rsidR="00BA65E8">
        <w:rPr>
          <w:rFonts w:ascii="宋体" w:hAnsi="宋体" w:cs="宋体" w:hint="eastAsia"/>
          <w:b/>
          <w:bCs/>
          <w:color w:val="000000"/>
          <w:szCs w:val="21"/>
        </w:rPr>
        <w:t>中考</w:t>
      </w:r>
      <w:r>
        <w:rPr>
          <w:rFonts w:ascii="宋体" w:hAnsi="宋体" w:cs="宋体" w:hint="eastAsia"/>
          <w:b/>
          <w:bCs/>
          <w:color w:val="000000"/>
          <w:szCs w:val="21"/>
        </w:rPr>
        <w:t>•安徽</w:t>
      </w:r>
      <w:r>
        <w:rPr>
          <w:rFonts w:ascii="宋体" w:hAnsi="宋体" w:cs="宋体" w:hint="eastAsia"/>
          <w:b/>
          <w:bCs/>
          <w:color w:val="000000"/>
          <w:szCs w:val="21"/>
        </w:rPr>
        <w:t>）</w:t>
      </w:r>
      <w:r>
        <w:rPr>
          <w:rFonts w:ascii="宋体" w:hAnsi="宋体" w:cs="宋体" w:hint="eastAsia"/>
          <w:color w:val="000000"/>
          <w:szCs w:val="21"/>
        </w:rPr>
        <w:t>同学们通过以下实验步骤测量未知液体的密度：</w:t>
      </w:r>
    </w:p>
    <w:p w:rsidR="008F3214" w:rsidRDefault="00F66492">
      <w:pPr>
        <w:spacing w:line="360" w:lineRule="auto"/>
        <w:ind w:firstLineChars="200" w:firstLine="420"/>
        <w:jc w:val="left"/>
        <w:rPr>
          <w:rFonts w:ascii="宋体" w:hAnsi="宋体" w:cs="宋体"/>
          <w:color w:val="000000"/>
          <w:szCs w:val="21"/>
        </w:rPr>
      </w:pPr>
      <w:r>
        <w:pict>
          <v:shapetype id="_x0000_t202" coordsize="21600,21600" o:spt="202" path="m,l,21600r21600,l21600,xe">
            <v:stroke joinstyle="miter"/>
            <v:path gradientshapeok="t" o:connecttype="rect"/>
          </v:shapetype>
          <v:shape id="_x0000_s1026" type="#_x0000_t202" style="position:absolute;left:0;text-align:left;margin-left:230pt;margin-top:5.75pt;width:243.5pt;height:159.95pt;z-index:-251653120;mso-wrap-distance-left:9pt;mso-wrap-distance-right:9pt;mso-width-relative:page;mso-height-relative:page" wrapcoords="-31 -47 -31 21424 21525 21424 21525 -47 -31 -47">
            <v:textbox>
              <w:txbxContent>
                <w:p w:rsidR="008F3214" w:rsidRDefault="00F66492">
                  <w:pPr>
                    <w:pBdr>
                      <w:top w:val="nil"/>
                      <w:left w:val="nil"/>
                      <w:bottom w:val="nil"/>
                      <w:right w:val="nil"/>
                      <w:between w:val="nil"/>
                    </w:pBdr>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791E55D3" wp14:editId="1BCF6FBF">
                        <wp:extent cx="2084705" cy="1511935"/>
                        <wp:effectExtent l="0" t="0" r="10795" b="12065"/>
                        <wp:docPr id="46" name="图片 71" descr="7fa3c3fcba8a575ae2968f7c0772e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1" descr="7fa3c3fcba8a575ae2968f7c0772ec6"/>
                                <pic:cNvPicPr>
                                  <a:picLocks noChangeAspect="1"/>
                                </pic:cNvPicPr>
                              </pic:nvPicPr>
                              <pic:blipFill>
                                <a:blip r:embed="rId49"/>
                                <a:stretch>
                                  <a:fillRect/>
                                </a:stretch>
                              </pic:blipFill>
                              <pic:spPr>
                                <a:xfrm>
                                  <a:off x="0" y="0"/>
                                  <a:ext cx="2084705" cy="1511935"/>
                                </a:xfrm>
                                <a:prstGeom prst="rect">
                                  <a:avLst/>
                                </a:prstGeom>
                                <a:noFill/>
                                <a:ln w="9525">
                                  <a:noFill/>
                                </a:ln>
                              </pic:spPr>
                            </pic:pic>
                          </a:graphicData>
                        </a:graphic>
                      </wp:inline>
                    </w:drawing>
                  </w:r>
                </w:p>
                <w:p w:rsidR="008F3214" w:rsidRDefault="00F66492" w:rsidP="00BA65E8">
                  <w:pPr>
                    <w:pBdr>
                      <w:top w:val="nil"/>
                      <w:left w:val="nil"/>
                      <w:bottom w:val="nil"/>
                      <w:right w:val="nil"/>
                      <w:between w:val="nil"/>
                    </w:pBdr>
                    <w:ind w:firstLineChars="600" w:firstLine="1080"/>
                    <w:rPr>
                      <w:rFonts w:ascii="宋体" w:hAnsi="宋体" w:cs="宋体"/>
                      <w:color w:val="000000"/>
                      <w:sz w:val="18"/>
                      <w:szCs w:val="18"/>
                    </w:rPr>
                  </w:pPr>
                  <w:proofErr w:type="gramStart"/>
                  <w:r>
                    <w:rPr>
                      <w:rFonts w:ascii="宋体" w:hAnsi="宋体" w:cs="宋体" w:hint="eastAsia"/>
                      <w:color w:val="000000"/>
                      <w:sz w:val="18"/>
                      <w:szCs w:val="18"/>
                    </w:rPr>
                    <w:t>a</w:t>
                  </w:r>
                  <w:proofErr w:type="gramEnd"/>
                  <w:r>
                    <w:rPr>
                      <w:rFonts w:ascii="宋体" w:hAnsi="宋体" w:cs="宋体" w:hint="eastAsia"/>
                      <w:color w:val="000000"/>
                      <w:sz w:val="18"/>
                      <w:szCs w:val="18"/>
                    </w:rPr>
                    <w:t xml:space="preserve">                 b </w:t>
                  </w:r>
                </w:p>
              </w:txbxContent>
            </v:textbox>
            <w10:wrap type="tight"/>
          </v:shape>
        </w:pict>
      </w: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）取一只烧杯，向其中倒入适量的待测液体，用托盘天平测出此时烧杯（包括其中的液体）的质量为</w:t>
      </w:r>
      <w:r>
        <w:rPr>
          <w:rFonts w:ascii="宋体" w:hAnsi="宋体" w:cs="宋体" w:hint="eastAsia"/>
          <w:color w:val="000000"/>
          <w:szCs w:val="21"/>
        </w:rPr>
        <w:t>76.4g</w:t>
      </w:r>
      <w:r>
        <w:rPr>
          <w:rFonts w:ascii="宋体" w:hAnsi="宋体" w:cs="宋体" w:hint="eastAsia"/>
          <w:color w:val="000000"/>
          <w:szCs w:val="21"/>
        </w:rPr>
        <w:t>；</w:t>
      </w:r>
    </w:p>
    <w:p w:rsidR="008F3214" w:rsidRDefault="00F66492">
      <w:pPr>
        <w:spacing w:line="360" w:lineRule="auto"/>
        <w:ind w:firstLineChars="200" w:firstLine="420"/>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）另取一只</w:t>
      </w:r>
      <w:r>
        <w:rPr>
          <w:rFonts w:ascii="宋体" w:hAnsi="宋体" w:cs="宋体" w:hint="eastAsia"/>
          <w:color w:val="000000"/>
          <w:szCs w:val="21"/>
        </w:rPr>
        <w:t>100mL</w:t>
      </w:r>
      <w:r>
        <w:rPr>
          <w:rFonts w:ascii="宋体" w:hAnsi="宋体" w:cs="宋体" w:hint="eastAsia"/>
          <w:color w:val="000000"/>
          <w:szCs w:val="21"/>
        </w:rPr>
        <w:t>的量筒，将烧杯中的部分液体缓慢到入量筒中，如图</w:t>
      </w:r>
      <w:r>
        <w:rPr>
          <w:rFonts w:ascii="宋体" w:hAnsi="宋体" w:cs="宋体" w:hint="eastAsia"/>
          <w:color w:val="000000"/>
          <w:szCs w:val="21"/>
        </w:rPr>
        <w:t>a</w:t>
      </w:r>
      <w:r>
        <w:rPr>
          <w:rFonts w:ascii="宋体" w:hAnsi="宋体" w:cs="宋体" w:hint="eastAsia"/>
          <w:color w:val="000000"/>
          <w:szCs w:val="21"/>
        </w:rPr>
        <w:t>所示，量筒内液体的体积为</w:t>
      </w:r>
      <w:r>
        <w:rPr>
          <w:rFonts w:ascii="宋体" w:hAnsi="宋体" w:cs="宋体" w:hint="eastAsia"/>
          <w:color w:val="000000"/>
          <w:szCs w:val="21"/>
          <w:u w:val="single"/>
        </w:rPr>
        <w:t xml:space="preserve">             </w:t>
      </w:r>
      <w:r>
        <w:rPr>
          <w:rFonts w:ascii="宋体" w:hAnsi="宋体" w:cs="宋体" w:hint="eastAsia"/>
          <w:color w:val="000000"/>
          <w:szCs w:val="21"/>
        </w:rPr>
        <w:t>mL</w:t>
      </w:r>
      <w:r>
        <w:rPr>
          <w:rFonts w:ascii="宋体" w:hAnsi="宋体" w:cs="宋体" w:hint="eastAsia"/>
          <w:color w:val="000000"/>
          <w:szCs w:val="21"/>
        </w:rPr>
        <w:t>；</w:t>
      </w:r>
    </w:p>
    <w:p w:rsidR="008F3214" w:rsidRDefault="00F66492">
      <w:pPr>
        <w:spacing w:line="360" w:lineRule="auto"/>
        <w:ind w:firstLineChars="200" w:firstLine="420"/>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w:t>
      </w:r>
      <w:r>
        <w:rPr>
          <w:rFonts w:ascii="宋体" w:hAnsi="宋体" w:cs="宋体" w:hint="eastAsia"/>
          <w:color w:val="000000"/>
          <w:szCs w:val="21"/>
        </w:rPr>
        <w:t>再用托盘天平测量此时烧杯（包括剩余液体）的质量，如图</w:t>
      </w:r>
      <w:r>
        <w:rPr>
          <w:rFonts w:ascii="宋体" w:hAnsi="宋体" w:cs="宋体" w:hint="eastAsia"/>
          <w:color w:val="000000"/>
          <w:szCs w:val="21"/>
        </w:rPr>
        <w:t>b</w:t>
      </w:r>
      <w:r>
        <w:rPr>
          <w:rFonts w:ascii="宋体" w:hAnsi="宋体" w:cs="宋体" w:hint="eastAsia"/>
          <w:color w:val="000000"/>
          <w:szCs w:val="21"/>
        </w:rPr>
        <w:t>所示，托盘天平的读数为</w:t>
      </w:r>
      <w:r>
        <w:rPr>
          <w:rFonts w:ascii="宋体" w:hAnsi="宋体" w:cs="宋体" w:hint="eastAsia"/>
          <w:color w:val="000000"/>
          <w:szCs w:val="21"/>
          <w:u w:val="single"/>
        </w:rPr>
        <w:t xml:space="preserve">       </w:t>
      </w:r>
      <w:r>
        <w:rPr>
          <w:rFonts w:ascii="宋体" w:hAnsi="宋体" w:cs="宋体" w:hint="eastAsia"/>
          <w:color w:val="000000"/>
          <w:szCs w:val="21"/>
        </w:rPr>
        <w:t>g</w:t>
      </w:r>
      <w:r>
        <w:rPr>
          <w:rFonts w:ascii="宋体" w:hAnsi="宋体" w:cs="宋体" w:hint="eastAsia"/>
          <w:color w:val="000000"/>
          <w:szCs w:val="21"/>
        </w:rPr>
        <w:t>；则该液体的密度</w:t>
      </w:r>
      <w:r>
        <w:rPr>
          <w:rFonts w:ascii="宋体" w:hAnsi="宋体" w:cs="宋体" w:hint="eastAsia"/>
          <w:color w:val="000000"/>
          <w:szCs w:val="21"/>
          <w:u w:val="single"/>
        </w:rPr>
        <w:t xml:space="preserve">            </w:t>
      </w:r>
      <w:r>
        <w:rPr>
          <w:rFonts w:ascii="宋体" w:hAnsi="宋体" w:cs="宋体" w:hint="eastAsia"/>
          <w:color w:val="000000"/>
          <w:szCs w:val="21"/>
        </w:rPr>
        <w:t>kg/m</w:t>
      </w:r>
      <w:r>
        <w:rPr>
          <w:rFonts w:ascii="宋体" w:hAnsi="宋体" w:cs="宋体" w:hint="eastAsia"/>
          <w:color w:val="000000"/>
          <w:szCs w:val="21"/>
          <w:vertAlign w:val="superscript"/>
        </w:rPr>
        <w:t>3</w:t>
      </w:r>
      <w:r>
        <w:rPr>
          <w:rFonts w:ascii="宋体" w:hAnsi="宋体" w:cs="宋体" w:hint="eastAsia"/>
          <w:color w:val="000000"/>
          <w:szCs w:val="21"/>
        </w:rPr>
        <w:t>。</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【解析】密度测量的测量一般都是用天平测量物质的质量，用量筒测量物质的体积，然后根据公式</w:t>
      </w:r>
      <w:r>
        <w:rPr>
          <w:rFonts w:ascii="楷体" w:eastAsia="楷体" w:hAnsi="楷体" w:cs="楷体" w:hint="eastAsia"/>
          <w:b/>
          <w:bCs/>
          <w:color w:val="FF0000"/>
          <w:position w:val="-24"/>
          <w:szCs w:val="21"/>
        </w:rPr>
        <w:object w:dxaOrig="700" w:dyaOrig="620">
          <v:shape id="_x0000_i1043" type="#_x0000_t75" style="width:35.25pt;height:30.75pt" o:ole="">
            <v:imagedata r:id="rId50" o:title=""/>
          </v:shape>
          <o:OLEObject Type="Embed" ProgID="Equation.3" ShapeID="_x0000_i1043" DrawAspect="Content" ObjectID="_1659359837" r:id="rId51"/>
        </w:object>
      </w:r>
      <w:r>
        <w:rPr>
          <w:rFonts w:ascii="楷体" w:eastAsia="楷体" w:hAnsi="楷体" w:cs="楷体" w:hint="eastAsia"/>
          <w:b/>
          <w:bCs/>
          <w:color w:val="FF0000"/>
          <w:szCs w:val="21"/>
        </w:rPr>
        <w:fldChar w:fldCharType="begin"/>
      </w:r>
      <w:r>
        <w:rPr>
          <w:rFonts w:ascii="楷体" w:eastAsia="楷体" w:hAnsi="楷体" w:cs="楷体" w:hint="eastAsia"/>
          <w:b/>
          <w:bCs/>
          <w:color w:val="FF0000"/>
          <w:szCs w:val="21"/>
        </w:rPr>
        <w:instrText xml:space="preserve"> QUOTE </w:instrText>
      </w:r>
      <m:oMath>
        <m:r>
          <m:rPr>
            <m:sty m:val="p"/>
          </m:rPr>
          <w:rPr>
            <w:rFonts w:ascii="Cambria Math" w:eastAsia="楷体" w:hAnsi="Cambria Math" w:cs="楷体" w:hint="eastAsia"/>
            <w:color w:val="FF0000"/>
          </w:rPr>
          <m:t>ρ</m:t>
        </m:r>
        <m:r>
          <m:rPr>
            <m:sty m:val="p"/>
          </m:rPr>
          <w:rPr>
            <w:rFonts w:ascii="Cambria Math" w:eastAsia="楷体" w:hAnsi="Cambria Math" w:cs="楷体" w:hint="eastAsia"/>
            <w:color w:val="FF0000"/>
          </w:rPr>
          <m:t>=</m:t>
        </m:r>
        <m:f>
          <m:fPr>
            <m:ctrlPr>
              <w:rPr>
                <w:rFonts w:ascii="Cambria Math" w:eastAsia="楷体" w:hAnsi="Cambria Math" w:cs="楷体" w:hint="eastAsia"/>
                <w:b/>
                <w:bCs/>
                <w:color w:val="FF0000"/>
              </w:rPr>
            </m:ctrlPr>
          </m:fPr>
          <m:num>
            <m:r>
              <m:rPr>
                <m:sty m:val="p"/>
              </m:rPr>
              <w:rPr>
                <w:rFonts w:ascii="Cambria Math" w:eastAsia="楷体" w:hAnsi="Cambria Math" w:cs="楷体" w:hint="eastAsia"/>
                <w:color w:val="FF0000"/>
              </w:rPr>
              <m:t>m</m:t>
            </m:r>
          </m:num>
          <m:den>
            <m:r>
              <m:rPr>
                <m:sty m:val="p"/>
              </m:rPr>
              <w:rPr>
                <w:rFonts w:ascii="Cambria Math" w:eastAsia="楷体" w:hAnsi="Cambria Math" w:cs="楷体" w:hint="eastAsia"/>
                <w:color w:val="FF0000"/>
              </w:rPr>
              <m:t>V</m:t>
            </m:r>
          </m:den>
        </m:f>
      </m:oMath>
      <w:r>
        <w:rPr>
          <w:rFonts w:ascii="楷体" w:eastAsia="楷体" w:hAnsi="楷体" w:cs="楷体" w:hint="eastAsia"/>
          <w:b/>
          <w:bCs/>
          <w:color w:val="FF0000"/>
          <w:szCs w:val="21"/>
        </w:rPr>
        <w:instrText xml:space="preserve"> </w:instrText>
      </w:r>
      <w:r>
        <w:rPr>
          <w:rFonts w:ascii="楷体" w:eastAsia="楷体" w:hAnsi="楷体" w:cs="楷体" w:hint="eastAsia"/>
          <w:b/>
          <w:bCs/>
          <w:color w:val="FF0000"/>
          <w:szCs w:val="21"/>
        </w:rPr>
        <w:fldChar w:fldCharType="end"/>
      </w:r>
      <w:r>
        <w:rPr>
          <w:rFonts w:ascii="楷体" w:eastAsia="楷体" w:hAnsi="楷体" w:cs="楷体" w:hint="eastAsia"/>
          <w:b/>
          <w:bCs/>
          <w:color w:val="FF0000"/>
          <w:szCs w:val="21"/>
        </w:rPr>
        <w:t>计算物质的密度。此实验题也属于相同类型。</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从</w:t>
      </w:r>
      <w:r>
        <w:rPr>
          <w:rFonts w:ascii="楷体" w:eastAsia="楷体" w:hAnsi="楷体" w:cs="楷体" w:hint="eastAsia"/>
          <w:b/>
          <w:bCs/>
          <w:color w:val="FF0000"/>
          <w:szCs w:val="21"/>
        </w:rPr>
        <w:t>a</w:t>
      </w:r>
      <w:r>
        <w:rPr>
          <w:rFonts w:ascii="楷体" w:eastAsia="楷体" w:hAnsi="楷体" w:cs="楷体" w:hint="eastAsia"/>
          <w:b/>
          <w:bCs/>
          <w:color w:val="FF0000"/>
          <w:szCs w:val="21"/>
        </w:rPr>
        <w:t>图读取液体的体积为</w:t>
      </w:r>
      <w:r>
        <w:rPr>
          <w:rFonts w:ascii="楷体" w:eastAsia="楷体" w:hAnsi="楷体" w:cs="楷体" w:hint="eastAsia"/>
          <w:b/>
          <w:bCs/>
          <w:color w:val="FF0000"/>
          <w:szCs w:val="21"/>
        </w:rPr>
        <w:t>60ml</w:t>
      </w:r>
      <w:r>
        <w:rPr>
          <w:rFonts w:ascii="楷体" w:eastAsia="楷体" w:hAnsi="楷体" w:cs="楷体" w:hint="eastAsia"/>
          <w:b/>
          <w:bCs/>
          <w:color w:val="FF0000"/>
          <w:szCs w:val="21"/>
        </w:rPr>
        <w:t>，即为</w:t>
      </w:r>
      <w:r>
        <w:rPr>
          <w:rFonts w:ascii="楷体" w:eastAsia="楷体" w:hAnsi="楷体" w:cs="楷体" w:hint="eastAsia"/>
          <w:b/>
          <w:bCs/>
          <w:color w:val="FF0000"/>
          <w:szCs w:val="21"/>
        </w:rPr>
        <w:t>60cm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；从</w:t>
      </w:r>
      <w:r>
        <w:rPr>
          <w:rFonts w:ascii="楷体" w:eastAsia="楷体" w:hAnsi="楷体" w:cs="楷体" w:hint="eastAsia"/>
          <w:b/>
          <w:bCs/>
          <w:color w:val="FF0000"/>
          <w:szCs w:val="21"/>
        </w:rPr>
        <w:t>b</w:t>
      </w:r>
      <w:r>
        <w:rPr>
          <w:rFonts w:ascii="楷体" w:eastAsia="楷体" w:hAnsi="楷体" w:cs="楷体" w:hint="eastAsia"/>
          <w:b/>
          <w:bCs/>
          <w:color w:val="FF0000"/>
          <w:szCs w:val="21"/>
        </w:rPr>
        <w:t>图读取烧杯与剩余液体质量为</w:t>
      </w:r>
      <w:r>
        <w:rPr>
          <w:rFonts w:ascii="楷体" w:eastAsia="楷体" w:hAnsi="楷体" w:cs="楷体" w:hint="eastAsia"/>
          <w:b/>
          <w:bCs/>
          <w:color w:val="FF0000"/>
          <w:szCs w:val="21"/>
        </w:rPr>
        <w:t>28.2g</w:t>
      </w:r>
      <w:r>
        <w:rPr>
          <w:rFonts w:ascii="楷体" w:eastAsia="楷体" w:hAnsi="楷体" w:cs="楷体" w:hint="eastAsia"/>
          <w:b/>
          <w:bCs/>
          <w:color w:val="FF0000"/>
          <w:szCs w:val="21"/>
        </w:rPr>
        <w:t>；所以烧杯中液体的质量为：</w:t>
      </w:r>
      <w:r>
        <w:rPr>
          <w:rFonts w:ascii="楷体" w:eastAsia="楷体" w:hAnsi="楷体" w:cs="楷体" w:hint="eastAsia"/>
          <w:b/>
          <w:bCs/>
          <w:color w:val="FF0000"/>
          <w:szCs w:val="21"/>
        </w:rPr>
        <w:t>76.4g-28.2g=48.2g</w:t>
      </w:r>
      <w:r>
        <w:rPr>
          <w:rFonts w:ascii="楷体" w:eastAsia="楷体" w:hAnsi="楷体" w:cs="楷体" w:hint="eastAsia"/>
          <w:b/>
          <w:bCs/>
          <w:color w:val="FF0000"/>
          <w:szCs w:val="21"/>
        </w:rPr>
        <w:t>，根据公式求得：</w:t>
      </w:r>
    </w:p>
    <w:p w:rsidR="008F3214" w:rsidRDefault="00F66492" w:rsidP="00BA65E8">
      <w:pPr>
        <w:spacing w:line="360" w:lineRule="auto"/>
        <w:ind w:firstLineChars="200" w:firstLine="422"/>
        <w:jc w:val="center"/>
        <w:rPr>
          <w:rFonts w:ascii="楷体" w:eastAsia="楷体" w:hAnsi="楷体" w:cs="楷体"/>
          <w:b/>
          <w:bCs/>
          <w:color w:val="FF0000"/>
          <w:szCs w:val="21"/>
        </w:rPr>
      </w:pPr>
      <w:r>
        <w:rPr>
          <w:rFonts w:ascii="楷体" w:eastAsia="楷体" w:hAnsi="楷体" w:cs="楷体" w:hint="eastAsia"/>
          <w:b/>
          <w:bCs/>
          <w:color w:val="FF0000"/>
          <w:position w:val="-24"/>
          <w:szCs w:val="21"/>
        </w:rPr>
        <w:object w:dxaOrig="4300" w:dyaOrig="620">
          <v:shape id="_x0000_i1044" type="#_x0000_t75" style="width:215.25pt;height:30.75pt" o:ole="">
            <v:imagedata r:id="rId52" o:title=""/>
          </v:shape>
          <o:OLEObject Type="Embed" ProgID="Equation.3" ShapeID="_x0000_i1044" DrawAspect="Content" ObjectID="_1659359838" r:id="rId53"/>
        </w:object>
      </w:r>
      <w:r>
        <w:rPr>
          <w:rFonts w:ascii="楷体" w:eastAsia="楷体" w:hAnsi="楷体" w:cs="楷体" w:hint="eastAsia"/>
          <w:b/>
          <w:bCs/>
          <w:color w:val="FF0000"/>
          <w:szCs w:val="21"/>
        </w:rPr>
        <w:fldChar w:fldCharType="begin"/>
      </w:r>
      <w:r>
        <w:rPr>
          <w:rFonts w:ascii="楷体" w:eastAsia="楷体" w:hAnsi="楷体" w:cs="楷体" w:hint="eastAsia"/>
          <w:b/>
          <w:bCs/>
          <w:color w:val="FF0000"/>
          <w:szCs w:val="21"/>
        </w:rPr>
        <w:instrText xml:space="preserve"> QUOTE </w:instrText>
      </w:r>
      <m:oMath>
        <m:r>
          <m:rPr>
            <m:sty m:val="p"/>
          </m:rPr>
          <w:rPr>
            <w:rFonts w:ascii="Cambria Math" w:eastAsia="楷体" w:hAnsi="Cambria Math" w:cs="楷体" w:hint="eastAsia"/>
            <w:color w:val="FF0000"/>
          </w:rPr>
          <m:t>ρ</m:t>
        </m:r>
        <m:r>
          <m:rPr>
            <m:sty m:val="p"/>
          </m:rPr>
          <w:rPr>
            <w:rFonts w:ascii="Cambria Math" w:eastAsia="楷体" w:hAnsi="Cambria Math" w:cs="楷体" w:hint="eastAsia"/>
            <w:color w:val="FF0000"/>
          </w:rPr>
          <m:t>=</m:t>
        </m:r>
        <m:f>
          <m:fPr>
            <m:ctrlPr>
              <w:rPr>
                <w:rFonts w:ascii="Cambria Math" w:eastAsia="楷体" w:hAnsi="Cambria Math" w:cs="楷体" w:hint="eastAsia"/>
                <w:b/>
                <w:bCs/>
                <w:color w:val="FF0000"/>
              </w:rPr>
            </m:ctrlPr>
          </m:fPr>
          <m:num>
            <m:r>
              <m:rPr>
                <m:sty m:val="p"/>
              </m:rPr>
              <w:rPr>
                <w:rFonts w:ascii="Cambria Math" w:eastAsia="楷体" w:hAnsi="Cambria Math" w:cs="楷体" w:hint="eastAsia"/>
                <w:color w:val="FF0000"/>
              </w:rPr>
              <m:t>48.2g</m:t>
            </m:r>
          </m:num>
          <m:den>
            <m:r>
              <m:rPr>
                <m:sty m:val="p"/>
              </m:rPr>
              <w:rPr>
                <w:rFonts w:ascii="Cambria Math" w:eastAsia="楷体" w:hAnsi="Cambria Math" w:cs="楷体" w:hint="eastAsia"/>
                <w:color w:val="FF0000"/>
              </w:rPr>
              <m:t>60ml</m:t>
            </m:r>
          </m:den>
        </m:f>
        <m:r>
          <m:rPr>
            <m:sty m:val="p"/>
          </m:rPr>
          <w:rPr>
            <w:rFonts w:ascii="Cambria Math" w:eastAsia="楷体" w:hAnsi="Cambria Math" w:cs="楷体" w:hint="eastAsia"/>
            <w:color w:val="FF0000"/>
          </w:rPr>
          <m:t>=0.803g/ml=0.83</m:t>
        </m:r>
        <m:r>
          <m:rPr>
            <m:sty m:val="p"/>
          </m:rPr>
          <w:rPr>
            <w:rFonts w:ascii="Cambria Math" w:eastAsia="楷体" w:hAnsi="Cambria Math" w:cs="楷体" w:hint="eastAsia"/>
            <w:color w:val="FF0000"/>
          </w:rPr>
          <m:t>×</m:t>
        </m:r>
        <m:sSup>
          <m:sSupPr>
            <m:ctrlPr>
              <w:rPr>
                <w:rFonts w:ascii="Cambria Math" w:eastAsia="楷体" w:hAnsi="Cambria Math" w:cs="楷体" w:hint="eastAsia"/>
                <w:b/>
                <w:bCs/>
                <w:i/>
                <w:color w:val="FF0000"/>
              </w:rPr>
            </m:ctrlPr>
          </m:sSupPr>
          <m:e>
            <m:r>
              <m:rPr>
                <m:sty m:val="p"/>
              </m:rPr>
              <w:rPr>
                <w:rFonts w:ascii="Cambria Math" w:eastAsia="楷体" w:hAnsi="Cambria Math" w:cs="楷体" w:hint="eastAsia"/>
                <w:color w:val="FF0000"/>
              </w:rPr>
              <m:t>10</m:t>
            </m:r>
          </m:e>
          <m:sup>
            <m:r>
              <m:rPr>
                <m:sty m:val="p"/>
              </m:rPr>
              <w:rPr>
                <w:rFonts w:ascii="Cambria Math" w:eastAsia="楷体" w:hAnsi="Cambria Math" w:cs="楷体" w:hint="eastAsia"/>
                <w:color w:val="FF0000"/>
              </w:rPr>
              <m:t>3</m:t>
            </m:r>
          </m:sup>
        </m:sSup>
        <m:r>
          <m:rPr>
            <m:sty m:val="p"/>
          </m:rPr>
          <w:rPr>
            <w:rFonts w:ascii="Cambria Math" w:eastAsia="楷体" w:hAnsi="Cambria Math" w:cs="楷体" w:hint="eastAsia"/>
            <w:color w:val="FF0000"/>
          </w:rPr>
          <m:t>kg/</m:t>
        </m:r>
        <m:sSup>
          <m:sSupPr>
            <m:ctrlPr>
              <w:rPr>
                <w:rFonts w:ascii="Cambria Math" w:eastAsia="楷体" w:hAnsi="Cambria Math" w:cs="楷体" w:hint="eastAsia"/>
                <w:b/>
                <w:bCs/>
                <w:i/>
                <w:color w:val="FF0000"/>
              </w:rPr>
            </m:ctrlPr>
          </m:sSupPr>
          <m:e>
            <m:r>
              <m:rPr>
                <m:sty m:val="p"/>
              </m:rPr>
              <w:rPr>
                <w:rFonts w:ascii="Cambria Math" w:eastAsia="楷体" w:hAnsi="Cambria Math" w:cs="楷体" w:hint="eastAsia"/>
                <w:color w:val="FF0000"/>
              </w:rPr>
              <m:t>m</m:t>
            </m:r>
          </m:e>
          <m:sup>
            <m:r>
              <m:rPr>
                <m:sty m:val="p"/>
              </m:rPr>
              <w:rPr>
                <w:rFonts w:ascii="Cambria Math" w:eastAsia="楷体" w:hAnsi="Cambria Math" w:cs="楷体" w:hint="eastAsia"/>
                <w:color w:val="FF0000"/>
              </w:rPr>
              <m:t>3</m:t>
            </m:r>
          </m:sup>
        </m:sSup>
      </m:oMath>
      <w:r>
        <w:rPr>
          <w:rFonts w:ascii="楷体" w:eastAsia="楷体" w:hAnsi="楷体" w:cs="楷体" w:hint="eastAsia"/>
          <w:b/>
          <w:bCs/>
          <w:color w:val="FF0000"/>
          <w:szCs w:val="21"/>
        </w:rPr>
        <w:instrText xml:space="preserve"> </w:instrText>
      </w:r>
      <w:r>
        <w:rPr>
          <w:rFonts w:ascii="楷体" w:eastAsia="楷体" w:hAnsi="楷体" w:cs="楷体" w:hint="eastAsia"/>
          <w:b/>
          <w:bCs/>
          <w:color w:val="FF0000"/>
          <w:szCs w:val="21"/>
        </w:rPr>
        <w:fldChar w:fldCharType="end"/>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故，此题答案为</w:t>
      </w:r>
      <w:r>
        <w:rPr>
          <w:rFonts w:ascii="楷体" w:eastAsia="楷体" w:hAnsi="楷体" w:cs="楷体" w:hint="eastAsia"/>
          <w:b/>
          <w:bCs/>
          <w:color w:val="FF0000"/>
          <w:szCs w:val="21"/>
        </w:rPr>
        <w:t>:60</w:t>
      </w:r>
      <w:r>
        <w:rPr>
          <w:rFonts w:ascii="楷体" w:eastAsia="楷体" w:hAnsi="楷体" w:cs="楷体" w:hint="eastAsia"/>
          <w:b/>
          <w:bCs/>
          <w:color w:val="FF0000"/>
          <w:szCs w:val="21"/>
        </w:rPr>
        <w:t>、</w:t>
      </w:r>
      <w:r>
        <w:rPr>
          <w:rFonts w:ascii="楷体" w:eastAsia="楷体" w:hAnsi="楷体" w:cs="楷体" w:hint="eastAsia"/>
          <w:b/>
          <w:bCs/>
          <w:color w:val="FF0000"/>
          <w:szCs w:val="21"/>
        </w:rPr>
        <w:t>28.2</w:t>
      </w:r>
      <w:r>
        <w:rPr>
          <w:rFonts w:ascii="楷体" w:eastAsia="楷体" w:hAnsi="楷体" w:cs="楷体" w:hint="eastAsia"/>
          <w:b/>
          <w:bCs/>
          <w:color w:val="FF0000"/>
          <w:szCs w:val="21"/>
        </w:rPr>
        <w:t>、</w:t>
      </w:r>
      <w:r>
        <w:rPr>
          <w:rFonts w:ascii="楷体" w:eastAsia="楷体" w:hAnsi="楷体" w:cs="楷体" w:hint="eastAsia"/>
          <w:b/>
          <w:bCs/>
          <w:color w:val="FF0000"/>
          <w:szCs w:val="21"/>
        </w:rPr>
        <w:t>803</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60</w:t>
      </w:r>
      <w:r>
        <w:rPr>
          <w:rFonts w:ascii="楷体" w:eastAsia="楷体" w:hAnsi="楷体" w:cs="楷体" w:hint="eastAsia"/>
          <w:b/>
          <w:bCs/>
          <w:color w:val="FF0000"/>
          <w:szCs w:val="21"/>
        </w:rPr>
        <w:t>、</w:t>
      </w:r>
      <w:r>
        <w:rPr>
          <w:rFonts w:ascii="楷体" w:eastAsia="楷体" w:hAnsi="楷体" w:cs="楷体" w:hint="eastAsia"/>
          <w:b/>
          <w:bCs/>
          <w:color w:val="FF0000"/>
          <w:szCs w:val="21"/>
        </w:rPr>
        <w:t>28.2</w:t>
      </w:r>
      <w:r>
        <w:rPr>
          <w:rFonts w:ascii="楷体" w:eastAsia="楷体" w:hAnsi="楷体" w:cs="楷体" w:hint="eastAsia"/>
          <w:b/>
          <w:bCs/>
          <w:color w:val="FF0000"/>
          <w:szCs w:val="21"/>
        </w:rPr>
        <w:t>、</w:t>
      </w:r>
      <w:r>
        <w:rPr>
          <w:rFonts w:ascii="楷体" w:eastAsia="楷体" w:hAnsi="楷体" w:cs="楷体" w:hint="eastAsia"/>
          <w:b/>
          <w:bCs/>
          <w:color w:val="FF0000"/>
          <w:szCs w:val="21"/>
        </w:rPr>
        <w:t>803</w:t>
      </w:r>
      <w:r>
        <w:rPr>
          <w:rFonts w:ascii="楷体" w:eastAsia="楷体" w:hAnsi="楷体" w:cs="楷体" w:hint="eastAsia"/>
          <w:b/>
          <w:bCs/>
          <w:color w:val="FF0000"/>
          <w:szCs w:val="21"/>
        </w:rPr>
        <w:t>。</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密度的测量。</w:t>
      </w:r>
    </w:p>
    <w:p w:rsidR="008F3214" w:rsidRDefault="00F66492">
      <w:pPr>
        <w:spacing w:line="360" w:lineRule="auto"/>
        <w:ind w:firstLineChars="200" w:firstLine="420"/>
        <w:jc w:val="left"/>
        <w:rPr>
          <w:rFonts w:ascii="宋体" w:hAnsi="宋体" w:cs="宋体"/>
          <w:szCs w:val="21"/>
        </w:rPr>
      </w:pPr>
      <w:r>
        <w:rPr>
          <w:rFonts w:ascii="宋体" w:hAnsi="宋体" w:cs="宋体" w:hint="eastAsia"/>
          <w:szCs w:val="21"/>
        </w:rPr>
        <w:t>5</w:t>
      </w:r>
      <w:r>
        <w:rPr>
          <w:rFonts w:ascii="宋体" w:hAnsi="宋体" w:cs="宋体" w:hint="eastAsia"/>
          <w:szCs w:val="21"/>
        </w:rPr>
        <w:t>.</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•南京</w:t>
      </w:r>
      <w:r>
        <w:rPr>
          <w:rFonts w:ascii="宋体" w:hAnsi="宋体" w:cs="宋体" w:hint="eastAsia"/>
          <w:b/>
          <w:bCs/>
          <w:szCs w:val="21"/>
        </w:rPr>
        <w:t>）</w:t>
      </w:r>
      <w:r>
        <w:rPr>
          <w:rFonts w:ascii="宋体" w:hAnsi="宋体" w:cs="宋体" w:hint="eastAsia"/>
          <w:szCs w:val="21"/>
        </w:rPr>
        <w:t>小明测量南京雨花石的密度，进行了如下实验：</w:t>
      </w:r>
    </w:p>
    <w:p w:rsidR="008F3214" w:rsidRDefault="00F66492">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）将天平放在</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桌面上，游码放在标尺左端零刻度线处，发现指针静止时如图甲所示，应将天平的平衡螺母向</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端调，使横梁平衡；</w:t>
      </w:r>
    </w:p>
    <w:p w:rsidR="008F3214" w:rsidRDefault="00F66492">
      <w:pPr>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114300" distR="114300" wp14:anchorId="0163CBEC" wp14:editId="6C92D71A">
            <wp:extent cx="4185285" cy="1275715"/>
            <wp:effectExtent l="0" t="0" r="5715" b="635"/>
            <wp:docPr id="60" name="图片 76" descr="12c0013eabf9ea0d5e6b6247747a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76" descr="12c0013eabf9ea0d5e6b6247747a534"/>
                    <pic:cNvPicPr>
                      <a:picLocks noChangeAspect="1"/>
                    </pic:cNvPicPr>
                  </pic:nvPicPr>
                  <pic:blipFill>
                    <a:blip r:embed="rId54"/>
                    <a:stretch>
                      <a:fillRect/>
                    </a:stretch>
                  </pic:blipFill>
                  <pic:spPr>
                    <a:xfrm>
                      <a:off x="0" y="0"/>
                      <a:ext cx="4185285" cy="1275715"/>
                    </a:xfrm>
                    <a:prstGeom prst="rect">
                      <a:avLst/>
                    </a:prstGeom>
                    <a:noFill/>
                    <a:ln w="9525">
                      <a:noFill/>
                    </a:ln>
                  </pic:spPr>
                </pic:pic>
              </a:graphicData>
            </a:graphic>
          </wp:inline>
        </w:drawing>
      </w:r>
    </w:p>
    <w:p w:rsidR="008F3214" w:rsidRDefault="00F66492">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）如图乙所示，雨花石的质量为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w:t>
      </w:r>
    </w:p>
    <w:p w:rsidR="008F3214" w:rsidRDefault="00F66492">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）将雨花石放入盛有</w:t>
      </w:r>
      <w:r>
        <w:rPr>
          <w:rFonts w:ascii="宋体" w:hAnsi="宋体" w:cs="宋体" w:hint="eastAsia"/>
          <w:szCs w:val="21"/>
        </w:rPr>
        <w:t>50ml</w:t>
      </w:r>
      <w:r>
        <w:rPr>
          <w:rFonts w:ascii="宋体" w:hAnsi="宋体" w:cs="宋体" w:hint="eastAsia"/>
          <w:szCs w:val="21"/>
        </w:rPr>
        <w:t>水的量筒中，静止时液面情况如图丙所示，则雨花石的密度是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8F3214" w:rsidRDefault="00F66492">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）小明根据所测数据，在图丁上描出一个对应的点</w:t>
      </w:r>
      <w:r>
        <w:rPr>
          <w:rFonts w:ascii="宋体" w:hAnsi="宋体" w:cs="宋体" w:hint="eastAsia"/>
          <w:szCs w:val="21"/>
        </w:rPr>
        <w:t>A</w:t>
      </w:r>
      <w:r>
        <w:rPr>
          <w:rFonts w:ascii="宋体" w:hAnsi="宋体" w:cs="宋体" w:hint="eastAsia"/>
          <w:szCs w:val="21"/>
        </w:rPr>
        <w:t>，接着他又换用另一石块重复了上述实验，将所测数据在图上又描出了另一个对应的点</w:t>
      </w:r>
      <w:r>
        <w:rPr>
          <w:rFonts w:ascii="宋体" w:hAnsi="宋体" w:cs="宋体" w:hint="eastAsia"/>
          <w:szCs w:val="21"/>
        </w:rPr>
        <w:t>B</w:t>
      </w:r>
      <w:r>
        <w:rPr>
          <w:rFonts w:ascii="宋体" w:hAnsi="宋体" w:cs="宋体" w:hint="eastAsia"/>
          <w:szCs w:val="21"/>
        </w:rPr>
        <w:t>，若</w:t>
      </w:r>
      <w:r>
        <w:rPr>
          <w:rFonts w:ascii="宋体" w:hAnsi="宋体" w:cs="宋体" w:hint="eastAsia"/>
          <w:position w:val="-10"/>
          <w:szCs w:val="21"/>
        </w:rPr>
        <w:object w:dxaOrig="320" w:dyaOrig="340">
          <v:shape id="_x0000_i1045" type="#_x0000_t75" style="width:15.75pt;height:17.25pt" o:ole="">
            <v:imagedata r:id="rId55" o:title=""/>
          </v:shape>
          <o:OLEObject Type="Embed" ProgID="Equation.3" ShapeID="_x0000_i1045" DrawAspect="Content" ObjectID="_1659359839" r:id="rId56"/>
        </w:object>
      </w:r>
      <w:r>
        <w:rPr>
          <w:rFonts w:ascii="宋体" w:hAnsi="宋体" w:cs="宋体" w:hint="eastAsia"/>
          <w:szCs w:val="21"/>
        </w:rPr>
        <w:t>、</w:t>
      </w:r>
      <w:r>
        <w:rPr>
          <w:rFonts w:ascii="宋体" w:hAnsi="宋体" w:cs="宋体" w:hint="eastAsia"/>
          <w:position w:val="-10"/>
          <w:szCs w:val="21"/>
        </w:rPr>
        <w:object w:dxaOrig="320" w:dyaOrig="340">
          <v:shape id="_x0000_i1046" type="#_x0000_t75" style="width:15.75pt;height:17.25pt" o:ole="">
            <v:imagedata r:id="rId57" o:title=""/>
          </v:shape>
          <o:OLEObject Type="Embed" ProgID="Equation.3" ShapeID="_x0000_i1046" DrawAspect="Content" ObjectID="_1659359840" r:id="rId58"/>
        </w:object>
      </w:r>
      <w:r>
        <w:rPr>
          <w:rFonts w:ascii="宋体" w:hAnsi="宋体" w:cs="宋体" w:hint="eastAsia"/>
          <w:szCs w:val="21"/>
        </w:rPr>
        <w:t>分别代表雨花石和另一石块的密度，则</w:t>
      </w:r>
      <w:r>
        <w:rPr>
          <w:rFonts w:ascii="宋体" w:hAnsi="宋体" w:cs="宋体" w:hint="eastAsia"/>
          <w:szCs w:val="21"/>
        </w:rPr>
        <w:t>：</w:t>
      </w:r>
      <w:r>
        <w:rPr>
          <w:rFonts w:ascii="宋体" w:hAnsi="宋体" w:cs="宋体" w:hint="eastAsia"/>
          <w:position w:val="-10"/>
          <w:szCs w:val="21"/>
        </w:rPr>
        <w:object w:dxaOrig="320" w:dyaOrig="340">
          <v:shape id="_x0000_i1047" type="#_x0000_t75" style="width:15.75pt;height:17.25pt" o:ole="">
            <v:imagedata r:id="rId55" o:title=""/>
          </v:shape>
          <o:OLEObject Type="Embed" ProgID="Equation.3" ShapeID="_x0000_i1047" DrawAspect="Content" ObjectID="_1659359841" r:id="rId59"/>
        </w:object>
      </w:r>
      <w:r>
        <w:rPr>
          <w:rFonts w:ascii="宋体" w:hAnsi="宋体" w:cs="宋体" w:hint="eastAsia"/>
          <w:szCs w:val="21"/>
          <w:u w:val="single"/>
        </w:rPr>
        <w:t xml:space="preserve">    </w:t>
      </w:r>
      <w:r>
        <w:rPr>
          <w:rFonts w:ascii="宋体" w:hAnsi="宋体" w:cs="宋体" w:hint="eastAsia"/>
          <w:position w:val="-10"/>
          <w:szCs w:val="21"/>
        </w:rPr>
        <w:object w:dxaOrig="320" w:dyaOrig="340">
          <v:shape id="_x0000_i1048" type="#_x0000_t75" style="width:15.75pt;height:17.25pt" o:ole="">
            <v:imagedata r:id="rId57" o:title=""/>
          </v:shape>
          <o:OLEObject Type="Embed" ProgID="Equation.3" ShapeID="_x0000_i1048" DrawAspect="Content" ObjectID="_1659359842" r:id="rId60"/>
        </w:object>
      </w:r>
      <w:r>
        <w:rPr>
          <w:rFonts w:ascii="宋体" w:hAnsi="宋体" w:cs="宋体" w:hint="eastAsia"/>
          <w:szCs w:val="21"/>
        </w:rPr>
        <w:t>（选填“</w:t>
      </w:r>
      <w:r>
        <w:rPr>
          <w:rFonts w:ascii="宋体" w:hAnsi="宋体" w:cs="宋体" w:hint="eastAsia"/>
          <w:szCs w:val="21"/>
        </w:rPr>
        <w:t>&gt;</w:t>
      </w:r>
      <w:r>
        <w:rPr>
          <w:rFonts w:ascii="宋体" w:hAnsi="宋体" w:cs="宋体" w:hint="eastAsia"/>
          <w:szCs w:val="21"/>
        </w:rPr>
        <w:t>”、“</w:t>
      </w:r>
      <w:r>
        <w:rPr>
          <w:rFonts w:ascii="宋体" w:hAnsi="宋体" w:cs="宋体" w:hint="eastAsia"/>
          <w:szCs w:val="21"/>
        </w:rPr>
        <w:t>=</w:t>
      </w:r>
      <w:r>
        <w:rPr>
          <w:rFonts w:ascii="宋体" w:hAnsi="宋体" w:cs="宋体" w:hint="eastAsia"/>
          <w:szCs w:val="21"/>
        </w:rPr>
        <w:t>”或“</w:t>
      </w:r>
      <w:r>
        <w:rPr>
          <w:rFonts w:ascii="宋体" w:hAnsi="宋体" w:cs="宋体" w:hint="eastAsia"/>
          <w:szCs w:val="21"/>
        </w:rPr>
        <w:t>&lt;</w:t>
      </w:r>
      <w:r>
        <w:rPr>
          <w:rFonts w:ascii="宋体" w:hAnsi="宋体" w:cs="宋体" w:hint="eastAsia"/>
          <w:szCs w:val="21"/>
        </w:rPr>
        <w:t>”）</w:t>
      </w:r>
      <w:r>
        <w:rPr>
          <w:rFonts w:ascii="宋体" w:hAnsi="宋体" w:cs="宋体" w:hint="eastAsia"/>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）将天平放在</w:t>
      </w:r>
      <w:r>
        <w:rPr>
          <w:rFonts w:ascii="楷体" w:eastAsia="楷体" w:hAnsi="楷体" w:cs="楷体" w:hint="eastAsia"/>
          <w:b/>
          <w:bCs/>
          <w:color w:val="FF0000"/>
          <w:szCs w:val="21"/>
        </w:rPr>
        <w:t>水平桌面</w:t>
      </w:r>
      <w:r>
        <w:rPr>
          <w:rFonts w:ascii="楷体" w:eastAsia="楷体" w:hAnsi="楷体" w:cs="楷体" w:hint="eastAsia"/>
          <w:b/>
          <w:bCs/>
          <w:color w:val="FF0000"/>
          <w:szCs w:val="21"/>
        </w:rPr>
        <w:t>上，游码放在标尺左端零刻度线处，指针静止</w:t>
      </w:r>
      <w:r>
        <w:rPr>
          <w:rFonts w:ascii="楷体" w:eastAsia="楷体" w:hAnsi="楷体" w:cs="楷体" w:hint="eastAsia"/>
          <w:b/>
          <w:bCs/>
          <w:color w:val="FF0000"/>
          <w:szCs w:val="21"/>
        </w:rPr>
        <w:t>指针在刻度盘上向右篇，此时应将</w:t>
      </w:r>
      <w:r>
        <w:rPr>
          <w:rFonts w:ascii="楷体" w:eastAsia="楷体" w:hAnsi="楷体" w:cs="楷体" w:hint="eastAsia"/>
          <w:b/>
          <w:bCs/>
          <w:color w:val="FF0000"/>
          <w:szCs w:val="21"/>
        </w:rPr>
        <w:t>天平的平衡螺母向</w:t>
      </w:r>
      <w:r>
        <w:rPr>
          <w:rFonts w:ascii="楷体" w:eastAsia="楷体" w:hAnsi="楷体" w:cs="楷体" w:hint="eastAsia"/>
          <w:b/>
          <w:bCs/>
          <w:color w:val="FF0000"/>
          <w:szCs w:val="21"/>
        </w:rPr>
        <w:t>左</w:t>
      </w:r>
      <w:r>
        <w:rPr>
          <w:rFonts w:ascii="楷体" w:eastAsia="楷体" w:hAnsi="楷体" w:cs="楷体" w:hint="eastAsia"/>
          <w:b/>
          <w:bCs/>
          <w:color w:val="FF0000"/>
          <w:szCs w:val="21"/>
        </w:rPr>
        <w:t>端调，使横梁平衡；</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从</w:t>
      </w:r>
      <w:r>
        <w:rPr>
          <w:rFonts w:ascii="楷体" w:eastAsia="楷体" w:hAnsi="楷体" w:cs="楷体" w:hint="eastAsia"/>
          <w:b/>
          <w:bCs/>
          <w:color w:val="FF0000"/>
          <w:szCs w:val="21"/>
        </w:rPr>
        <w:t>乙</w:t>
      </w:r>
      <w:r>
        <w:rPr>
          <w:rFonts w:ascii="楷体" w:eastAsia="楷体" w:hAnsi="楷体" w:cs="楷体" w:hint="eastAsia"/>
          <w:b/>
          <w:bCs/>
          <w:color w:val="FF0000"/>
          <w:szCs w:val="21"/>
        </w:rPr>
        <w:t>图可以读的</w:t>
      </w:r>
      <w:r>
        <w:rPr>
          <w:rFonts w:ascii="楷体" w:eastAsia="楷体" w:hAnsi="楷体" w:cs="楷体" w:hint="eastAsia"/>
          <w:b/>
          <w:bCs/>
          <w:color w:val="FF0000"/>
          <w:szCs w:val="21"/>
        </w:rPr>
        <w:t>雨花石的质量为</w:t>
      </w:r>
      <w:r>
        <w:rPr>
          <w:rFonts w:ascii="楷体" w:eastAsia="楷体" w:hAnsi="楷体" w:cs="楷体" w:hint="eastAsia"/>
          <w:b/>
          <w:bCs/>
          <w:color w:val="FF0000"/>
          <w:szCs w:val="21"/>
        </w:rPr>
        <w:t>31.4g</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）将雨花石放入盛有</w:t>
      </w:r>
      <w:r>
        <w:rPr>
          <w:rFonts w:ascii="楷体" w:eastAsia="楷体" w:hAnsi="楷体" w:cs="楷体" w:hint="eastAsia"/>
          <w:b/>
          <w:bCs/>
          <w:color w:val="FF0000"/>
          <w:szCs w:val="21"/>
        </w:rPr>
        <w:t>50ml</w:t>
      </w:r>
      <w:r>
        <w:rPr>
          <w:rFonts w:ascii="楷体" w:eastAsia="楷体" w:hAnsi="楷体" w:cs="楷体" w:hint="eastAsia"/>
          <w:b/>
          <w:bCs/>
          <w:color w:val="FF0000"/>
          <w:szCs w:val="21"/>
        </w:rPr>
        <w:t>水的量筒中，静止时液面情况如图丙所示，</w:t>
      </w:r>
      <w:r>
        <w:rPr>
          <w:rFonts w:ascii="楷体" w:eastAsia="楷体" w:hAnsi="楷体" w:cs="楷体" w:hint="eastAsia"/>
          <w:b/>
          <w:bCs/>
          <w:color w:val="FF0000"/>
          <w:szCs w:val="21"/>
        </w:rPr>
        <w:t>此时读的量筒内的总体积是</w:t>
      </w:r>
      <w:r>
        <w:rPr>
          <w:rFonts w:ascii="楷体" w:eastAsia="楷体" w:hAnsi="楷体" w:cs="楷体" w:hint="eastAsia"/>
          <w:b/>
          <w:bCs/>
          <w:color w:val="FF0000"/>
          <w:szCs w:val="21"/>
        </w:rPr>
        <w:t>60ml</w:t>
      </w:r>
      <w:r>
        <w:rPr>
          <w:rFonts w:ascii="楷体" w:eastAsia="楷体" w:hAnsi="楷体" w:cs="楷体" w:hint="eastAsia"/>
          <w:b/>
          <w:bCs/>
          <w:color w:val="FF0000"/>
          <w:szCs w:val="21"/>
        </w:rPr>
        <w:t>，</w:t>
      </w:r>
      <w:r>
        <w:rPr>
          <w:rFonts w:ascii="楷体" w:eastAsia="楷体" w:hAnsi="楷体" w:cs="楷体" w:hint="eastAsia"/>
          <w:b/>
          <w:bCs/>
          <w:color w:val="FF0000"/>
          <w:szCs w:val="21"/>
        </w:rPr>
        <w:t>则雨花石的密度是</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position w:val="-24"/>
          <w:szCs w:val="21"/>
        </w:rPr>
        <w:object w:dxaOrig="6039" w:dyaOrig="620">
          <v:shape id="_x0000_i1049" type="#_x0000_t75" style="width:302.25pt;height:30.75pt" o:ole="">
            <v:imagedata r:id="rId61" o:title=""/>
          </v:shape>
          <o:OLEObject Type="Embed" ProgID="Equation.3" ShapeID="_x0000_i1049" DrawAspect="Content" ObjectID="_1659359843" r:id="rId62"/>
        </w:objec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w:t>
      </w:r>
      <w:r>
        <w:rPr>
          <w:rFonts w:ascii="楷体" w:eastAsia="楷体" w:hAnsi="楷体" w:cs="楷体" w:hint="eastAsia"/>
          <w:b/>
          <w:bCs/>
          <w:color w:val="FF0000"/>
          <w:szCs w:val="21"/>
        </w:rPr>
        <w:t>由密度公式</w:t>
      </w:r>
      <w:r>
        <w:rPr>
          <w:rFonts w:ascii="楷体" w:eastAsia="楷体" w:hAnsi="楷体" w:cs="楷体" w:hint="eastAsia"/>
          <w:b/>
          <w:bCs/>
          <w:color w:val="FF0000"/>
          <w:position w:val="-24"/>
          <w:szCs w:val="21"/>
        </w:rPr>
        <w:object w:dxaOrig="700" w:dyaOrig="620">
          <v:shape id="_x0000_i1050" type="#_x0000_t75" style="width:35.25pt;height:30.75pt" o:ole="">
            <v:imagedata r:id="rId63" o:title=""/>
          </v:shape>
          <o:OLEObject Type="Embed" ProgID="Equation.3" ShapeID="_x0000_i1050" DrawAspect="Content" ObjectID="_1659359844" r:id="rId64"/>
        </w:object>
      </w:r>
      <w:r>
        <w:rPr>
          <w:rFonts w:ascii="楷体" w:eastAsia="楷体" w:hAnsi="楷体" w:cs="楷体" w:hint="eastAsia"/>
          <w:b/>
          <w:bCs/>
          <w:color w:val="FF0000"/>
          <w:szCs w:val="21"/>
        </w:rPr>
        <w:t>，对照图乙可以看出，</w:t>
      </w:r>
      <w:r>
        <w:rPr>
          <w:rFonts w:ascii="楷体" w:eastAsia="楷体" w:hAnsi="楷体" w:cs="楷体" w:hint="eastAsia"/>
          <w:b/>
          <w:bCs/>
          <w:color w:val="FF0000"/>
          <w:szCs w:val="21"/>
        </w:rPr>
        <w:t>B</w:t>
      </w:r>
      <w:r>
        <w:rPr>
          <w:rFonts w:ascii="楷体" w:eastAsia="楷体" w:hAnsi="楷体" w:cs="楷体" w:hint="eastAsia"/>
          <w:b/>
          <w:bCs/>
          <w:color w:val="FF0000"/>
          <w:szCs w:val="21"/>
        </w:rPr>
        <w:t>点对应的物质密度大于</w:t>
      </w:r>
      <w:r>
        <w:rPr>
          <w:rFonts w:ascii="楷体" w:eastAsia="楷体" w:hAnsi="楷体" w:cs="楷体" w:hint="eastAsia"/>
          <w:b/>
          <w:bCs/>
          <w:color w:val="FF0000"/>
          <w:szCs w:val="21"/>
        </w:rPr>
        <w:t>A</w:t>
      </w:r>
      <w:r>
        <w:rPr>
          <w:rFonts w:ascii="楷体" w:eastAsia="楷体" w:hAnsi="楷体" w:cs="楷体" w:hint="eastAsia"/>
          <w:b/>
          <w:bCs/>
          <w:color w:val="FF0000"/>
          <w:szCs w:val="21"/>
        </w:rPr>
        <w:t>点对应的物质密度，也就是雨花石的密度小于石块的密度。</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）水平、左；（</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3.14</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w:t>
      </w:r>
      <w:r>
        <w:rPr>
          <w:rFonts w:ascii="楷体" w:eastAsia="楷体" w:hAnsi="楷体" w:cs="楷体" w:hint="eastAsia"/>
          <w:b/>
          <w:bCs/>
          <w:color w:val="FF0000"/>
          <w:szCs w:val="21"/>
        </w:rPr>
        <w:t>3.14</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w:t>
      </w:r>
      <w:r>
        <w:rPr>
          <w:rFonts w:ascii="楷体" w:eastAsia="楷体" w:hAnsi="楷体" w:cs="楷体" w:hint="eastAsia"/>
          <w:b/>
          <w:bCs/>
          <w:color w:val="FF0000"/>
          <w:szCs w:val="21"/>
        </w:rPr>
        <w:t xml:space="preserve">&lt; </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密度测量、天平使用。</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•绥化</w:t>
      </w:r>
      <w:r>
        <w:rPr>
          <w:rFonts w:ascii="宋体" w:hAnsi="宋体" w:cs="宋体" w:hint="eastAsia"/>
          <w:b/>
          <w:bCs/>
          <w:szCs w:val="21"/>
        </w:rPr>
        <w:t>)</w:t>
      </w:r>
      <w:r>
        <w:rPr>
          <w:rFonts w:ascii="宋体" w:hAnsi="宋体" w:cs="宋体" w:hint="eastAsia"/>
          <w:szCs w:val="21"/>
        </w:rPr>
        <w:t>同学们在实验室测量某种小矿石的密度，选用天平、量筒、小矿石、细线和水，进行如下的实验操作：</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76BE94A7" wp14:editId="0859BAEA">
            <wp:extent cx="4597400" cy="1492250"/>
            <wp:effectExtent l="0" t="0" r="12700" b="12700"/>
            <wp:docPr id="52"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83" descr="学科网(www.zxxk.com)--教育资源门户，提供试卷、教案、课件、论文、素材及各类教学资源下载，还有大量而丰富的教学相关资讯！"/>
                    <pic:cNvPicPr>
                      <a:picLocks noChangeAspect="1"/>
                    </pic:cNvPicPr>
                  </pic:nvPicPr>
                  <pic:blipFill>
                    <a:blip r:embed="rId65"/>
                    <a:srcRect r="276" b="844"/>
                    <a:stretch>
                      <a:fillRect/>
                    </a:stretch>
                  </pic:blipFill>
                  <pic:spPr>
                    <a:xfrm>
                      <a:off x="0" y="0"/>
                      <a:ext cx="4597400" cy="1492250"/>
                    </a:xfrm>
                    <a:prstGeom prst="rect">
                      <a:avLst/>
                    </a:prstGeom>
                    <a:noFill/>
                    <a:ln w="9525">
                      <a:noFill/>
                    </a:ln>
                  </pic:spPr>
                </pic:pic>
              </a:graphicData>
            </a:graphic>
          </wp:inline>
        </w:drawing>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A</w:t>
      </w:r>
      <w:r>
        <w:rPr>
          <w:rFonts w:ascii="宋体" w:hAnsi="宋体" w:cs="宋体" w:hint="eastAsia"/>
          <w:szCs w:val="21"/>
        </w:rPr>
        <w:t>.</w:t>
      </w:r>
      <w:r>
        <w:rPr>
          <w:rFonts w:ascii="宋体" w:hAnsi="宋体" w:cs="宋体" w:hint="eastAsia"/>
          <w:szCs w:val="21"/>
        </w:rPr>
        <w:t>在量筒中倒入适量的水，记下水的体积；将小矿石用细线系好后，慢慢地浸没在水中，记下小矿石和水的总体积</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B</w:t>
      </w:r>
      <w:r>
        <w:rPr>
          <w:rFonts w:ascii="宋体" w:hAnsi="宋体" w:cs="宋体" w:hint="eastAsia"/>
          <w:szCs w:val="21"/>
        </w:rPr>
        <w:t>.</w:t>
      </w:r>
      <w:r>
        <w:rPr>
          <w:rFonts w:ascii="宋体" w:hAnsi="宋体" w:cs="宋体" w:hint="eastAsia"/>
          <w:szCs w:val="21"/>
        </w:rPr>
        <w:t>把天平放在水平桌面上，把游码移到标尺左端的零刻度处，调节横梁上的平衡螺母，使横梁平衡</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C</w:t>
      </w:r>
      <w:r>
        <w:rPr>
          <w:rFonts w:ascii="宋体" w:hAnsi="宋体" w:cs="宋体" w:hint="eastAsia"/>
          <w:szCs w:val="21"/>
        </w:rPr>
        <w:t>.</w:t>
      </w:r>
      <w:r>
        <w:rPr>
          <w:rFonts w:ascii="宋体" w:hAnsi="宋体" w:cs="宋体" w:hint="eastAsia"/>
          <w:szCs w:val="21"/>
        </w:rPr>
        <w:t>将小矿石放在左盘中，在右盘中增减砝码并移动游码，直至横梁恢复平衡</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）为了减少实验误差，最佳的实验操作顺序是：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（填写字母）</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）在调节天平时，发现指针的位置如图所示，此时应将平衡螺母向</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调</w:t>
      </w:r>
      <w:r>
        <w:rPr>
          <w:rFonts w:ascii="宋体" w:hAnsi="宋体" w:cs="宋体" w:hint="eastAsia"/>
          <w:szCs w:val="21"/>
        </w:rPr>
        <w:t>。</w:t>
      </w:r>
      <w:r>
        <w:rPr>
          <w:rFonts w:ascii="宋体" w:hAnsi="宋体" w:cs="宋体" w:hint="eastAsia"/>
          <w:szCs w:val="21"/>
        </w:rPr>
        <w:t>（选填“左”或“右”）</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）用调节好的天平称量小矿石的质量，天平平衡时，右盘中砝码的质量和游码的位置如图所示，用量筒测量小矿石体积如图所示，由此可以算出小矿石密度为ρ</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g/cm</w:t>
      </w:r>
      <w:r>
        <w:rPr>
          <w:rFonts w:ascii="宋体" w:hAnsi="宋体" w:cs="宋体" w:hint="eastAsia"/>
          <w:szCs w:val="21"/>
          <w:vertAlign w:val="superscript"/>
        </w:rPr>
        <w:t>3</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）量筒不小心被打碎了，老师说只用天平还能测量出陈醋的密度</w:t>
      </w:r>
      <w:r>
        <w:rPr>
          <w:rFonts w:ascii="宋体" w:hAnsi="宋体" w:cs="宋体" w:hint="eastAsia"/>
          <w:szCs w:val="21"/>
        </w:rPr>
        <w:t>。</w:t>
      </w:r>
      <w:r>
        <w:rPr>
          <w:rFonts w:ascii="宋体" w:hAnsi="宋体" w:cs="宋体" w:hint="eastAsia"/>
          <w:szCs w:val="21"/>
        </w:rPr>
        <w:t>某组同学添加了两个完全相同的烧杯和适量的水，设计了如下实验步骤，请你补充完整：</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①调节好天平，用天平测出空烧杯质量为</w:t>
      </w:r>
      <w:r>
        <w:rPr>
          <w:rFonts w:ascii="宋体" w:hAnsi="宋体" w:cs="宋体" w:hint="eastAsia"/>
          <w:szCs w:val="21"/>
        </w:rPr>
        <w:t>m</w:t>
      </w:r>
      <w:r>
        <w:rPr>
          <w:rFonts w:ascii="宋体" w:hAnsi="宋体" w:cs="宋体" w:hint="eastAsia"/>
          <w:szCs w:val="21"/>
          <w:vertAlign w:val="subscript"/>
        </w:rPr>
        <w:t>0</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②将一个烧杯装满水，用天平测出烧杯和水的总质量为</w:t>
      </w:r>
      <w:r>
        <w:rPr>
          <w:rFonts w:ascii="宋体" w:hAnsi="宋体" w:cs="宋体" w:hint="eastAsia"/>
          <w:szCs w:val="21"/>
        </w:rPr>
        <w:t>m</w:t>
      </w:r>
      <w:r>
        <w:rPr>
          <w:rFonts w:ascii="宋体" w:hAnsi="宋体" w:cs="宋体" w:hint="eastAsia"/>
          <w:szCs w:val="21"/>
          <w:vertAlign w:val="subscript"/>
        </w:rPr>
        <w:t>1</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③用另一个烧杯装满陈醋，用天平测出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为</w:t>
      </w:r>
      <w:r>
        <w:rPr>
          <w:rFonts w:ascii="宋体" w:hAnsi="宋体" w:cs="宋体" w:hint="eastAsia"/>
          <w:szCs w:val="21"/>
        </w:rPr>
        <w:t>m</w:t>
      </w:r>
      <w:r>
        <w:rPr>
          <w:rFonts w:ascii="宋体" w:hAnsi="宋体" w:cs="宋体" w:hint="eastAsia"/>
          <w:szCs w:val="21"/>
          <w:vertAlign w:val="subscript"/>
        </w:rPr>
        <w:t>2</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④根据测得的物理量求出了该陈醋的密度</w:t>
      </w:r>
      <w:r>
        <w:rPr>
          <w:rFonts w:ascii="宋体" w:hAnsi="宋体" w:cs="宋体" w:hint="eastAsia"/>
          <w:szCs w:val="21"/>
        </w:rPr>
        <w:t>p</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）针对</w:t>
      </w:r>
      <w:r>
        <w:rPr>
          <w:rFonts w:ascii="宋体" w:hAnsi="宋体" w:cs="宋体" w:hint="eastAsia"/>
          <w:szCs w:val="21"/>
        </w:rPr>
        <w:t>(4)</w:t>
      </w:r>
      <w:r>
        <w:rPr>
          <w:rFonts w:ascii="宋体" w:hAnsi="宋体" w:cs="宋体" w:hint="eastAsia"/>
          <w:szCs w:val="21"/>
        </w:rPr>
        <w:t>中的实验设计进行评估讨论后，同学发现该实验设计存在不足之处是：在操作过程中，烧杯装满液体，易洒出，不方便操作</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）整理实验器材时发现，天平的左盘有一个缺角，则测量结果</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（选填</w:t>
      </w:r>
      <w:r>
        <w:rPr>
          <w:rFonts w:ascii="宋体" w:hAnsi="宋体" w:cs="宋体" w:hint="eastAsia"/>
          <w:szCs w:val="21"/>
        </w:rPr>
        <w:lastRenderedPageBreak/>
        <w:t>“偏大”“偏小”或“仍然准确”）</w:t>
      </w:r>
      <w:r>
        <w:rPr>
          <w:rFonts w:ascii="宋体" w:hAnsi="宋体" w:cs="宋体" w:hint="eastAsia"/>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）测固体的密度要先用天平测固体的质量，再根据排水法用量筒测出固体的体积；（</w:t>
      </w:r>
      <w:r>
        <w:rPr>
          <w:rFonts w:ascii="楷体" w:eastAsia="楷体" w:hAnsi="楷体" w:cs="楷体" w:hint="eastAsia"/>
          <w:b/>
          <w:bCs/>
          <w:color w:val="FF0000"/>
          <w:szCs w:val="21"/>
        </w:rPr>
        <w:t>2</w:t>
      </w:r>
      <w:r>
        <w:rPr>
          <w:rFonts w:ascii="楷体" w:eastAsia="楷体" w:hAnsi="楷体" w:cs="楷体" w:hint="eastAsia"/>
          <w:b/>
          <w:bCs/>
          <w:color w:val="FF0000"/>
          <w:szCs w:val="21"/>
        </w:rPr>
        <w:t>）天平调节平衡的原则是“左偏右调，右偏左调”，指针指在分读盘中央左侧，将平衡螺母向右调节，指在左侧，平衡螺母向右调节；（</w:t>
      </w:r>
      <w:r>
        <w:rPr>
          <w:rFonts w:ascii="楷体" w:eastAsia="楷体" w:hAnsi="楷体" w:cs="楷体" w:hint="eastAsia"/>
          <w:b/>
          <w:bCs/>
          <w:color w:val="FF0000"/>
          <w:szCs w:val="21"/>
        </w:rPr>
        <w:t>3</w:t>
      </w:r>
      <w:r>
        <w:rPr>
          <w:rFonts w:ascii="楷体" w:eastAsia="楷体" w:hAnsi="楷体" w:cs="楷体" w:hint="eastAsia"/>
          <w:b/>
          <w:bCs/>
          <w:color w:val="FF0000"/>
          <w:szCs w:val="21"/>
        </w:rPr>
        <w:t>）小矿石的质量</w:t>
      </w:r>
      <w:r>
        <w:rPr>
          <w:rFonts w:ascii="楷体" w:eastAsia="楷体" w:hAnsi="楷体" w:cs="楷体" w:hint="eastAsia"/>
          <w:b/>
          <w:bCs/>
          <w:color w:val="FF0000"/>
          <w:szCs w:val="21"/>
        </w:rPr>
        <w:t>m</w:t>
      </w:r>
      <w:r>
        <w:rPr>
          <w:rFonts w:ascii="楷体" w:eastAsia="楷体" w:hAnsi="楷体" w:cs="楷体" w:hint="eastAsia"/>
          <w:b/>
          <w:bCs/>
          <w:color w:val="FF0000"/>
          <w:szCs w:val="21"/>
        </w:rPr>
        <w:t>等于砝码的质量加游码对应的刻度值，小矿石的体积</w:t>
      </w:r>
      <w:r>
        <w:rPr>
          <w:rFonts w:ascii="楷体" w:eastAsia="楷体" w:hAnsi="楷体" w:cs="楷体" w:hint="eastAsia"/>
          <w:b/>
          <w:bCs/>
          <w:color w:val="FF0000"/>
          <w:szCs w:val="21"/>
        </w:rPr>
        <w:t>V</w:t>
      </w:r>
      <w:r>
        <w:rPr>
          <w:rFonts w:ascii="楷体" w:eastAsia="楷体" w:hAnsi="楷体" w:cs="楷体" w:hint="eastAsia"/>
          <w:b/>
          <w:bCs/>
          <w:color w:val="FF0000"/>
          <w:szCs w:val="21"/>
        </w:rPr>
        <w:t>等于量筒液面体积之差，用公式ρ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14:anchorId="75645A3A" wp14:editId="25E65E41">
            <wp:extent cx="120650" cy="330200"/>
            <wp:effectExtent l="0" t="0" r="12700" b="12700"/>
            <wp:docPr id="51"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84" descr="学科网(www.zxxk.com)--教育资源门户，提供试卷、教案、课件、论文、素材及各类教学资源下载，还有大量而丰富的教学相关资讯！"/>
                    <pic:cNvPicPr>
                      <a:picLocks noChangeAspect="1"/>
                    </pic:cNvPicPr>
                  </pic:nvPicPr>
                  <pic:blipFill>
                    <a:blip r:embed="rId66"/>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计算小矿石的密度；（</w:t>
      </w:r>
      <w:r>
        <w:rPr>
          <w:rFonts w:ascii="楷体" w:eastAsia="楷体" w:hAnsi="楷体" w:cs="楷体" w:hint="eastAsia"/>
          <w:b/>
          <w:bCs/>
          <w:color w:val="FF0000"/>
          <w:szCs w:val="21"/>
        </w:rPr>
        <w:t>4</w:t>
      </w:r>
      <w:r>
        <w:rPr>
          <w:rFonts w:ascii="楷体" w:eastAsia="楷体" w:hAnsi="楷体" w:cs="楷体" w:hint="eastAsia"/>
          <w:b/>
          <w:bCs/>
          <w:color w:val="FF0000"/>
          <w:szCs w:val="21"/>
        </w:rPr>
        <w:t>）只有天平，没有量筒，可以利用等体积的水和酱油，称量水和酱油的质量，根据体积相等列出等式求出酱油的密度</w:t>
      </w:r>
      <w:r>
        <w:rPr>
          <w:rFonts w:ascii="楷体" w:eastAsia="楷体" w:hAnsi="楷体" w:cs="楷体" w:hint="eastAsia"/>
          <w:b/>
          <w:bCs/>
          <w:color w:val="FF0000"/>
          <w:szCs w:val="21"/>
        </w:rPr>
        <w:t>；</w:t>
      </w:r>
      <w:r>
        <w:rPr>
          <w:rFonts w:ascii="楷体" w:eastAsia="楷体" w:hAnsi="楷体" w:cs="楷体" w:hint="eastAsia"/>
          <w:b/>
          <w:bCs/>
          <w:color w:val="FF0000"/>
          <w:szCs w:val="21"/>
        </w:rPr>
        <w:t>（</w:t>
      </w:r>
      <w:r>
        <w:rPr>
          <w:rFonts w:ascii="楷体" w:eastAsia="楷体" w:hAnsi="楷体" w:cs="楷体" w:hint="eastAsia"/>
          <w:b/>
          <w:bCs/>
          <w:color w:val="FF0000"/>
          <w:szCs w:val="21"/>
        </w:rPr>
        <w:t>6</w:t>
      </w:r>
      <w:r>
        <w:rPr>
          <w:rFonts w:ascii="楷体" w:eastAsia="楷体" w:hAnsi="楷体" w:cs="楷体" w:hint="eastAsia"/>
          <w:b/>
          <w:bCs/>
          <w:color w:val="FF0000"/>
          <w:szCs w:val="21"/>
        </w:rPr>
        <w:t>）左盘有一个缺角，调节平衡螺母时，使天平两盘质量相等，不影响测量结果</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w:t>
      </w:r>
      <w:r>
        <w:rPr>
          <w:rFonts w:ascii="楷体" w:eastAsia="楷体" w:hAnsi="楷体" w:cs="楷体" w:hint="eastAsia"/>
          <w:b/>
          <w:bCs/>
          <w:color w:val="FF0000"/>
          <w:szCs w:val="21"/>
        </w:rPr>
        <w:t>答：</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）为了减少实验误差，最佳的实验操作顺序是</w:t>
      </w:r>
      <w:r>
        <w:rPr>
          <w:rFonts w:ascii="楷体" w:eastAsia="楷体" w:hAnsi="楷体" w:cs="楷体" w:hint="eastAsia"/>
          <w:b/>
          <w:bCs/>
          <w:color w:val="FF0000"/>
          <w:szCs w:val="21"/>
        </w:rPr>
        <w:t>：</w:t>
      </w:r>
      <w:r>
        <w:rPr>
          <w:rFonts w:ascii="楷体" w:eastAsia="楷体" w:hAnsi="楷体" w:cs="楷体" w:hint="eastAsia"/>
          <w:b/>
          <w:bCs/>
          <w:color w:val="FF0000"/>
          <w:szCs w:val="21"/>
        </w:rPr>
        <w:t>B</w:t>
      </w:r>
      <w:r>
        <w:rPr>
          <w:rFonts w:ascii="楷体" w:eastAsia="楷体" w:hAnsi="楷体" w:cs="楷体" w:hint="eastAsia"/>
          <w:b/>
          <w:bCs/>
          <w:color w:val="FF0000"/>
          <w:szCs w:val="21"/>
        </w:rPr>
        <w:t>.</w:t>
      </w:r>
      <w:r>
        <w:rPr>
          <w:rFonts w:ascii="楷体" w:eastAsia="楷体" w:hAnsi="楷体" w:cs="楷体" w:hint="eastAsia"/>
          <w:b/>
          <w:bCs/>
          <w:color w:val="FF0000"/>
          <w:szCs w:val="21"/>
        </w:rPr>
        <w:t>把天平放在水平桌面上，把游码移到标尺左端的零刻度处，调节横梁上的平衡螺母，使横梁平衡</w:t>
      </w:r>
      <w:r>
        <w:rPr>
          <w:rFonts w:ascii="楷体" w:eastAsia="楷体" w:hAnsi="楷体" w:cs="楷体" w:hint="eastAsia"/>
          <w:b/>
          <w:bCs/>
          <w:color w:val="FF0000"/>
          <w:szCs w:val="21"/>
        </w:rPr>
        <w:t>；</w:t>
      </w:r>
      <w:r>
        <w:rPr>
          <w:rFonts w:ascii="楷体" w:eastAsia="楷体" w:hAnsi="楷体" w:cs="楷体" w:hint="eastAsia"/>
          <w:b/>
          <w:bCs/>
          <w:color w:val="FF0000"/>
          <w:szCs w:val="21"/>
        </w:rPr>
        <w:t>C</w:t>
      </w:r>
      <w:r>
        <w:rPr>
          <w:rFonts w:ascii="楷体" w:eastAsia="楷体" w:hAnsi="楷体" w:cs="楷体" w:hint="eastAsia"/>
          <w:b/>
          <w:bCs/>
          <w:color w:val="FF0000"/>
          <w:szCs w:val="21"/>
        </w:rPr>
        <w:t>.</w:t>
      </w:r>
      <w:r>
        <w:rPr>
          <w:rFonts w:ascii="楷体" w:eastAsia="楷体" w:hAnsi="楷体" w:cs="楷体" w:hint="eastAsia"/>
          <w:b/>
          <w:bCs/>
          <w:color w:val="FF0000"/>
          <w:szCs w:val="21"/>
        </w:rPr>
        <w:t>将小矿石放在左盘中，在右盘中增减砝码并移动游码，直至横梁恢复平衡</w:t>
      </w:r>
      <w:r>
        <w:rPr>
          <w:rFonts w:ascii="楷体" w:eastAsia="楷体" w:hAnsi="楷体" w:cs="楷体" w:hint="eastAsia"/>
          <w:b/>
          <w:bCs/>
          <w:color w:val="FF0000"/>
          <w:szCs w:val="21"/>
        </w:rPr>
        <w:t>；</w:t>
      </w:r>
      <w:r>
        <w:rPr>
          <w:rFonts w:ascii="楷体" w:eastAsia="楷体" w:hAnsi="楷体" w:cs="楷体" w:hint="eastAsia"/>
          <w:b/>
          <w:bCs/>
          <w:color w:val="FF0000"/>
          <w:szCs w:val="21"/>
        </w:rPr>
        <w:t>A</w:t>
      </w:r>
      <w:r>
        <w:rPr>
          <w:rFonts w:ascii="楷体" w:eastAsia="楷体" w:hAnsi="楷体" w:cs="楷体" w:hint="eastAsia"/>
          <w:b/>
          <w:bCs/>
          <w:color w:val="FF0000"/>
          <w:szCs w:val="21"/>
        </w:rPr>
        <w:t>.</w:t>
      </w:r>
      <w:r>
        <w:rPr>
          <w:rFonts w:ascii="楷体" w:eastAsia="楷体" w:hAnsi="楷体" w:cs="楷体" w:hint="eastAsia"/>
          <w:b/>
          <w:bCs/>
          <w:color w:val="FF0000"/>
          <w:szCs w:val="21"/>
        </w:rPr>
        <w:t>在量筒中倒入适量的水，记下水的体积；将小矿石用细线系好后，慢慢地浸没在水中，记下小矿石和水的总体积</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）图示指针指在刻度盘中央右侧，向右偏应该将游码向左调节</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）小矿石的质量</w:t>
      </w:r>
      <w:r>
        <w:rPr>
          <w:rFonts w:ascii="楷体" w:eastAsia="楷体" w:hAnsi="楷体" w:cs="楷体" w:hint="eastAsia"/>
          <w:b/>
          <w:bCs/>
          <w:color w:val="FF0000"/>
          <w:szCs w:val="21"/>
        </w:rPr>
        <w:t>m=50g+2g=52g</w:t>
      </w:r>
      <w:r>
        <w:rPr>
          <w:rFonts w:ascii="楷体" w:eastAsia="楷体" w:hAnsi="楷体" w:cs="楷体" w:hint="eastAsia"/>
          <w:b/>
          <w:bCs/>
          <w:color w:val="FF0000"/>
          <w:szCs w:val="21"/>
        </w:rPr>
        <w:t>，体积</w:t>
      </w:r>
      <w:r>
        <w:rPr>
          <w:rFonts w:ascii="楷体" w:eastAsia="楷体" w:hAnsi="楷体" w:cs="楷体" w:hint="eastAsia"/>
          <w:b/>
          <w:bCs/>
          <w:color w:val="FF0000"/>
          <w:szCs w:val="21"/>
        </w:rPr>
        <w:t>V=80cm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60cm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=20cm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小矿石的密度ρ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14:anchorId="11BAAEC5" wp14:editId="41CF7629">
            <wp:extent cx="120650" cy="330200"/>
            <wp:effectExtent l="0" t="0" r="12700" b="12700"/>
            <wp:docPr id="50"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85" descr="学科网(www.zxxk.com)--教育资源门户，提供试卷、教案、课件、论文、素材及各类教学资源下载，还有大量而丰富的教学相关资讯！"/>
                    <pic:cNvPicPr>
                      <a:picLocks noChangeAspect="1"/>
                    </pic:cNvPicPr>
                  </pic:nvPicPr>
                  <pic:blipFill>
                    <a:blip r:embed="rId66"/>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14:anchorId="4EF4DE62" wp14:editId="23042720">
            <wp:extent cx="454025" cy="396875"/>
            <wp:effectExtent l="0" t="0" r="3175" b="3175"/>
            <wp:docPr id="58"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86" descr="学科网(www.zxxk.com)--教育资源门户，提供试卷、教案、课件、论文、素材及各类教学资源下载，还有大量而丰富的教学相关资讯！"/>
                    <pic:cNvPicPr>
                      <a:picLocks noChangeAspect="1"/>
                    </pic:cNvPicPr>
                  </pic:nvPicPr>
                  <pic:blipFill>
                    <a:blip r:embed="rId67"/>
                    <a:srcRect r="2721" b="3101"/>
                    <a:stretch>
                      <a:fillRect/>
                    </a:stretch>
                  </pic:blipFill>
                  <pic:spPr>
                    <a:xfrm>
                      <a:off x="0" y="0"/>
                      <a:ext cx="454025" cy="396875"/>
                    </a:xfrm>
                    <a:prstGeom prst="rect">
                      <a:avLst/>
                    </a:prstGeom>
                    <a:noFill/>
                    <a:ln w="9525">
                      <a:noFill/>
                    </a:ln>
                  </pic:spPr>
                </pic:pic>
              </a:graphicData>
            </a:graphic>
          </wp:inline>
        </w:drawing>
      </w:r>
      <w:r>
        <w:rPr>
          <w:rFonts w:ascii="楷体" w:eastAsia="楷体" w:hAnsi="楷体" w:cs="楷体" w:hint="eastAsia"/>
          <w:b/>
          <w:bCs/>
          <w:color w:val="FF0000"/>
          <w:szCs w:val="21"/>
        </w:rPr>
        <w:t>=2.6g/cm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=2</w:t>
      </w:r>
      <w:r>
        <w:rPr>
          <w:rFonts w:ascii="楷体" w:eastAsia="楷体" w:hAnsi="楷体" w:cs="楷体" w:hint="eastAsia"/>
          <w:b/>
          <w:bCs/>
          <w:color w:val="FF0000"/>
          <w:szCs w:val="21"/>
        </w:rPr>
        <w:t>.6</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kg/m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）不小心将量筒打碎了，用天平也能测量出陈醋的密度：</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①调好天平，用天平测出空烧杯质量为</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0</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②将一个烧杯装满水，用天平测出烧杯和水的总质量</w:t>
      </w:r>
      <w:r>
        <w:rPr>
          <w:rFonts w:ascii="楷体" w:eastAsia="楷体" w:hAnsi="楷体" w:cs="楷体" w:hint="eastAsia"/>
          <w:b/>
          <w:bCs/>
          <w:noProof/>
          <w:color w:val="FF0000"/>
          <w:szCs w:val="21"/>
        </w:rPr>
        <w:drawing>
          <wp:inline distT="0" distB="0" distL="114300" distR="114300" wp14:anchorId="715DC213" wp14:editId="34EB4FBC">
            <wp:extent cx="18415" cy="24130"/>
            <wp:effectExtent l="0" t="0" r="0" b="0"/>
            <wp:docPr id="5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87" descr="学科网(www.zxxk.com)--教育资源门户，提供试卷、教案、课件、论文、素材及各类教学资源下载，还有大量而丰富的教学相关资讯！"/>
                    <pic:cNvPicPr>
                      <a:picLocks noChangeAspect="1"/>
                    </pic:cNvPicPr>
                  </pic:nvPicPr>
                  <pic:blipFill>
                    <a:blip r:embed="rId68"/>
                    <a:stretch>
                      <a:fillRect/>
                    </a:stretch>
                  </pic:blipFill>
                  <pic:spPr>
                    <a:xfrm>
                      <a:off x="0" y="0"/>
                      <a:ext cx="18415" cy="24130"/>
                    </a:xfrm>
                    <a:prstGeom prst="rect">
                      <a:avLst/>
                    </a:prstGeom>
                    <a:noFill/>
                    <a:ln w="9525">
                      <a:noFill/>
                    </a:ln>
                  </pic:spPr>
                </pic:pic>
              </a:graphicData>
            </a:graphic>
          </wp:inline>
        </w:drawing>
      </w:r>
      <w:r>
        <w:rPr>
          <w:rFonts w:ascii="楷体" w:eastAsia="楷体" w:hAnsi="楷体" w:cs="楷体" w:hint="eastAsia"/>
          <w:b/>
          <w:bCs/>
          <w:color w:val="FF0000"/>
          <w:szCs w:val="21"/>
        </w:rPr>
        <w:t>为</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则水的质量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水</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1</w:t>
      </w:r>
      <w:r>
        <w:rPr>
          <w:rFonts w:ascii="楷体" w:eastAsia="楷体" w:hAnsi="楷体" w:cs="楷体" w:hint="eastAsia"/>
          <w:b/>
          <w:bCs/>
          <w:color w:val="FF0000"/>
          <w:szCs w:val="21"/>
        </w:rPr>
        <w:t>﹣</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0</w:t>
      </w:r>
      <w:r>
        <w:rPr>
          <w:rFonts w:ascii="楷体" w:eastAsia="楷体" w:hAnsi="楷体" w:cs="楷体" w:hint="eastAsia"/>
          <w:b/>
          <w:bCs/>
          <w:color w:val="FF0000"/>
          <w:szCs w:val="21"/>
        </w:rPr>
        <w:t>，由ρ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14:anchorId="425EAA4D" wp14:editId="44B81EFE">
            <wp:extent cx="120650" cy="330200"/>
            <wp:effectExtent l="0" t="0" r="12700" b="12700"/>
            <wp:docPr id="53"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88" descr="学科网(www.zxxk.com)--教育资源门户，提供试卷、教案、课件、论文、素材及各类教学资源下载，还有大量而丰富的教学相关资讯！"/>
                    <pic:cNvPicPr>
                      <a:picLocks noChangeAspect="1"/>
                    </pic:cNvPicPr>
                  </pic:nvPicPr>
                  <pic:blipFill>
                    <a:blip r:embed="rId69"/>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可求得，水的体积</w:t>
      </w:r>
      <w:r>
        <w:rPr>
          <w:rFonts w:ascii="楷体" w:eastAsia="楷体" w:hAnsi="楷体" w:cs="楷体" w:hint="eastAsia"/>
          <w:b/>
          <w:bCs/>
          <w:color w:val="FF0000"/>
          <w:szCs w:val="21"/>
        </w:rPr>
        <w:t>V=</w:t>
      </w:r>
      <w:r>
        <w:rPr>
          <w:rFonts w:ascii="楷体" w:eastAsia="楷体" w:hAnsi="楷体" w:cs="楷体" w:hint="eastAsia"/>
          <w:b/>
          <w:bCs/>
          <w:noProof/>
          <w:color w:val="FF0000"/>
          <w:szCs w:val="21"/>
        </w:rPr>
        <w:drawing>
          <wp:inline distT="0" distB="0" distL="114300" distR="114300" wp14:anchorId="6689DA00" wp14:editId="517D2923">
            <wp:extent cx="473075" cy="434975"/>
            <wp:effectExtent l="0" t="0" r="3175" b="3175"/>
            <wp:docPr id="56"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89" descr="学科网(www.zxxk.com)--教育资源门户，提供试卷、教案、课件、论文、素材及各类教学资源下载，还有大量而丰富的教学相关资讯！"/>
                    <pic:cNvPicPr>
                      <a:picLocks noChangeAspect="1"/>
                    </pic:cNvPicPr>
                  </pic:nvPicPr>
                  <pic:blipFill>
                    <a:blip r:embed="rId70"/>
                    <a:srcRect r="2614" b="2837"/>
                    <a:stretch>
                      <a:fillRect/>
                    </a:stretch>
                  </pic:blipFill>
                  <pic:spPr>
                    <a:xfrm>
                      <a:off x="0" y="0"/>
                      <a:ext cx="473075" cy="434975"/>
                    </a:xfrm>
                    <a:prstGeom prst="rect">
                      <a:avLst/>
                    </a:prstGeom>
                    <a:noFill/>
                    <a:ln w="9525">
                      <a:noFill/>
                    </a:ln>
                  </pic:spPr>
                </pic:pic>
              </a:graphicData>
            </a:graphic>
          </wp:inline>
        </w:drawing>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③用另一个烧杯装满酱油，用天平测出烧杯和陈醋的总质量为</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则水的质量</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酱油</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2</w:t>
      </w:r>
      <w:r>
        <w:rPr>
          <w:rFonts w:ascii="楷体" w:eastAsia="楷体" w:hAnsi="楷体" w:cs="楷体" w:hint="eastAsia"/>
          <w:b/>
          <w:bCs/>
          <w:color w:val="FF0000"/>
          <w:szCs w:val="21"/>
        </w:rPr>
        <w:t>﹣</w:t>
      </w:r>
      <w:r>
        <w:rPr>
          <w:rFonts w:ascii="楷体" w:eastAsia="楷体" w:hAnsi="楷体" w:cs="楷体" w:hint="eastAsia"/>
          <w:b/>
          <w:bCs/>
          <w:color w:val="FF0000"/>
          <w:szCs w:val="21"/>
        </w:rPr>
        <w:t>m</w:t>
      </w:r>
      <w:r>
        <w:rPr>
          <w:rFonts w:ascii="楷体" w:eastAsia="楷体" w:hAnsi="楷体" w:cs="楷体" w:hint="eastAsia"/>
          <w:b/>
          <w:bCs/>
          <w:color w:val="FF0000"/>
          <w:szCs w:val="21"/>
          <w:vertAlign w:val="subscript"/>
        </w:rPr>
        <w:t>0</w:t>
      </w:r>
      <w:r>
        <w:rPr>
          <w:rFonts w:ascii="楷体" w:eastAsia="楷体" w:hAnsi="楷体" w:cs="楷体" w:hint="eastAsia"/>
          <w:b/>
          <w:bCs/>
          <w:color w:val="FF0000"/>
          <w:szCs w:val="21"/>
        </w:rPr>
        <w:t>，烧杯内水的体积等于陈醋的体积，</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④根据测得的物理量求出了该陈醋的密度</w:t>
      </w:r>
      <w:r>
        <w:rPr>
          <w:rFonts w:ascii="楷体" w:eastAsia="楷体" w:hAnsi="楷体" w:cs="楷体" w:hint="eastAsia"/>
          <w:b/>
          <w:bCs/>
          <w:color w:val="FF0000"/>
          <w:szCs w:val="21"/>
        </w:rPr>
        <w:t>p</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w:t>
      </w:r>
      <w:r>
        <w:rPr>
          <w:rFonts w:ascii="楷体" w:eastAsia="楷体" w:hAnsi="楷体" w:cs="楷体" w:hint="eastAsia"/>
          <w:b/>
          <w:bCs/>
          <w:color w:val="FF0000"/>
          <w:szCs w:val="21"/>
        </w:rPr>
        <w:t>6</w:t>
      </w:r>
      <w:r>
        <w:rPr>
          <w:rFonts w:ascii="楷体" w:eastAsia="楷体" w:hAnsi="楷体" w:cs="楷体" w:hint="eastAsia"/>
          <w:b/>
          <w:bCs/>
          <w:color w:val="FF0000"/>
          <w:szCs w:val="21"/>
        </w:rPr>
        <w:t>）天平的左盘有一个缺角，调节平衡螺母后，左右两盘质量相等，测量物体质量时，左右两盘质量也相等，不影响测量结果；即小明所测的密度值仍然准确</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w:t>
      </w:r>
      <w:r>
        <w:rPr>
          <w:rFonts w:ascii="楷体" w:eastAsia="楷体" w:hAnsi="楷体" w:cs="楷体" w:hint="eastAsia"/>
          <w:b/>
          <w:bCs/>
          <w:color w:val="FF0000"/>
          <w:szCs w:val="21"/>
        </w:rPr>
        <w:t>BCA</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）左；（</w:t>
      </w:r>
      <w:r>
        <w:rPr>
          <w:rFonts w:ascii="楷体" w:eastAsia="楷体" w:hAnsi="楷体" w:cs="楷体" w:hint="eastAsia"/>
          <w:b/>
          <w:bCs/>
          <w:color w:val="FF0000"/>
          <w:szCs w:val="21"/>
        </w:rPr>
        <w:t>3</w:t>
      </w:r>
      <w:r>
        <w:rPr>
          <w:rFonts w:ascii="楷体" w:eastAsia="楷体" w:hAnsi="楷体" w:cs="楷体" w:hint="eastAsia"/>
          <w:b/>
          <w:bCs/>
          <w:color w:val="FF0000"/>
          <w:szCs w:val="21"/>
        </w:rPr>
        <w:t>）</w:t>
      </w:r>
      <w:r>
        <w:rPr>
          <w:rFonts w:ascii="楷体" w:eastAsia="楷体" w:hAnsi="楷体" w:cs="楷体" w:hint="eastAsia"/>
          <w:b/>
          <w:bCs/>
          <w:color w:val="FF0000"/>
          <w:szCs w:val="21"/>
        </w:rPr>
        <w:t>2.6</w:t>
      </w: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）烧杯和陈醋的总质量；（</w:t>
      </w:r>
      <w:r>
        <w:rPr>
          <w:rFonts w:ascii="楷体" w:eastAsia="楷体" w:hAnsi="楷体" w:cs="楷体" w:hint="eastAsia"/>
          <w:b/>
          <w:bCs/>
          <w:color w:val="FF0000"/>
          <w:szCs w:val="21"/>
        </w:rPr>
        <w:t>6</w:t>
      </w:r>
      <w:r>
        <w:rPr>
          <w:rFonts w:ascii="楷体" w:eastAsia="楷体" w:hAnsi="楷体" w:cs="楷体" w:hint="eastAsia"/>
          <w:b/>
          <w:bCs/>
          <w:color w:val="FF0000"/>
          <w:szCs w:val="21"/>
        </w:rPr>
        <w:t>）仍然准确</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固体的密度测量实验</w:t>
      </w:r>
      <w:r>
        <w:rPr>
          <w:rFonts w:ascii="楷体" w:eastAsia="楷体" w:hAnsi="楷体" w:cs="楷体" w:hint="eastAsia"/>
          <w:b/>
          <w:bCs/>
          <w:color w:val="FF0000"/>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7</w:t>
      </w:r>
      <w:r>
        <w:rPr>
          <w:rFonts w:ascii="宋体" w:hAnsi="宋体" w:cs="宋体" w:hint="eastAsia"/>
          <w:szCs w:val="21"/>
        </w:rPr>
        <w:t>.</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•乌鲁木齐</w:t>
      </w:r>
      <w:r>
        <w:rPr>
          <w:rFonts w:ascii="宋体" w:hAnsi="宋体" w:cs="宋体" w:hint="eastAsia"/>
          <w:b/>
          <w:bCs/>
          <w:szCs w:val="21"/>
        </w:rPr>
        <w:t>）</w:t>
      </w:r>
      <w:r>
        <w:rPr>
          <w:rFonts w:ascii="宋体" w:hAnsi="宋体" w:cs="宋体" w:hint="eastAsia"/>
          <w:szCs w:val="21"/>
        </w:rPr>
        <w:t>小明在实验室里测量一金属圆柱体的密度</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）在调节托盘天平横梁平衡时，小明发现指针在分度盘中央刻线右侧摆动，他应向</w:t>
      </w:r>
      <w:r>
        <w:rPr>
          <w:rFonts w:ascii="宋体" w:hAnsi="宋体" w:cs="宋体" w:hint="eastAsia"/>
          <w:szCs w:val="21"/>
          <w:u w:val="single"/>
        </w:rPr>
        <w:t xml:space="preserve">　</w:t>
      </w:r>
      <w:r>
        <w:rPr>
          <w:rFonts w:ascii="宋体" w:hAnsi="宋体" w:cs="宋体" w:hint="eastAsia"/>
          <w:szCs w:val="21"/>
        </w:rPr>
        <w:t>端调节平衡螺母，依据的原理是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（填“杠杆”或“二力”）平衡</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）天平平衡时，右盘中砝码和游码的位置如图甲所示，则圆柱体的质量是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，将圆柱体放入盛有</w:t>
      </w:r>
      <w:r>
        <w:rPr>
          <w:rFonts w:ascii="宋体" w:hAnsi="宋体" w:cs="宋体" w:hint="eastAsia"/>
          <w:szCs w:val="21"/>
        </w:rPr>
        <w:t>70cm</w:t>
      </w:r>
      <w:r>
        <w:rPr>
          <w:rFonts w:ascii="宋体" w:hAnsi="宋体" w:cs="宋体" w:hint="eastAsia"/>
          <w:szCs w:val="21"/>
          <w:vertAlign w:val="superscript"/>
        </w:rPr>
        <w:t>3</w:t>
      </w:r>
      <w:r>
        <w:rPr>
          <w:rFonts w:ascii="宋体" w:hAnsi="宋体" w:cs="宋体" w:hint="eastAsia"/>
          <w:szCs w:val="21"/>
        </w:rPr>
        <w:t>水的量筒中，量筒中的水面如图乙所示，则圆柱体的密度是</w:t>
      </w:r>
      <w:r>
        <w:rPr>
          <w:rFonts w:ascii="宋体" w:hAnsi="宋体" w:cs="宋体" w:hint="eastAsia"/>
          <w:szCs w:val="21"/>
          <w:u w:val="single"/>
        </w:rPr>
        <w:t xml:space="preserve">　</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，若圆柱体与量筒底部接触紧密，圆柱体放入量筒后水对量筒底部的压力</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（填“大于”、“小于”或“等于”）圆柱体放入量筒前水对量筒底部的压力</w:t>
      </w:r>
      <w:r>
        <w:rPr>
          <w:rFonts w:ascii="宋体" w:hAnsi="宋体" w:cs="宋体" w:hint="eastAsia"/>
          <w:szCs w:val="21"/>
        </w:rPr>
        <w:t>。</w:t>
      </w:r>
    </w:p>
    <w:p w:rsidR="008F3214" w:rsidRDefault="00F66492">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14:anchorId="6E76233C" wp14:editId="4532B67F">
            <wp:extent cx="3540125" cy="1616075"/>
            <wp:effectExtent l="0" t="0" r="3175" b="3175"/>
            <wp:docPr id="55"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90" descr="学科网(www.zxxk.com)--教育资源门户，提供试卷、教案、课件、论文、素材及各类教学资源下载，还有大量而丰富的教学相关资讯！"/>
                    <pic:cNvPicPr>
                      <a:picLocks noChangeAspect="1"/>
                    </pic:cNvPicPr>
                  </pic:nvPicPr>
                  <pic:blipFill>
                    <a:blip r:embed="rId71"/>
                    <a:srcRect r="357" b="780"/>
                    <a:stretch>
                      <a:fillRect/>
                    </a:stretch>
                  </pic:blipFill>
                  <pic:spPr>
                    <a:xfrm>
                      <a:off x="0" y="0"/>
                      <a:ext cx="3540125" cy="1616075"/>
                    </a:xfrm>
                    <a:prstGeom prst="rect">
                      <a:avLst/>
                    </a:prstGeom>
                    <a:noFill/>
                    <a:ln w="9525">
                      <a:noFill/>
                    </a:ln>
                  </pic:spPr>
                </pic:pic>
              </a:graphicData>
            </a:graphic>
          </wp:inline>
        </w:drawing>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）调节天平横梁平衡时，平衡螺母向上翘的一端移动</w:t>
      </w:r>
      <w:r>
        <w:rPr>
          <w:rFonts w:ascii="楷体" w:eastAsia="楷体" w:hAnsi="楷体" w:cs="楷体" w:hint="eastAsia"/>
          <w:b/>
          <w:bCs/>
          <w:color w:val="FF0000"/>
          <w:szCs w:val="21"/>
        </w:rPr>
        <w:t>；</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）砝码与游码示数之和是天平的示数；金属块与水的体积之和与水的体积之差是金属块的体积；由密度公式可以求出金属块的密度；圆柱体放入</w:t>
      </w:r>
      <w:r>
        <w:rPr>
          <w:rFonts w:ascii="楷体" w:eastAsia="楷体" w:hAnsi="楷体" w:cs="楷体" w:hint="eastAsia"/>
          <w:b/>
          <w:bCs/>
          <w:color w:val="FF0000"/>
          <w:szCs w:val="21"/>
        </w:rPr>
        <w:t>量筒后，圆柱体与量筒底部接触紧密，则圆柱体下方没有水，圆柱体会承担一部分水的重力，据此分析压力的变化</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1</w:t>
      </w:r>
      <w:r>
        <w:rPr>
          <w:rFonts w:ascii="楷体" w:eastAsia="楷体" w:hAnsi="楷体" w:cs="楷体" w:hint="eastAsia"/>
          <w:b/>
          <w:bCs/>
          <w:color w:val="FF0000"/>
          <w:szCs w:val="21"/>
        </w:rPr>
        <w:t>）指针在分度盘中央刻线右侧摆动，说明右侧力与力臂的乘积大于左侧力与力臂的乘积，根据杠杆平衡原理可知，他应向左端调节平衡螺母</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）由图甲所示可知，金属块的质量</w:t>
      </w:r>
      <w:r>
        <w:rPr>
          <w:rFonts w:ascii="楷体" w:eastAsia="楷体" w:hAnsi="楷体" w:cs="楷体" w:hint="eastAsia"/>
          <w:b/>
          <w:bCs/>
          <w:color w:val="FF0000"/>
          <w:szCs w:val="21"/>
        </w:rPr>
        <w:t>m=20g+5g+2g=27g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由图乙所示量筒可知，金属块的体积</w:t>
      </w:r>
      <w:r>
        <w:rPr>
          <w:rFonts w:ascii="楷体" w:eastAsia="楷体" w:hAnsi="楷体" w:cs="楷体" w:hint="eastAsia"/>
          <w:b/>
          <w:bCs/>
          <w:color w:val="FF0000"/>
          <w:szCs w:val="21"/>
        </w:rPr>
        <w:t>V=80mL</w:t>
      </w:r>
      <w:r>
        <w:rPr>
          <w:rFonts w:ascii="楷体" w:eastAsia="楷体" w:hAnsi="楷体" w:cs="楷体" w:hint="eastAsia"/>
          <w:b/>
          <w:bCs/>
          <w:color w:val="FF0000"/>
          <w:szCs w:val="21"/>
        </w:rPr>
        <w:t>﹣</w:t>
      </w:r>
      <w:r>
        <w:rPr>
          <w:rFonts w:ascii="楷体" w:eastAsia="楷体" w:hAnsi="楷体" w:cs="楷体" w:hint="eastAsia"/>
          <w:b/>
          <w:bCs/>
          <w:color w:val="FF0000"/>
          <w:szCs w:val="21"/>
        </w:rPr>
        <w:t>70mL=10mL=10cm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金属块的密度ρ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14:anchorId="45901029" wp14:editId="42C8CF8F">
            <wp:extent cx="120650" cy="330200"/>
            <wp:effectExtent l="0" t="0" r="12700" b="12700"/>
            <wp:docPr id="54"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91" descr="学科网(www.zxxk.com)--教育资源门户，提供试卷、教案、课件、论文、素材及各类教学资源下载，还有大量而丰富的教学相关资讯！"/>
                    <pic:cNvPicPr>
                      <a:picLocks noChangeAspect="1"/>
                    </pic:cNvPicPr>
                  </pic:nvPicPr>
                  <pic:blipFill>
                    <a:blip r:embed="rId72"/>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14:anchorId="2CCF728C" wp14:editId="2D6A3748">
            <wp:extent cx="454025" cy="396875"/>
            <wp:effectExtent l="0" t="0" r="3175" b="3175"/>
            <wp:docPr id="59"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92" descr="学科网(www.zxxk.com)--教育资源门户，提供试卷、教案、课件、论文、素材及各类教学资源下载，还有大量而丰富的教学相关资讯！"/>
                    <pic:cNvPicPr>
                      <a:picLocks noChangeAspect="1"/>
                    </pic:cNvPicPr>
                  </pic:nvPicPr>
                  <pic:blipFill>
                    <a:blip r:embed="rId73"/>
                    <a:srcRect r="2721" b="3101"/>
                    <a:stretch>
                      <a:fillRect/>
                    </a:stretch>
                  </pic:blipFill>
                  <pic:spPr>
                    <a:xfrm>
                      <a:off x="0" y="0"/>
                      <a:ext cx="454025" cy="396875"/>
                    </a:xfrm>
                    <a:prstGeom prst="rect">
                      <a:avLst/>
                    </a:prstGeom>
                    <a:noFill/>
                    <a:ln w="9525">
                      <a:noFill/>
                    </a:ln>
                  </pic:spPr>
                </pic:pic>
              </a:graphicData>
            </a:graphic>
          </wp:inline>
        </w:drawing>
      </w:r>
      <w:r>
        <w:rPr>
          <w:rFonts w:ascii="楷体" w:eastAsia="楷体" w:hAnsi="楷体" w:cs="楷体" w:hint="eastAsia"/>
          <w:b/>
          <w:bCs/>
          <w:color w:val="FF0000"/>
          <w:szCs w:val="21"/>
        </w:rPr>
        <w:t>=2.7g/cm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=2.7</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kg/m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圆柱体放入量筒后，圆柱体与量筒底部接触紧密，则圆柱体下方没有水，圆柱体会承担一部分水的重力，所以水对量筒底部的压力减小</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）左</w:t>
      </w:r>
      <w:r>
        <w:rPr>
          <w:rFonts w:ascii="楷体" w:eastAsia="楷体" w:hAnsi="楷体" w:cs="楷体" w:hint="eastAsia"/>
          <w:b/>
          <w:bCs/>
          <w:color w:val="FF0000"/>
          <w:szCs w:val="21"/>
        </w:rPr>
        <w:t>、</w:t>
      </w:r>
      <w:r>
        <w:rPr>
          <w:rFonts w:ascii="楷体" w:eastAsia="楷体" w:hAnsi="楷体" w:cs="楷体" w:hint="eastAsia"/>
          <w:b/>
          <w:bCs/>
          <w:color w:val="FF0000"/>
          <w:szCs w:val="21"/>
        </w:rPr>
        <w:t>杠杆；（</w:t>
      </w:r>
      <w:r>
        <w:rPr>
          <w:rFonts w:ascii="楷体" w:eastAsia="楷体" w:hAnsi="楷体" w:cs="楷体" w:hint="eastAsia"/>
          <w:b/>
          <w:bCs/>
          <w:color w:val="FF0000"/>
          <w:szCs w:val="21"/>
        </w:rPr>
        <w:t>2</w:t>
      </w:r>
      <w:r>
        <w:rPr>
          <w:rFonts w:ascii="楷体" w:eastAsia="楷体" w:hAnsi="楷体" w:cs="楷体" w:hint="eastAsia"/>
          <w:b/>
          <w:bCs/>
          <w:color w:val="FF0000"/>
          <w:szCs w:val="21"/>
        </w:rPr>
        <w:t>）</w:t>
      </w:r>
      <w:r>
        <w:rPr>
          <w:rFonts w:ascii="楷体" w:eastAsia="楷体" w:hAnsi="楷体" w:cs="楷体" w:hint="eastAsia"/>
          <w:b/>
          <w:bCs/>
          <w:color w:val="FF0000"/>
          <w:szCs w:val="21"/>
        </w:rPr>
        <w:t>27</w:t>
      </w:r>
      <w:r>
        <w:rPr>
          <w:rFonts w:ascii="楷体" w:eastAsia="楷体" w:hAnsi="楷体" w:cs="楷体" w:hint="eastAsia"/>
          <w:b/>
          <w:bCs/>
          <w:color w:val="FF0000"/>
          <w:szCs w:val="21"/>
        </w:rPr>
        <w:t>；</w:t>
      </w:r>
      <w:r>
        <w:rPr>
          <w:rFonts w:ascii="楷体" w:eastAsia="楷体" w:hAnsi="楷体" w:cs="楷体" w:hint="eastAsia"/>
          <w:b/>
          <w:bCs/>
          <w:color w:val="FF0000"/>
          <w:szCs w:val="21"/>
        </w:rPr>
        <w:t>2.7</w:t>
      </w:r>
      <w:r>
        <w:rPr>
          <w:rFonts w:ascii="楷体" w:eastAsia="楷体" w:hAnsi="楷体" w:cs="楷体" w:hint="eastAsia"/>
          <w:b/>
          <w:bCs/>
          <w:color w:val="FF0000"/>
          <w:szCs w:val="21"/>
        </w:rPr>
        <w:t>×</w:t>
      </w:r>
      <w:r>
        <w:rPr>
          <w:rFonts w:ascii="楷体" w:eastAsia="楷体" w:hAnsi="楷体" w:cs="楷体" w:hint="eastAsia"/>
          <w:b/>
          <w:bCs/>
          <w:color w:val="FF0000"/>
          <w:szCs w:val="21"/>
        </w:rPr>
        <w:t>10</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r>
        <w:rPr>
          <w:rFonts w:ascii="楷体" w:eastAsia="楷体" w:hAnsi="楷体" w:cs="楷体" w:hint="eastAsia"/>
          <w:b/>
          <w:bCs/>
          <w:color w:val="FF0000"/>
          <w:szCs w:val="21"/>
        </w:rPr>
        <w:t>小于</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固体密度的测量</w:t>
      </w:r>
      <w:r>
        <w:rPr>
          <w:rFonts w:ascii="楷体" w:eastAsia="楷体" w:hAnsi="楷体" w:cs="楷体" w:hint="eastAsia"/>
          <w:b/>
          <w:bCs/>
          <w:color w:val="FF0000"/>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color w:val="000000"/>
          <w:szCs w:val="21"/>
        </w:rPr>
        <w:t>8.</w:t>
      </w:r>
      <w:r>
        <w:rPr>
          <w:rFonts w:ascii="宋体" w:hAnsi="宋体" w:cs="宋体" w:hint="eastAsia"/>
          <w:b/>
          <w:bCs/>
          <w:color w:val="000000"/>
          <w:szCs w:val="21"/>
        </w:rPr>
        <w:t>（</w:t>
      </w:r>
      <w:r w:rsidR="00BA65E8">
        <w:rPr>
          <w:rFonts w:ascii="宋体" w:hAnsi="宋体" w:cs="宋体" w:hint="eastAsia"/>
          <w:b/>
          <w:bCs/>
          <w:color w:val="000000"/>
          <w:szCs w:val="21"/>
        </w:rPr>
        <w:t>中考</w:t>
      </w:r>
      <w:r>
        <w:rPr>
          <w:rFonts w:ascii="宋体" w:hAnsi="宋体" w:cs="宋体" w:hint="eastAsia"/>
          <w:b/>
          <w:bCs/>
          <w:color w:val="000000"/>
          <w:szCs w:val="21"/>
        </w:rPr>
        <w:t>•吉林</w:t>
      </w:r>
      <w:r>
        <w:rPr>
          <w:rFonts w:ascii="宋体" w:hAnsi="宋体" w:cs="宋体" w:hint="eastAsia"/>
          <w:b/>
          <w:bCs/>
          <w:color w:val="000000"/>
          <w:szCs w:val="21"/>
        </w:rPr>
        <w:t>）</w:t>
      </w:r>
      <w:r>
        <w:rPr>
          <w:rFonts w:ascii="宋体" w:hAnsi="宋体" w:cs="宋体" w:hint="eastAsia"/>
          <w:szCs w:val="21"/>
        </w:rPr>
        <w:t>在测量盐水密度的实验中，已知空烧杯的质量是</w:t>
      </w:r>
      <w:r>
        <w:rPr>
          <w:rFonts w:ascii="宋体" w:hAnsi="宋体" w:cs="宋体" w:hint="eastAsia"/>
          <w:szCs w:val="21"/>
        </w:rPr>
        <w:t>55g</w:t>
      </w:r>
      <w:r>
        <w:rPr>
          <w:rFonts w:ascii="宋体" w:hAnsi="宋体" w:cs="宋体" w:hint="eastAsia"/>
          <w:szCs w:val="21"/>
        </w:rPr>
        <w:t>，烧杯和盐水的总质量如图所示，则盐水的质量是</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；将烧杯中的盐水全部倒入量筒中测得体积是</w:t>
      </w:r>
      <w:r>
        <w:rPr>
          <w:rFonts w:ascii="宋体" w:hAnsi="宋体" w:cs="宋体" w:hint="eastAsia"/>
          <w:szCs w:val="21"/>
        </w:rPr>
        <w:t>60cm</w:t>
      </w:r>
      <w:r>
        <w:rPr>
          <w:rFonts w:ascii="宋体" w:hAnsi="宋体" w:cs="宋体" w:hint="eastAsia"/>
          <w:szCs w:val="21"/>
          <w:vertAlign w:val="superscript"/>
        </w:rPr>
        <w:t>3</w:t>
      </w:r>
      <w:r>
        <w:rPr>
          <w:rFonts w:ascii="宋体" w:hAnsi="宋体" w:cs="宋体" w:hint="eastAsia"/>
          <w:szCs w:val="21"/>
        </w:rPr>
        <w:t>，则盐水的密度是</w:t>
      </w:r>
      <w:r>
        <w:rPr>
          <w:rFonts w:ascii="宋体" w:hAnsi="宋体" w:cs="宋体" w:hint="eastAsia"/>
          <w:szCs w:val="21"/>
          <w:u w:val="single"/>
        </w:rPr>
        <w:t xml:space="preserve">     </w:t>
      </w:r>
      <w:r>
        <w:rPr>
          <w:rFonts w:ascii="宋体" w:hAnsi="宋体" w:cs="宋体" w:hint="eastAsia"/>
          <w:szCs w:val="21"/>
        </w:rPr>
        <w:t>g/cm</w:t>
      </w:r>
      <w:r>
        <w:rPr>
          <w:rFonts w:ascii="宋体" w:hAnsi="宋体" w:cs="宋体" w:hint="eastAsia"/>
          <w:szCs w:val="21"/>
          <w:vertAlign w:val="superscript"/>
        </w:rPr>
        <w:t>3</w:t>
      </w:r>
      <w:r>
        <w:rPr>
          <w:rFonts w:ascii="宋体" w:hAnsi="宋体" w:cs="宋体" w:hint="eastAsia"/>
          <w:szCs w:val="21"/>
        </w:rPr>
        <w:t>。采用这种测量方法得到的结果将</w:t>
      </w:r>
      <w:r>
        <w:rPr>
          <w:rFonts w:ascii="宋体" w:hAnsi="宋体" w:cs="宋体" w:hint="eastAsia"/>
          <w:szCs w:val="21"/>
          <w:u w:val="single"/>
        </w:rPr>
        <w:t xml:space="preserve">       </w:t>
      </w:r>
      <w:r>
        <w:rPr>
          <w:rFonts w:ascii="宋体" w:hAnsi="宋体" w:cs="宋体" w:hint="eastAsia"/>
          <w:szCs w:val="21"/>
        </w:rPr>
        <w:t>。</w:t>
      </w:r>
    </w:p>
    <w:p w:rsidR="008F3214" w:rsidRDefault="00F66492">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14:anchorId="5D277FA5" wp14:editId="4F58C9D0">
            <wp:extent cx="1543050" cy="749300"/>
            <wp:effectExtent l="0" t="0" r="0" b="12700"/>
            <wp:docPr id="64" name="图片 93" descr="C:\Users\Administrator\AppData\Local\Temp\ksohtml\wpsCF6B.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3" descr="C:\Users\Administrator\AppData\Local\Temp\ksohtml\wpsCF6B.tmp.png"/>
                    <pic:cNvPicPr>
                      <a:picLocks noChangeAspect="1"/>
                    </pic:cNvPicPr>
                  </pic:nvPicPr>
                  <pic:blipFill>
                    <a:blip r:embed="rId74"/>
                    <a:stretch>
                      <a:fillRect/>
                    </a:stretch>
                  </pic:blipFill>
                  <pic:spPr>
                    <a:xfrm>
                      <a:off x="0" y="0"/>
                      <a:ext cx="1543050" cy="749300"/>
                    </a:xfrm>
                    <a:prstGeom prst="rect">
                      <a:avLst/>
                    </a:prstGeom>
                    <a:noFill/>
                    <a:ln w="9525">
                      <a:noFill/>
                    </a:ln>
                  </pic:spPr>
                </pic:pic>
              </a:graphicData>
            </a:graphic>
          </wp:inline>
        </w:drawing>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【解析】天平读数是砝码质量与游码示数相加，并利用公式：</w:t>
      </w:r>
      <w:r>
        <w:rPr>
          <w:rFonts w:ascii="楷体" w:eastAsia="楷体" w:hAnsi="楷体" w:cs="楷体" w:hint="eastAsia"/>
          <w:b/>
          <w:bCs/>
          <w:color w:val="FF0000"/>
          <w:position w:val="-24"/>
          <w:szCs w:val="21"/>
        </w:rPr>
        <w:object w:dxaOrig="700" w:dyaOrig="620">
          <v:shape id="_x0000_i1051" type="#_x0000_t75" style="width:35.25pt;height:30.75pt" o:ole="">
            <v:imagedata r:id="rId75" o:title=""/>
          </v:shape>
          <o:OLEObject Type="Embed" ProgID="Equation.3" ShapeID="_x0000_i1051" DrawAspect="Content" ObjectID="_1659359845" r:id="rId76"/>
        </w:object>
      </w:r>
      <w:r>
        <w:rPr>
          <w:rFonts w:ascii="楷体" w:eastAsia="楷体" w:hAnsi="楷体" w:cs="楷体" w:hint="eastAsia"/>
          <w:b/>
          <w:bCs/>
          <w:color w:val="FF0000"/>
          <w:szCs w:val="21"/>
        </w:rPr>
        <w:t>计算盐水的密度；由密度公式可知，测量结果受质量、体积测量结果的影响；在实验过程中每一实验步骤是否会对测量结果产生影响，要看每一具体步骤是否对本次测量产生影响。就本次测量看，当将量筒中的盐水倒入烧杯中时，量筒中不可避免地会有残留的盐水，使得测量的盐水的体积变小，从而使密度的测量值偏大。</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由图所示天平可知，天平的示数为：</w:t>
      </w:r>
      <w:r>
        <w:rPr>
          <w:rFonts w:ascii="楷体" w:eastAsia="楷体" w:hAnsi="楷体" w:cs="楷体" w:hint="eastAsia"/>
          <w:b/>
          <w:bCs/>
          <w:color w:val="FF0000"/>
          <w:szCs w:val="21"/>
        </w:rPr>
        <w:t>100g+20g+1g=121g</w:t>
      </w:r>
      <w:r>
        <w:rPr>
          <w:rFonts w:ascii="楷体" w:eastAsia="楷体" w:hAnsi="楷体" w:cs="楷体" w:hint="eastAsia"/>
          <w:b/>
          <w:bCs/>
          <w:color w:val="FF0000"/>
          <w:szCs w:val="21"/>
        </w:rPr>
        <w:t>；</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盐水的质量：</w:t>
      </w:r>
      <w:r>
        <w:rPr>
          <w:rFonts w:ascii="楷体" w:eastAsia="楷体" w:hAnsi="楷体" w:cs="楷体" w:hint="eastAsia"/>
          <w:b/>
          <w:bCs/>
          <w:color w:val="FF0000"/>
          <w:position w:val="-10"/>
          <w:szCs w:val="21"/>
        </w:rPr>
        <w:object w:dxaOrig="2200" w:dyaOrig="320">
          <v:shape id="_x0000_i1052" type="#_x0000_t75" style="width:110.25pt;height:15.75pt" o:ole="">
            <v:imagedata r:id="rId77" o:title=""/>
          </v:shape>
          <o:OLEObject Type="Embed" ProgID="Equation.3" ShapeID="_x0000_i1052" DrawAspect="Content" ObjectID="_1659359846" r:id="rId78"/>
        </w:objec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盐水的密度：</w:t>
      </w:r>
      <w:r>
        <w:rPr>
          <w:rFonts w:ascii="楷体" w:eastAsia="楷体" w:hAnsi="楷体" w:cs="楷体" w:hint="eastAsia"/>
          <w:b/>
          <w:bCs/>
          <w:color w:val="FF0000"/>
          <w:position w:val="-24"/>
          <w:szCs w:val="21"/>
        </w:rPr>
        <w:object w:dxaOrig="2620" w:dyaOrig="620">
          <v:shape id="_x0000_i1053" type="#_x0000_t75" style="width:131.25pt;height:30.75pt" o:ole="">
            <v:imagedata r:id="rId79" o:title=""/>
          </v:shape>
          <o:OLEObject Type="Embed" ProgID="Equation.3" ShapeID="_x0000_i1053" DrawAspect="Content" ObjectID="_1659359847" r:id="rId80"/>
        </w:object>
      </w:r>
      <w:r>
        <w:rPr>
          <w:rFonts w:ascii="楷体" w:eastAsia="楷体" w:hAnsi="楷体" w:cs="楷体" w:hint="eastAsia"/>
          <w:b/>
          <w:bCs/>
          <w:color w:val="FF0000"/>
          <w:szCs w:val="21"/>
        </w:rPr>
        <w:fldChar w:fldCharType="begin"/>
      </w:r>
      <w:r>
        <w:rPr>
          <w:rFonts w:ascii="楷体" w:eastAsia="楷体" w:hAnsi="楷体" w:cs="楷体" w:hint="eastAsia"/>
          <w:b/>
          <w:bCs/>
          <w:color w:val="FF0000"/>
          <w:szCs w:val="21"/>
        </w:rPr>
        <w:instrText xml:space="preserve"> QUOTE </w:instrText>
      </w:r>
      <m:oMath>
        <m:r>
          <m:rPr>
            <m:sty m:val="p"/>
          </m:rPr>
          <w:rPr>
            <w:rFonts w:ascii="Cambria Math" w:eastAsia="楷体" w:hAnsi="Cambria Math" w:cs="楷体" w:hint="eastAsia"/>
            <w:color w:val="FF0000"/>
            <w:szCs w:val="21"/>
          </w:rPr>
          <m:t>ρ</m:t>
        </m:r>
        <m:r>
          <m:rPr>
            <m:sty m:val="p"/>
          </m:rPr>
          <w:rPr>
            <w:rFonts w:ascii="Cambria Math" w:eastAsia="楷体" w:hAnsi="Cambria Math" w:cs="楷体" w:hint="eastAsia"/>
            <w:color w:val="FF0000"/>
            <w:szCs w:val="21"/>
          </w:rPr>
          <m:t>=</m:t>
        </m:r>
        <m:f>
          <m:fPr>
            <m:ctrlPr>
              <w:rPr>
                <w:rFonts w:ascii="Cambria Math" w:eastAsia="楷体" w:hAnsi="Cambria Math" w:cs="楷体" w:hint="eastAsia"/>
                <w:b/>
                <w:bCs/>
                <w:color w:val="FF0000"/>
                <w:szCs w:val="21"/>
              </w:rPr>
            </m:ctrlPr>
          </m:fPr>
          <m:num>
            <m:r>
              <m:rPr>
                <m:sty m:val="p"/>
              </m:rPr>
              <w:rPr>
                <w:rFonts w:ascii="Cambria Math" w:eastAsia="楷体" w:hAnsi="Cambria Math" w:cs="楷体" w:hint="eastAsia"/>
                <w:color w:val="FF0000"/>
                <w:szCs w:val="21"/>
              </w:rPr>
              <m:t>m</m:t>
            </m:r>
          </m:num>
          <m:den>
            <m:r>
              <m:rPr>
                <m:sty m:val="p"/>
              </m:rPr>
              <w:rPr>
                <w:rFonts w:ascii="Cambria Math" w:eastAsia="楷体" w:hAnsi="Cambria Math" w:cs="楷体" w:hint="eastAsia"/>
                <w:color w:val="FF0000"/>
                <w:szCs w:val="21"/>
              </w:rPr>
              <m:t>V</m:t>
            </m:r>
          </m:den>
        </m:f>
        <m:r>
          <m:rPr>
            <m:sty m:val="p"/>
          </m:rPr>
          <w:rPr>
            <w:rFonts w:ascii="Cambria Math" w:eastAsia="楷体" w:hAnsi="Cambria Math" w:cs="楷体" w:hint="eastAsia"/>
            <w:color w:val="FF0000"/>
            <w:szCs w:val="21"/>
          </w:rPr>
          <m:t>=</m:t>
        </m:r>
        <m:f>
          <m:fPr>
            <m:ctrlPr>
              <w:rPr>
                <w:rFonts w:ascii="Cambria Math" w:eastAsia="楷体" w:hAnsi="Cambria Math" w:cs="楷体" w:hint="eastAsia"/>
                <w:b/>
                <w:bCs/>
                <w:i/>
                <w:color w:val="FF0000"/>
                <w:szCs w:val="21"/>
              </w:rPr>
            </m:ctrlPr>
          </m:fPr>
          <m:num>
            <m:r>
              <m:rPr>
                <m:sty m:val="p"/>
              </m:rPr>
              <w:rPr>
                <w:rFonts w:ascii="Cambria Math" w:eastAsia="楷体" w:hAnsi="Cambria Math" w:cs="楷体" w:hint="eastAsia"/>
                <w:color w:val="FF0000"/>
                <w:szCs w:val="21"/>
              </w:rPr>
              <m:t>66g</m:t>
            </m:r>
          </m:num>
          <m:den>
            <m:r>
              <m:rPr>
                <m:sty m:val="p"/>
              </m:rPr>
              <w:rPr>
                <w:rFonts w:ascii="Cambria Math" w:eastAsia="楷体" w:hAnsi="Cambria Math" w:cs="楷体" w:hint="eastAsia"/>
                <w:color w:val="FF0000"/>
                <w:szCs w:val="21"/>
              </w:rPr>
              <m:t>60</m:t>
            </m:r>
            <m:sSup>
              <m:sSupPr>
                <m:ctrlPr>
                  <w:rPr>
                    <w:rFonts w:ascii="Cambria Math" w:eastAsia="楷体" w:hAnsi="Cambria Math" w:cs="楷体" w:hint="eastAsia"/>
                    <w:b/>
                    <w:bCs/>
                    <w:i/>
                    <w:color w:val="FF0000"/>
                    <w:szCs w:val="21"/>
                  </w:rPr>
                </m:ctrlPr>
              </m:sSupPr>
              <m:e>
                <m:r>
                  <m:rPr>
                    <m:sty m:val="p"/>
                  </m:rPr>
                  <w:rPr>
                    <w:rFonts w:ascii="Cambria Math" w:eastAsia="楷体" w:hAnsi="Cambria Math" w:cs="楷体" w:hint="eastAsia"/>
                    <w:color w:val="FF0000"/>
                    <w:szCs w:val="21"/>
                  </w:rPr>
                  <m:t>cm</m:t>
                </m:r>
              </m:e>
              <m:sup>
                <m:r>
                  <m:rPr>
                    <m:sty m:val="p"/>
                  </m:rPr>
                  <w:rPr>
                    <w:rFonts w:ascii="Cambria Math" w:eastAsia="楷体" w:hAnsi="Cambria Math" w:cs="楷体" w:hint="eastAsia"/>
                    <w:color w:val="FF0000"/>
                    <w:szCs w:val="21"/>
                  </w:rPr>
                  <m:t>3</m:t>
                </m:r>
              </m:sup>
            </m:sSup>
          </m:den>
        </m:f>
        <m:r>
          <m:rPr>
            <m:sty m:val="p"/>
          </m:rPr>
          <w:rPr>
            <w:rFonts w:ascii="Cambria Math" w:eastAsia="楷体" w:hAnsi="Cambria Math" w:cs="楷体" w:hint="eastAsia"/>
            <w:color w:val="FF0000"/>
            <w:szCs w:val="21"/>
          </w:rPr>
          <m:t>=1.1g/</m:t>
        </m:r>
        <m:sSup>
          <m:sSupPr>
            <m:ctrlPr>
              <w:rPr>
                <w:rFonts w:ascii="Cambria Math" w:eastAsia="楷体" w:hAnsi="Cambria Math" w:cs="楷体" w:hint="eastAsia"/>
                <w:b/>
                <w:bCs/>
                <w:i/>
                <w:color w:val="FF0000"/>
                <w:szCs w:val="21"/>
              </w:rPr>
            </m:ctrlPr>
          </m:sSupPr>
          <m:e>
            <m:r>
              <m:rPr>
                <m:sty m:val="p"/>
              </m:rPr>
              <w:rPr>
                <w:rFonts w:ascii="Cambria Math" w:eastAsia="楷体" w:hAnsi="Cambria Math" w:cs="楷体" w:hint="eastAsia"/>
                <w:color w:val="FF0000"/>
                <w:szCs w:val="21"/>
              </w:rPr>
              <m:t>cm</m:t>
            </m:r>
          </m:e>
          <m:sup>
            <m:r>
              <m:rPr>
                <m:sty m:val="p"/>
              </m:rPr>
              <w:rPr>
                <w:rFonts w:ascii="Cambria Math" w:eastAsia="楷体" w:hAnsi="Cambria Math" w:cs="楷体" w:hint="eastAsia"/>
                <w:color w:val="FF0000"/>
                <w:szCs w:val="21"/>
              </w:rPr>
              <m:t>3</m:t>
            </m:r>
          </m:sup>
        </m:sSup>
      </m:oMath>
      <w:r>
        <w:rPr>
          <w:rFonts w:ascii="楷体" w:eastAsia="楷体" w:hAnsi="楷体" w:cs="楷体" w:hint="eastAsia"/>
          <w:b/>
          <w:bCs/>
          <w:color w:val="FF0000"/>
          <w:szCs w:val="21"/>
        </w:rPr>
        <w:instrText xml:space="preserve"> </w:instrText>
      </w:r>
      <w:r>
        <w:rPr>
          <w:rFonts w:ascii="楷体" w:eastAsia="楷体" w:hAnsi="楷体" w:cs="楷体" w:hint="eastAsia"/>
          <w:b/>
          <w:bCs/>
          <w:color w:val="FF0000"/>
          <w:szCs w:val="21"/>
        </w:rPr>
        <w:fldChar w:fldCharType="end"/>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66</w:t>
      </w:r>
      <w:r>
        <w:rPr>
          <w:rFonts w:ascii="楷体" w:eastAsia="楷体" w:hAnsi="楷体" w:cs="楷体" w:hint="eastAsia"/>
          <w:b/>
          <w:bCs/>
          <w:color w:val="FF0000"/>
          <w:szCs w:val="21"/>
        </w:rPr>
        <w:t>、</w:t>
      </w:r>
      <w:r>
        <w:rPr>
          <w:rFonts w:ascii="楷体" w:eastAsia="楷体" w:hAnsi="楷体" w:cs="楷体" w:hint="eastAsia"/>
          <w:b/>
          <w:bCs/>
          <w:color w:val="FF0000"/>
          <w:szCs w:val="21"/>
        </w:rPr>
        <w:t>1.1</w:t>
      </w:r>
      <w:r>
        <w:rPr>
          <w:rFonts w:ascii="楷体" w:eastAsia="楷体" w:hAnsi="楷体" w:cs="楷体" w:hint="eastAsia"/>
          <w:b/>
          <w:bCs/>
          <w:color w:val="FF0000"/>
          <w:szCs w:val="21"/>
        </w:rPr>
        <w:t>、偏大。</w:t>
      </w:r>
    </w:p>
    <w:p w:rsidR="008F3214" w:rsidRDefault="00F66492" w:rsidP="00BA65E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密度的测量。</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9</w:t>
      </w:r>
      <w:r>
        <w:rPr>
          <w:rFonts w:ascii="宋体" w:hAnsi="宋体" w:cs="宋体" w:hint="eastAsia"/>
          <w:szCs w:val="21"/>
        </w:rPr>
        <w:t>.</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•辽通</w:t>
      </w:r>
      <w:r>
        <w:rPr>
          <w:rFonts w:ascii="宋体" w:hAnsi="宋体" w:cs="宋体" w:hint="eastAsia"/>
          <w:b/>
          <w:bCs/>
          <w:szCs w:val="21"/>
        </w:rPr>
        <w:t>）</w:t>
      </w:r>
      <w:r>
        <w:rPr>
          <w:rFonts w:ascii="宋体" w:hAnsi="宋体" w:cs="宋体" w:hint="eastAsia"/>
          <w:szCs w:val="21"/>
        </w:rPr>
        <w:t>某学习小组在探究同种物质的质量与体积的关系时，选用了体积为</w:t>
      </w:r>
      <w:r>
        <w:rPr>
          <w:rFonts w:ascii="宋体" w:hAnsi="宋体" w:cs="宋体" w:hint="eastAsia"/>
          <w:szCs w:val="21"/>
        </w:rPr>
        <w:t>10cm</w:t>
      </w:r>
      <w:r>
        <w:rPr>
          <w:rFonts w:ascii="宋体" w:hAnsi="宋体" w:cs="宋体" w:hint="eastAsia"/>
          <w:szCs w:val="21"/>
          <w:vertAlign w:val="superscript"/>
        </w:rPr>
        <w:t>3</w:t>
      </w:r>
      <w:r>
        <w:rPr>
          <w:rFonts w:ascii="宋体" w:hAnsi="宋体" w:cs="宋体" w:hint="eastAsia"/>
          <w:szCs w:val="21"/>
        </w:rPr>
        <w:t>、</w:t>
      </w:r>
      <w:r>
        <w:rPr>
          <w:rFonts w:ascii="宋体" w:hAnsi="宋体" w:cs="宋体" w:hint="eastAsia"/>
          <w:szCs w:val="21"/>
        </w:rPr>
        <w:t>20cm</w:t>
      </w:r>
      <w:r>
        <w:rPr>
          <w:rFonts w:ascii="宋体" w:hAnsi="宋体" w:cs="宋体" w:hint="eastAsia"/>
          <w:szCs w:val="21"/>
          <w:vertAlign w:val="superscript"/>
        </w:rPr>
        <w:t>3</w:t>
      </w:r>
      <w:r>
        <w:rPr>
          <w:rFonts w:ascii="宋体" w:hAnsi="宋体" w:cs="宋体" w:hint="eastAsia"/>
          <w:szCs w:val="21"/>
        </w:rPr>
        <w:t>、</w:t>
      </w:r>
      <w:r>
        <w:rPr>
          <w:rFonts w:ascii="宋体" w:hAnsi="宋体" w:cs="宋体" w:hint="eastAsia"/>
          <w:szCs w:val="21"/>
        </w:rPr>
        <w:t>30cm</w:t>
      </w:r>
      <w:r>
        <w:rPr>
          <w:rFonts w:ascii="宋体" w:hAnsi="宋体" w:cs="宋体" w:hint="eastAsia"/>
          <w:szCs w:val="21"/>
          <w:vertAlign w:val="superscript"/>
        </w:rPr>
        <w:t>3</w:t>
      </w:r>
      <w:r>
        <w:rPr>
          <w:rFonts w:ascii="宋体" w:hAnsi="宋体" w:cs="宋体" w:hint="eastAsia"/>
          <w:szCs w:val="21"/>
        </w:rPr>
        <w:t>的三个铝块和托盘天平进行实验</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noProof/>
          <w:color w:val="0000FF"/>
          <w:szCs w:val="21"/>
        </w:rPr>
        <w:lastRenderedPageBreak/>
        <w:drawing>
          <wp:inline distT="0" distB="0" distL="114300" distR="114300" wp14:anchorId="61700940" wp14:editId="221FC3A7">
            <wp:extent cx="4941570" cy="1146810"/>
            <wp:effectExtent l="0" t="0" r="11430" b="15240"/>
            <wp:docPr id="61"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99" descr="学科网(www.zxxk.com)--教育资源门户，提供试卷、教案、课件、论文、素材及各类教学资源下载，还有大量而丰富的教学相关资讯！"/>
                    <pic:cNvPicPr>
                      <a:picLocks noChangeAspect="1"/>
                    </pic:cNvPicPr>
                  </pic:nvPicPr>
                  <pic:blipFill>
                    <a:blip r:embed="rId81"/>
                    <a:srcRect r="279" b="960"/>
                    <a:stretch>
                      <a:fillRect/>
                    </a:stretch>
                  </pic:blipFill>
                  <pic:spPr>
                    <a:xfrm>
                      <a:off x="0" y="0"/>
                      <a:ext cx="4941570" cy="1146810"/>
                    </a:xfrm>
                    <a:prstGeom prst="rect">
                      <a:avLst/>
                    </a:prstGeom>
                    <a:noFill/>
                    <a:ln w="9525">
                      <a:noFill/>
                    </a:ln>
                  </pic:spPr>
                </pic:pic>
              </a:graphicData>
            </a:graphic>
          </wp:inline>
        </w:drawing>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）调节天平平衡后，小明用天平测量铝块</w:t>
      </w:r>
      <w:r>
        <w:rPr>
          <w:rFonts w:ascii="宋体" w:hAnsi="宋体" w:cs="宋体" w:hint="eastAsia"/>
          <w:szCs w:val="21"/>
        </w:rPr>
        <w:t>1</w:t>
      </w:r>
      <w:r>
        <w:rPr>
          <w:rFonts w:ascii="宋体" w:hAnsi="宋体" w:cs="宋体" w:hint="eastAsia"/>
          <w:szCs w:val="21"/>
        </w:rPr>
        <w:t>（体积为</w:t>
      </w:r>
      <w:r>
        <w:rPr>
          <w:rFonts w:ascii="宋体" w:hAnsi="宋体" w:cs="宋体" w:hint="eastAsia"/>
          <w:szCs w:val="21"/>
        </w:rPr>
        <w:t>10cm</w:t>
      </w:r>
      <w:r>
        <w:rPr>
          <w:rFonts w:ascii="宋体" w:hAnsi="宋体" w:cs="宋体" w:hint="eastAsia"/>
          <w:szCs w:val="21"/>
          <w:vertAlign w:val="superscript"/>
        </w:rPr>
        <w:t>3</w:t>
      </w:r>
      <w:r>
        <w:rPr>
          <w:rFonts w:ascii="宋体" w:hAnsi="宋体" w:cs="宋体" w:hint="eastAsia"/>
          <w:szCs w:val="21"/>
        </w:rPr>
        <w:t>）是质量，如图甲．这一操作中的错误是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改正错误后，他正确操作，平衡时右盘砝码和游码在标尺上位置如图乙</w:t>
      </w:r>
      <w:r>
        <w:rPr>
          <w:rFonts w:ascii="宋体" w:hAnsi="宋体" w:cs="宋体" w:hint="eastAsia"/>
          <w:szCs w:val="21"/>
        </w:rPr>
        <w:t>；</w:t>
      </w:r>
      <w:r>
        <w:rPr>
          <w:rFonts w:ascii="宋体" w:hAnsi="宋体" w:cs="宋体" w:hint="eastAsia"/>
          <w:szCs w:val="21"/>
        </w:rPr>
        <w:t>请将此铝块的质量填写在下表空白处</w:t>
      </w:r>
      <w:r>
        <w:rPr>
          <w:rFonts w:ascii="宋体" w:hAnsi="宋体" w:cs="宋体" w:hint="eastAsia"/>
          <w:szCs w:val="21"/>
        </w:rPr>
        <w:t>。</w:t>
      </w:r>
      <w:r>
        <w:rPr>
          <w:rFonts w:ascii="宋体" w:hAnsi="宋体" w:cs="宋体" w:hint="eastAsia"/>
          <w:szCs w:val="21"/>
        </w:rPr>
        <w:t>他接下来继续测量了铝块</w:t>
      </w:r>
      <w:r>
        <w:rPr>
          <w:rFonts w:ascii="宋体" w:hAnsi="宋体" w:cs="宋体" w:hint="eastAsia"/>
          <w:szCs w:val="21"/>
        </w:rPr>
        <w:t>2</w:t>
      </w:r>
      <w:r>
        <w:rPr>
          <w:rFonts w:ascii="宋体" w:hAnsi="宋体" w:cs="宋体" w:hint="eastAsia"/>
          <w:szCs w:val="21"/>
        </w:rPr>
        <w:t>和铝块</w:t>
      </w:r>
      <w:r>
        <w:rPr>
          <w:rFonts w:ascii="宋体" w:hAnsi="宋体" w:cs="宋体" w:hint="eastAsia"/>
          <w:szCs w:val="21"/>
        </w:rPr>
        <w:t>3</w:t>
      </w:r>
      <w:r>
        <w:rPr>
          <w:rFonts w:ascii="宋体" w:hAnsi="宋体" w:cs="宋体" w:hint="eastAsia"/>
          <w:szCs w:val="21"/>
        </w:rPr>
        <w:t>的质量并完成了下表格的记录</w:t>
      </w:r>
      <w:r>
        <w:rPr>
          <w:rFonts w:ascii="宋体" w:hAnsi="宋体" w:cs="宋体" w:hint="eastAsia"/>
          <w:szCs w:val="21"/>
        </w:rPr>
        <w:t>。</w:t>
      </w:r>
    </w:p>
    <w:tbl>
      <w:tblPr>
        <w:tblW w:w="8466"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2822"/>
        <w:gridCol w:w="2822"/>
        <w:gridCol w:w="2822"/>
      </w:tblGrid>
      <w:tr w:rsidR="008F3214">
        <w:tc>
          <w:tcPr>
            <w:tcW w:w="2822" w:type="dxa"/>
            <w:tcBorders>
              <w:top w:val="single" w:sz="2" w:space="0" w:color="000000"/>
              <w:left w:val="nil"/>
              <w:bottom w:val="single" w:sz="2" w:space="0" w:color="000000"/>
              <w:right w:val="single" w:sz="2" w:space="0" w:color="000000"/>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铝块</w:t>
            </w:r>
          </w:p>
        </w:tc>
        <w:tc>
          <w:tcPr>
            <w:tcW w:w="2822" w:type="dxa"/>
            <w:tcBorders>
              <w:top w:val="single" w:sz="2" w:space="0" w:color="000000"/>
              <w:left w:val="single" w:sz="2" w:space="0" w:color="000000"/>
              <w:bottom w:val="single" w:sz="2" w:space="0" w:color="000000"/>
              <w:right w:val="single" w:sz="2" w:space="0" w:color="000000"/>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m/g</w:t>
            </w:r>
          </w:p>
        </w:tc>
        <w:tc>
          <w:tcPr>
            <w:tcW w:w="2822" w:type="dxa"/>
            <w:tcBorders>
              <w:top w:val="single" w:sz="2" w:space="0" w:color="000000"/>
              <w:left w:val="single" w:sz="2" w:space="0" w:color="000000"/>
              <w:bottom w:val="single" w:sz="2" w:space="0" w:color="000000"/>
              <w:right w:val="nil"/>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V/cm</w:t>
            </w:r>
            <w:r>
              <w:rPr>
                <w:rFonts w:ascii="宋体" w:hAnsi="宋体" w:cs="宋体" w:hint="eastAsia"/>
                <w:sz w:val="18"/>
                <w:szCs w:val="18"/>
                <w:vertAlign w:val="superscript"/>
              </w:rPr>
              <w:t>3</w:t>
            </w:r>
          </w:p>
        </w:tc>
      </w:tr>
      <w:tr w:rsidR="008F3214">
        <w:tc>
          <w:tcPr>
            <w:tcW w:w="2822" w:type="dxa"/>
            <w:tcBorders>
              <w:top w:val="single" w:sz="2" w:space="0" w:color="000000"/>
              <w:left w:val="nil"/>
              <w:bottom w:val="single" w:sz="2" w:space="0" w:color="000000"/>
              <w:right w:val="single" w:sz="2" w:space="0" w:color="000000"/>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1</w:t>
            </w:r>
          </w:p>
        </w:tc>
        <w:tc>
          <w:tcPr>
            <w:tcW w:w="2822" w:type="dxa"/>
            <w:tcBorders>
              <w:top w:val="single" w:sz="2" w:space="0" w:color="000000"/>
              <w:left w:val="single" w:sz="2" w:space="0" w:color="000000"/>
              <w:bottom w:val="single" w:sz="2" w:space="0" w:color="000000"/>
              <w:right w:val="single" w:sz="2" w:space="0" w:color="000000"/>
            </w:tcBorders>
          </w:tcPr>
          <w:p w:rsidR="008F3214" w:rsidRDefault="008F3214" w:rsidP="00BA65E8">
            <w:pPr>
              <w:spacing w:line="240" w:lineRule="auto"/>
              <w:ind w:firstLineChars="200" w:firstLine="360"/>
              <w:jc w:val="center"/>
              <w:textAlignment w:val="center"/>
              <w:rPr>
                <w:rFonts w:ascii="宋体" w:hAnsi="宋体" w:cs="宋体"/>
                <w:sz w:val="18"/>
                <w:szCs w:val="18"/>
              </w:rPr>
            </w:pPr>
          </w:p>
        </w:tc>
        <w:tc>
          <w:tcPr>
            <w:tcW w:w="2822" w:type="dxa"/>
            <w:tcBorders>
              <w:top w:val="single" w:sz="2" w:space="0" w:color="000000"/>
              <w:left w:val="single" w:sz="2" w:space="0" w:color="000000"/>
              <w:bottom w:val="single" w:sz="2" w:space="0" w:color="000000"/>
              <w:right w:val="nil"/>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 xml:space="preserve">10 </w:t>
            </w:r>
          </w:p>
        </w:tc>
      </w:tr>
      <w:tr w:rsidR="008F3214">
        <w:tc>
          <w:tcPr>
            <w:tcW w:w="2822" w:type="dxa"/>
            <w:tcBorders>
              <w:top w:val="single" w:sz="2" w:space="0" w:color="000000"/>
              <w:left w:val="nil"/>
              <w:bottom w:val="single" w:sz="2" w:space="0" w:color="000000"/>
              <w:right w:val="single" w:sz="2" w:space="0" w:color="000000"/>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2</w:t>
            </w:r>
          </w:p>
        </w:tc>
        <w:tc>
          <w:tcPr>
            <w:tcW w:w="2822" w:type="dxa"/>
            <w:tcBorders>
              <w:top w:val="single" w:sz="2" w:space="0" w:color="000000"/>
              <w:left w:val="single" w:sz="2" w:space="0" w:color="000000"/>
              <w:bottom w:val="single" w:sz="2" w:space="0" w:color="000000"/>
              <w:right w:val="single" w:sz="2" w:space="0" w:color="000000"/>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 xml:space="preserve">54 </w:t>
            </w:r>
          </w:p>
        </w:tc>
        <w:tc>
          <w:tcPr>
            <w:tcW w:w="2822" w:type="dxa"/>
            <w:tcBorders>
              <w:top w:val="single" w:sz="2" w:space="0" w:color="000000"/>
              <w:left w:val="single" w:sz="2" w:space="0" w:color="000000"/>
              <w:bottom w:val="single" w:sz="2" w:space="0" w:color="000000"/>
              <w:right w:val="nil"/>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 xml:space="preserve">20 </w:t>
            </w:r>
          </w:p>
        </w:tc>
      </w:tr>
      <w:tr w:rsidR="008F3214">
        <w:tc>
          <w:tcPr>
            <w:tcW w:w="2822" w:type="dxa"/>
            <w:tcBorders>
              <w:top w:val="single" w:sz="2" w:space="0" w:color="000000"/>
              <w:left w:val="nil"/>
              <w:bottom w:val="single" w:sz="2" w:space="0" w:color="000000"/>
              <w:right w:val="single" w:sz="2" w:space="0" w:color="000000"/>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3</w:t>
            </w:r>
          </w:p>
        </w:tc>
        <w:tc>
          <w:tcPr>
            <w:tcW w:w="2822" w:type="dxa"/>
            <w:tcBorders>
              <w:top w:val="single" w:sz="2" w:space="0" w:color="000000"/>
              <w:left w:val="single" w:sz="2" w:space="0" w:color="000000"/>
              <w:bottom w:val="single" w:sz="2" w:space="0" w:color="000000"/>
              <w:right w:val="single" w:sz="2" w:space="0" w:color="000000"/>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 xml:space="preserve">84 </w:t>
            </w:r>
          </w:p>
        </w:tc>
        <w:tc>
          <w:tcPr>
            <w:tcW w:w="2822" w:type="dxa"/>
            <w:tcBorders>
              <w:top w:val="single" w:sz="2" w:space="0" w:color="000000"/>
              <w:left w:val="single" w:sz="2" w:space="0" w:color="000000"/>
              <w:bottom w:val="single" w:sz="2" w:space="0" w:color="000000"/>
              <w:right w:val="nil"/>
            </w:tcBorders>
          </w:tcPr>
          <w:p w:rsidR="008F3214" w:rsidRDefault="00F66492" w:rsidP="00BA65E8">
            <w:pPr>
              <w:spacing w:line="240" w:lineRule="auto"/>
              <w:ind w:firstLineChars="200" w:firstLine="360"/>
              <w:jc w:val="center"/>
              <w:textAlignment w:val="center"/>
              <w:rPr>
                <w:rFonts w:ascii="宋体" w:hAnsi="宋体" w:cs="宋体"/>
                <w:sz w:val="18"/>
                <w:szCs w:val="18"/>
              </w:rPr>
            </w:pPr>
            <w:r>
              <w:rPr>
                <w:rFonts w:ascii="宋体" w:hAnsi="宋体" w:cs="宋体" w:hint="eastAsia"/>
                <w:sz w:val="18"/>
                <w:szCs w:val="18"/>
              </w:rPr>
              <w:t xml:space="preserve">30 </w:t>
            </w:r>
          </w:p>
        </w:tc>
      </w:tr>
    </w:tbl>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）小组在进行数据分析时，发现铝块</w:t>
      </w:r>
      <w:r>
        <w:rPr>
          <w:rFonts w:ascii="宋体" w:hAnsi="宋体" w:cs="宋体" w:hint="eastAsia"/>
          <w:szCs w:val="21"/>
        </w:rPr>
        <w:t>3</w:t>
      </w:r>
      <w:r>
        <w:rPr>
          <w:rFonts w:ascii="宋体" w:hAnsi="宋体" w:cs="宋体" w:hint="eastAsia"/>
          <w:szCs w:val="21"/>
        </w:rPr>
        <w:t>的数据与铝块</w:t>
      </w:r>
      <w:r>
        <w:rPr>
          <w:rFonts w:ascii="宋体" w:hAnsi="宋体" w:cs="宋体" w:hint="eastAsia"/>
          <w:szCs w:val="21"/>
        </w:rPr>
        <w:t>1</w:t>
      </w:r>
      <w:r>
        <w:rPr>
          <w:rFonts w:ascii="宋体" w:hAnsi="宋体" w:cs="宋体" w:hint="eastAsia"/>
          <w:szCs w:val="21"/>
        </w:rPr>
        <w:t>和铝块</w:t>
      </w:r>
      <w:r>
        <w:rPr>
          <w:rFonts w:ascii="宋体" w:hAnsi="宋体" w:cs="宋体" w:hint="eastAsia"/>
          <w:szCs w:val="21"/>
        </w:rPr>
        <w:t>2</w:t>
      </w:r>
      <w:r>
        <w:rPr>
          <w:rFonts w:ascii="宋体" w:hAnsi="宋体" w:cs="宋体" w:hint="eastAsia"/>
          <w:szCs w:val="21"/>
        </w:rPr>
        <w:t>反映的规律不相符，为了得到同种物质的质量与体积的比值相同的结论，他们将铝块</w:t>
      </w:r>
      <w:r>
        <w:rPr>
          <w:rFonts w:ascii="宋体" w:hAnsi="宋体" w:cs="宋体" w:hint="eastAsia"/>
          <w:szCs w:val="21"/>
        </w:rPr>
        <w:t>3</w:t>
      </w:r>
      <w:r>
        <w:rPr>
          <w:rFonts w:ascii="宋体" w:hAnsi="宋体" w:cs="宋体" w:hint="eastAsia"/>
          <w:szCs w:val="21"/>
        </w:rPr>
        <w:t>的质量数据改为</w:t>
      </w:r>
      <w:r>
        <w:rPr>
          <w:rFonts w:ascii="宋体" w:hAnsi="宋体" w:cs="宋体" w:hint="eastAsia"/>
          <w:szCs w:val="21"/>
        </w:rPr>
        <w:t>81</w:t>
      </w:r>
      <w:r>
        <w:rPr>
          <w:rFonts w:ascii="宋体" w:hAnsi="宋体" w:cs="宋体" w:hint="eastAsia"/>
          <w:szCs w:val="21"/>
        </w:rPr>
        <w:t>。</w:t>
      </w:r>
      <w:r>
        <w:rPr>
          <w:rFonts w:ascii="宋体" w:hAnsi="宋体" w:cs="宋体" w:hint="eastAsia"/>
          <w:szCs w:val="21"/>
        </w:rPr>
        <w:t>并用描点法画出铝块的</w:t>
      </w:r>
      <w:r>
        <w:rPr>
          <w:rFonts w:ascii="宋体" w:hAnsi="宋体" w:cs="宋体" w:hint="eastAsia"/>
          <w:szCs w:val="21"/>
        </w:rPr>
        <w:t>m</w:t>
      </w:r>
      <w:r>
        <w:rPr>
          <w:rFonts w:ascii="宋体" w:hAnsi="宋体" w:cs="宋体" w:hint="eastAsia"/>
          <w:szCs w:val="21"/>
        </w:rPr>
        <w:t>﹣</w:t>
      </w:r>
      <w:r>
        <w:rPr>
          <w:rFonts w:ascii="宋体" w:hAnsi="宋体" w:cs="宋体" w:hint="eastAsia"/>
          <w:szCs w:val="21"/>
        </w:rPr>
        <w:t>V</w:t>
      </w:r>
      <w:r>
        <w:rPr>
          <w:rFonts w:ascii="宋体" w:hAnsi="宋体" w:cs="宋体" w:hint="eastAsia"/>
          <w:szCs w:val="21"/>
        </w:rPr>
        <w:t>图象，请你在上面的方格纸中建立坐标系完成他们的图象</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）请你对他们更改数据的做法进行评价</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如果是你，对这种情况采用的做法应该是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）天平是精密的测量仪器，在使用时必须遵守固定的规则，如：要左物右码放置、用镊子夹取砝码、使用前先调节等；物体的质量等于砝码的质量加游码对应的质量；</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）用横坐标表示体积，纵坐标表示质量，利用描点法做出图象；</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）在实验过程中，应实事求是，不应该随意改动测量数据</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）图中用手拿砝码，汗渍会腐蚀砝码，影响测量结果，所以要用镊子夹取砝码；图乙中，铝块的质量</w:t>
      </w:r>
      <w:r>
        <w:rPr>
          <w:rFonts w:ascii="楷体" w:eastAsia="楷体" w:hAnsi="楷体" w:cs="楷体" w:hint="eastAsia"/>
          <w:b/>
          <w:bCs/>
          <w:color w:val="FF0000"/>
          <w:szCs w:val="21"/>
        </w:rPr>
        <w:t>m=20g+5g+2g=27g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）用横坐标表示体积，纵坐标表示质量，铝块的</w:t>
      </w:r>
      <w:r>
        <w:rPr>
          <w:rFonts w:ascii="楷体" w:eastAsia="楷体" w:hAnsi="楷体" w:cs="楷体" w:hint="eastAsia"/>
          <w:b/>
          <w:bCs/>
          <w:color w:val="FF0000"/>
          <w:szCs w:val="21"/>
        </w:rPr>
        <w:t>m</w:t>
      </w:r>
      <w:r>
        <w:rPr>
          <w:rFonts w:ascii="楷体" w:eastAsia="楷体" w:hAnsi="楷体" w:cs="楷体" w:hint="eastAsia"/>
          <w:b/>
          <w:bCs/>
          <w:color w:val="FF0000"/>
          <w:szCs w:val="21"/>
        </w:rPr>
        <w:t>﹣</w:t>
      </w:r>
      <w:r>
        <w:rPr>
          <w:rFonts w:ascii="楷体" w:eastAsia="楷体" w:hAnsi="楷体" w:cs="楷体" w:hint="eastAsia"/>
          <w:b/>
          <w:bCs/>
          <w:color w:val="FF0000"/>
          <w:szCs w:val="21"/>
        </w:rPr>
        <w:t>V</w:t>
      </w:r>
      <w:r>
        <w:rPr>
          <w:rFonts w:ascii="楷体" w:eastAsia="楷体" w:hAnsi="楷体" w:cs="楷体" w:hint="eastAsia"/>
          <w:b/>
          <w:bCs/>
          <w:color w:val="FF0000"/>
          <w:szCs w:val="21"/>
        </w:rPr>
        <w:t>图象如下图所示：</w:t>
      </w:r>
    </w:p>
    <w:p w:rsidR="008F3214" w:rsidRDefault="00F66492" w:rsidP="00BA65E8">
      <w:pPr>
        <w:spacing w:line="360" w:lineRule="auto"/>
        <w:ind w:firstLineChars="200" w:firstLine="422"/>
        <w:jc w:val="center"/>
        <w:textAlignment w:val="center"/>
        <w:rPr>
          <w:rFonts w:ascii="楷体" w:eastAsia="楷体" w:hAnsi="楷体" w:cs="楷体"/>
          <w:b/>
          <w:bCs/>
          <w:color w:val="FF0000"/>
          <w:szCs w:val="21"/>
        </w:rPr>
      </w:pPr>
      <w:r>
        <w:rPr>
          <w:rFonts w:ascii="楷体" w:eastAsia="楷体" w:hAnsi="楷体" w:cs="楷体" w:hint="eastAsia"/>
          <w:b/>
          <w:bCs/>
          <w:noProof/>
          <w:color w:val="FF0000"/>
          <w:szCs w:val="21"/>
        </w:rPr>
        <w:lastRenderedPageBreak/>
        <w:drawing>
          <wp:inline distT="0" distB="0" distL="114300" distR="114300" wp14:anchorId="37A1AA9F" wp14:editId="501B5E24">
            <wp:extent cx="1654175" cy="1492250"/>
            <wp:effectExtent l="0" t="0" r="3175" b="12700"/>
            <wp:docPr id="63"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0" descr="学科网(www.zxxk.com)--教育资源门户，提供试卷、教案、课件、论文、素材及各类教学资源下载，还有大量而丰富的教学相关资讯！"/>
                    <pic:cNvPicPr>
                      <a:picLocks noChangeAspect="1"/>
                    </pic:cNvPicPr>
                  </pic:nvPicPr>
                  <pic:blipFill>
                    <a:blip r:embed="rId82"/>
                    <a:srcRect r="761" b="844"/>
                    <a:stretch>
                      <a:fillRect/>
                    </a:stretch>
                  </pic:blipFill>
                  <pic:spPr>
                    <a:xfrm>
                      <a:off x="0" y="0"/>
                      <a:ext cx="1654175" cy="1492250"/>
                    </a:xfrm>
                    <a:prstGeom prst="rect">
                      <a:avLst/>
                    </a:prstGeom>
                    <a:noFill/>
                    <a:ln w="9525">
                      <a:noFill/>
                    </a:ln>
                  </pic:spPr>
                </pic:pic>
              </a:graphicData>
            </a:graphic>
          </wp:inline>
        </w:drawing>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）小组同学为了得出结论，将铝块</w:t>
      </w:r>
      <w:r>
        <w:rPr>
          <w:rFonts w:ascii="楷体" w:eastAsia="楷体" w:hAnsi="楷体" w:cs="楷体" w:hint="eastAsia"/>
          <w:b/>
          <w:bCs/>
          <w:color w:val="FF0000"/>
          <w:szCs w:val="21"/>
        </w:rPr>
        <w:t>3</w:t>
      </w:r>
      <w:r>
        <w:rPr>
          <w:rFonts w:ascii="楷体" w:eastAsia="楷体" w:hAnsi="楷体" w:cs="楷体" w:hint="eastAsia"/>
          <w:b/>
          <w:bCs/>
          <w:color w:val="FF0000"/>
          <w:szCs w:val="21"/>
        </w:rPr>
        <w:t>的质量数据改为</w:t>
      </w:r>
      <w:r>
        <w:rPr>
          <w:rFonts w:ascii="楷体" w:eastAsia="楷体" w:hAnsi="楷体" w:cs="楷体" w:hint="eastAsia"/>
          <w:b/>
          <w:bCs/>
          <w:color w:val="FF0000"/>
          <w:szCs w:val="21"/>
        </w:rPr>
        <w:t>81</w:t>
      </w:r>
      <w:r>
        <w:rPr>
          <w:rFonts w:ascii="楷体" w:eastAsia="楷体" w:hAnsi="楷体" w:cs="楷体" w:hint="eastAsia"/>
          <w:b/>
          <w:bCs/>
          <w:color w:val="FF0000"/>
          <w:szCs w:val="21"/>
        </w:rPr>
        <w:t>，这种做法是错误的，不符合实验要求，物理实验要坚持实事求是的态度，他下一步的操作应找出原因重做实验</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1</w:t>
      </w:r>
      <w:r>
        <w:rPr>
          <w:rFonts w:ascii="楷体" w:eastAsia="楷体" w:hAnsi="楷体" w:cs="楷体" w:hint="eastAsia"/>
          <w:b/>
          <w:bCs/>
          <w:color w:val="FF0000"/>
          <w:szCs w:val="21"/>
        </w:rPr>
        <w:t>）用手拿砝码；</w:t>
      </w:r>
      <w:r>
        <w:rPr>
          <w:rFonts w:ascii="楷体" w:eastAsia="楷体" w:hAnsi="楷体" w:cs="楷体" w:hint="eastAsia"/>
          <w:b/>
          <w:bCs/>
          <w:color w:val="FF0000"/>
          <w:szCs w:val="21"/>
        </w:rPr>
        <w:t>27</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）如上图所示；（</w:t>
      </w:r>
      <w:r>
        <w:rPr>
          <w:rFonts w:ascii="楷体" w:eastAsia="楷体" w:hAnsi="楷体" w:cs="楷体" w:hint="eastAsia"/>
          <w:b/>
          <w:bCs/>
          <w:color w:val="FF0000"/>
          <w:szCs w:val="21"/>
        </w:rPr>
        <w:t>3</w:t>
      </w:r>
      <w:r>
        <w:rPr>
          <w:rFonts w:ascii="楷体" w:eastAsia="楷体" w:hAnsi="楷体" w:cs="楷体" w:hint="eastAsia"/>
          <w:b/>
          <w:bCs/>
          <w:color w:val="FF0000"/>
          <w:szCs w:val="21"/>
        </w:rPr>
        <w:t>）没有实事求是的科学态度，做法不正确；分析原因，重新实验</w:t>
      </w:r>
      <w:r>
        <w:rPr>
          <w:rFonts w:ascii="楷体" w:eastAsia="楷体" w:hAnsi="楷体" w:cs="楷体" w:hint="eastAsia"/>
          <w:b/>
          <w:bCs/>
          <w:color w:val="FF0000"/>
          <w:szCs w:val="21"/>
        </w:rPr>
        <w:t>。</w:t>
      </w:r>
    </w:p>
    <w:p w:rsidR="008F3214" w:rsidRDefault="00F66492" w:rsidP="00BA65E8">
      <w:pPr>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探究密度特性的实验</w:t>
      </w:r>
      <w:r>
        <w:rPr>
          <w:rFonts w:ascii="楷体" w:eastAsia="楷体" w:hAnsi="楷体" w:cs="楷体" w:hint="eastAsia"/>
          <w:b/>
          <w:bCs/>
          <w:color w:val="FF0000"/>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10.</w:t>
      </w:r>
      <w:r>
        <w:rPr>
          <w:rFonts w:ascii="宋体" w:hAnsi="宋体" w:cs="宋体" w:hint="eastAsia"/>
          <w:b/>
          <w:bCs/>
          <w:szCs w:val="21"/>
        </w:rPr>
        <w:t>（</w:t>
      </w:r>
      <w:r w:rsidR="00BA65E8">
        <w:rPr>
          <w:rFonts w:ascii="宋体" w:hAnsi="宋体" w:cs="宋体" w:hint="eastAsia"/>
          <w:b/>
          <w:bCs/>
          <w:szCs w:val="21"/>
        </w:rPr>
        <w:t>中考</w:t>
      </w:r>
      <w:r>
        <w:rPr>
          <w:rFonts w:ascii="宋体" w:hAnsi="宋体" w:cs="宋体" w:hint="eastAsia"/>
          <w:b/>
          <w:bCs/>
          <w:szCs w:val="21"/>
        </w:rPr>
        <w:t>•怀化</w:t>
      </w:r>
      <w:r>
        <w:rPr>
          <w:rFonts w:ascii="宋体" w:hAnsi="宋体" w:cs="宋体" w:hint="eastAsia"/>
          <w:b/>
          <w:bCs/>
          <w:szCs w:val="21"/>
        </w:rPr>
        <w:t>）</w:t>
      </w:r>
      <w:r>
        <w:rPr>
          <w:rFonts w:ascii="宋体" w:hAnsi="宋体" w:cs="宋体" w:hint="eastAsia"/>
          <w:szCs w:val="21"/>
        </w:rPr>
        <w:t>小强同学在测量某金属块密度时，做了如下操作：</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）把天平放在水平台上，将</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移至标尺左端零刻度处；</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）调节横梁平衡时，发现指针偏向分度盘左侧，则他应该将平衡螺母向</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端移动；</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）横梁平衡后，他应将被测金属块放在天平的</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盘，用镊子向天平的</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盘加减砝码，必要时移动游码，直到天平平衡</w:t>
      </w:r>
      <w:r>
        <w:rPr>
          <w:rFonts w:ascii="宋体" w:hAnsi="宋体" w:cs="宋体" w:hint="eastAsia"/>
          <w:szCs w:val="21"/>
        </w:rPr>
        <w:t>。</w:t>
      </w:r>
      <w:r>
        <w:rPr>
          <w:rFonts w:ascii="宋体" w:hAnsi="宋体" w:cs="宋体" w:hint="eastAsia"/>
          <w:szCs w:val="21"/>
        </w:rPr>
        <w:t>砝码和游码位置如图所示，则金属块的质量为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）他又用量筒测量了金属块的体积，如图乙和图丙所示，物体的体积为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cm</w:t>
      </w:r>
      <w:r>
        <w:rPr>
          <w:rFonts w:ascii="宋体" w:hAnsi="宋体" w:cs="宋体" w:hint="eastAsia"/>
          <w:szCs w:val="21"/>
          <w:vertAlign w:val="superscript"/>
        </w:rPr>
        <w:t>3</w:t>
      </w:r>
      <w:r>
        <w:rPr>
          <w:rFonts w:ascii="宋体" w:hAnsi="宋体" w:cs="宋体" w:hint="eastAsia"/>
          <w:szCs w:val="21"/>
        </w:rPr>
        <w:t>。</w:t>
      </w:r>
    </w:p>
    <w:p w:rsidR="008F3214" w:rsidRDefault="00F66492">
      <w:pPr>
        <w:spacing w:line="360" w:lineRule="auto"/>
        <w:ind w:firstLineChars="200" w:firstLine="420"/>
        <w:textAlignment w:val="center"/>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）他用密度公式ρ</w:t>
      </w:r>
      <w:r>
        <w:rPr>
          <w:rFonts w:ascii="宋体" w:hAnsi="宋体" w:cs="宋体" w:hint="eastAsia"/>
          <w:szCs w:val="21"/>
        </w:rPr>
        <w:t>=</w:t>
      </w:r>
      <w:r>
        <w:rPr>
          <w:rFonts w:ascii="宋体" w:hAnsi="宋体" w:cs="宋体" w:hint="eastAsia"/>
          <w:noProof/>
          <w:szCs w:val="21"/>
        </w:rPr>
        <w:drawing>
          <wp:inline distT="0" distB="0" distL="114300" distR="114300">
            <wp:extent cx="120650" cy="330200"/>
            <wp:effectExtent l="0" t="0" r="12700" b="12700"/>
            <wp:docPr id="173"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31" descr="学科网(www.zxxk.com)--教育资源门户，提供试卷、教案、课件、论文、素材及各类教学资源下载，还有大量而丰富的教学相关资讯！"/>
                    <pic:cNvPicPr>
                      <a:picLocks noChangeAspect="1"/>
                    </pic:cNvPicPr>
                  </pic:nvPicPr>
                  <pic:blipFill>
                    <a:blip r:embed="rId83"/>
                    <a:srcRect r="9525" b="3703"/>
                    <a:stretch>
                      <a:fillRect/>
                    </a:stretch>
                  </pic:blipFill>
                  <pic:spPr>
                    <a:xfrm>
                      <a:off x="0" y="0"/>
                      <a:ext cx="120650" cy="330200"/>
                    </a:xfrm>
                    <a:prstGeom prst="rect">
                      <a:avLst/>
                    </a:prstGeom>
                    <a:noFill/>
                    <a:ln w="9525">
                      <a:noFill/>
                    </a:ln>
                  </pic:spPr>
                </pic:pic>
              </a:graphicData>
            </a:graphic>
          </wp:inline>
        </w:drawing>
      </w:r>
      <w:r>
        <w:rPr>
          <w:rFonts w:ascii="宋体" w:hAnsi="宋体" w:cs="宋体" w:hint="eastAsia"/>
          <w:szCs w:val="21"/>
        </w:rPr>
        <w:t>计算得到金属块的密度为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g/cm</w:t>
      </w:r>
      <w:r>
        <w:rPr>
          <w:rFonts w:ascii="宋体" w:hAnsi="宋体" w:cs="宋体" w:hint="eastAsia"/>
          <w:szCs w:val="21"/>
          <w:vertAlign w:val="superscript"/>
        </w:rPr>
        <w:t>3</w:t>
      </w:r>
      <w:r>
        <w:rPr>
          <w:rFonts w:ascii="宋体" w:hAnsi="宋体" w:cs="宋体" w:hint="eastAsia"/>
          <w:szCs w:val="21"/>
        </w:rPr>
        <w:t>。</w:t>
      </w:r>
    </w:p>
    <w:p w:rsidR="008F3214" w:rsidRDefault="00F66492">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extent cx="2270760" cy="1372235"/>
            <wp:effectExtent l="0" t="0" r="15240" b="18415"/>
            <wp:docPr id="174"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32" descr="学科网(www.zxxk.com)--教育资源门户，提供试卷、教案、课件、论文、素材及各类教学资源下载，还有大量而丰富的教学相关资讯！"/>
                    <pic:cNvPicPr>
                      <a:picLocks noChangeAspect="1"/>
                    </pic:cNvPicPr>
                  </pic:nvPicPr>
                  <pic:blipFill>
                    <a:blip r:embed="rId84"/>
                    <a:srcRect r="464" b="766"/>
                    <a:stretch>
                      <a:fillRect/>
                    </a:stretch>
                  </pic:blipFill>
                  <pic:spPr>
                    <a:xfrm>
                      <a:off x="0" y="0"/>
                      <a:ext cx="2270760" cy="1372235"/>
                    </a:xfrm>
                    <a:prstGeom prst="rect">
                      <a:avLst/>
                    </a:prstGeom>
                    <a:noFill/>
                    <a:ln w="9525">
                      <a:noFill/>
                    </a:ln>
                  </pic:spPr>
                </pic:pic>
              </a:graphicData>
            </a:graphic>
          </wp:inline>
        </w:drawing>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【考点】固体的密度测量实验</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w:t>
      </w:r>
      <w:r>
        <w:rPr>
          <w:rFonts w:ascii="楷体" w:eastAsia="楷体" w:hAnsi="楷体" w:cs="楷体" w:hint="eastAsia"/>
          <w:b/>
          <w:bCs/>
          <w:color w:val="FF0000"/>
          <w:szCs w:val="21"/>
        </w:rPr>
        <w:t>解析</w:t>
      </w:r>
      <w:r>
        <w:rPr>
          <w:rFonts w:ascii="楷体" w:eastAsia="楷体" w:hAnsi="楷体" w:cs="楷体" w:hint="eastAsia"/>
          <w:b/>
          <w:bCs/>
          <w:color w:val="FF0000"/>
          <w:szCs w:val="21"/>
        </w:rPr>
        <w:t>】（</w:t>
      </w:r>
      <w:r>
        <w:rPr>
          <w:rFonts w:ascii="楷体" w:eastAsia="楷体" w:hAnsi="楷体" w:cs="楷体" w:hint="eastAsia"/>
          <w:b/>
          <w:bCs/>
          <w:color w:val="FF0000"/>
          <w:szCs w:val="21"/>
        </w:rPr>
        <w:t>1</w:t>
      </w: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天平的正确使用步骤：把天平放在水平台上，游码移到标尺左端的零刻度；调节天平的平衡螺母使天平的横梁平衡，平衡螺母向上翘的一端移动；物体放在天平的左盘，砝码放在天平的右盘，使天平的横梁重新平衡；物体的质量等于砝码的质量加游码对应的刻度值</w:t>
      </w:r>
      <w:r>
        <w:rPr>
          <w:rFonts w:ascii="楷体" w:eastAsia="楷体" w:hAnsi="楷体" w:cs="楷体" w:hint="eastAsia"/>
          <w:b/>
          <w:bCs/>
          <w:color w:val="FF0000"/>
          <w:szCs w:val="21"/>
        </w:rPr>
        <w:t>；</w:t>
      </w: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）称量时，物体放在天平的左盘，估计被测物体质量的大小，用镊子向右盘加减砝码；物体的质量</w:t>
      </w:r>
      <w:r>
        <w:rPr>
          <w:rFonts w:ascii="楷体" w:eastAsia="楷体" w:hAnsi="楷体" w:cs="楷体" w:hint="eastAsia"/>
          <w:b/>
          <w:bCs/>
          <w:color w:val="FF0000"/>
          <w:szCs w:val="21"/>
        </w:rPr>
        <w:t>=</w:t>
      </w:r>
      <w:r>
        <w:rPr>
          <w:rFonts w:ascii="楷体" w:eastAsia="楷体" w:hAnsi="楷体" w:cs="楷体" w:hint="eastAsia"/>
          <w:b/>
          <w:bCs/>
          <w:color w:val="FF0000"/>
          <w:szCs w:val="21"/>
        </w:rPr>
        <w:t>砝码的总质量</w:t>
      </w:r>
      <w:r>
        <w:rPr>
          <w:rFonts w:ascii="楷体" w:eastAsia="楷体" w:hAnsi="楷体" w:cs="楷体" w:hint="eastAsia"/>
          <w:b/>
          <w:bCs/>
          <w:color w:val="FF0000"/>
          <w:szCs w:val="21"/>
        </w:rPr>
        <w:t>+</w:t>
      </w:r>
      <w:r>
        <w:rPr>
          <w:rFonts w:ascii="楷体" w:eastAsia="楷体" w:hAnsi="楷体" w:cs="楷体" w:hint="eastAsia"/>
          <w:b/>
          <w:bCs/>
          <w:color w:val="FF0000"/>
          <w:szCs w:val="21"/>
        </w:rPr>
        <w:t>游码在标尺上所对的刻度；（</w:t>
      </w:r>
      <w:r>
        <w:rPr>
          <w:rFonts w:ascii="楷体" w:eastAsia="楷体" w:hAnsi="楷体" w:cs="楷体" w:hint="eastAsia"/>
          <w:b/>
          <w:bCs/>
          <w:color w:val="FF0000"/>
          <w:szCs w:val="21"/>
        </w:rPr>
        <w:t>4</w:t>
      </w:r>
      <w:r>
        <w:rPr>
          <w:rFonts w:ascii="楷体" w:eastAsia="楷体" w:hAnsi="楷体" w:cs="楷体" w:hint="eastAsia"/>
          <w:b/>
          <w:bCs/>
          <w:color w:val="FF0000"/>
          <w:szCs w:val="21"/>
        </w:rPr>
        <w:t>）量筒在读数时应读取凹液面的最低处，并利用两次量筒的示数差求出金属块的体积；</w:t>
      </w:r>
      <w:r>
        <w:rPr>
          <w:rFonts w:ascii="楷体" w:eastAsia="楷体" w:hAnsi="楷体" w:cs="楷体" w:hint="eastAsia"/>
          <w:b/>
          <w:bCs/>
          <w:color w:val="FF0000"/>
          <w:szCs w:val="21"/>
        </w:rPr>
        <w:t>（</w:t>
      </w:r>
      <w:r>
        <w:rPr>
          <w:rFonts w:ascii="楷体" w:eastAsia="楷体" w:hAnsi="楷体" w:cs="楷体" w:hint="eastAsia"/>
          <w:b/>
          <w:bCs/>
          <w:color w:val="FF0000"/>
          <w:szCs w:val="21"/>
        </w:rPr>
        <w:t>5</w:t>
      </w:r>
      <w:r>
        <w:rPr>
          <w:rFonts w:ascii="楷体" w:eastAsia="楷体" w:hAnsi="楷体" w:cs="楷体" w:hint="eastAsia"/>
          <w:b/>
          <w:bCs/>
          <w:color w:val="FF0000"/>
          <w:szCs w:val="21"/>
        </w:rPr>
        <w:t>）将所测数据代入密度公式ρ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172"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33" descr="学科网(www.zxxk.com)--教育资源门户，提供试卷、教案、课件、论文、素材及各类教学资源下载，还有大量而丰富的教学相关资讯！"/>
                    <pic:cNvPicPr>
                      <a:picLocks noChangeAspect="1"/>
                    </pic:cNvPicPr>
                  </pic:nvPicPr>
                  <pic:blipFill>
                    <a:blip r:embed="rId85"/>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可求出金属块的密度</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1</w:t>
      </w:r>
      <w:r>
        <w:rPr>
          <w:rFonts w:ascii="楷体" w:eastAsia="楷体" w:hAnsi="楷体" w:cs="楷体" w:hint="eastAsia"/>
          <w:b/>
          <w:bCs/>
          <w:color w:val="FF0000"/>
          <w:szCs w:val="21"/>
        </w:rPr>
        <w:t>）把天平放在水平台上，将游码移至标尺左端零刻度处</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2</w:t>
      </w:r>
      <w:r>
        <w:rPr>
          <w:rFonts w:ascii="楷体" w:eastAsia="楷体" w:hAnsi="楷体" w:cs="楷体" w:hint="eastAsia"/>
          <w:b/>
          <w:bCs/>
          <w:color w:val="FF0000"/>
          <w:szCs w:val="21"/>
        </w:rPr>
        <w:t>）调节横梁平衡时，指针偏向分度盘左侧，说明左盘偏重，则他应该将平衡螺母向右端移动</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3</w:t>
      </w:r>
      <w:r>
        <w:rPr>
          <w:rFonts w:ascii="楷体" w:eastAsia="楷体" w:hAnsi="楷体" w:cs="楷体" w:hint="eastAsia"/>
          <w:b/>
          <w:bCs/>
          <w:color w:val="FF0000"/>
          <w:szCs w:val="21"/>
        </w:rPr>
        <w:t>）称量时，物体放在天平的左盘，砝码放在天平的右盘，必要时移动游码，直到天平平衡</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由图甲可知，标尺的分度值为</w:t>
      </w:r>
      <w:r>
        <w:rPr>
          <w:rFonts w:ascii="楷体" w:eastAsia="楷体" w:hAnsi="楷体" w:cs="楷体" w:hint="eastAsia"/>
          <w:b/>
          <w:bCs/>
          <w:color w:val="FF0000"/>
          <w:szCs w:val="21"/>
        </w:rPr>
        <w:t>0.2g</w:t>
      </w:r>
      <w:r>
        <w:rPr>
          <w:rFonts w:ascii="楷体" w:eastAsia="楷体" w:hAnsi="楷体" w:cs="楷体" w:hint="eastAsia"/>
          <w:b/>
          <w:bCs/>
          <w:color w:val="FF0000"/>
          <w:szCs w:val="21"/>
        </w:rPr>
        <w:t>，金属块的质量</w:t>
      </w:r>
      <w:r>
        <w:rPr>
          <w:rFonts w:ascii="楷体" w:eastAsia="楷体" w:hAnsi="楷体" w:cs="楷体" w:hint="eastAsia"/>
          <w:b/>
          <w:bCs/>
          <w:color w:val="FF0000"/>
          <w:szCs w:val="21"/>
        </w:rPr>
        <w:t>m=20g+10g+5g+4g=39g</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）图乙</w:t>
      </w:r>
      <w:r>
        <w:rPr>
          <w:rFonts w:ascii="楷体" w:eastAsia="楷体" w:hAnsi="楷体" w:cs="楷体" w:hint="eastAsia"/>
          <w:b/>
          <w:bCs/>
          <w:noProof/>
          <w:color w:val="FF0000"/>
          <w:szCs w:val="21"/>
        </w:rPr>
        <w:drawing>
          <wp:inline distT="0" distB="0" distL="114300" distR="114300">
            <wp:extent cx="18415" cy="17780"/>
            <wp:effectExtent l="0" t="0" r="0" b="0"/>
            <wp:docPr id="175"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34" descr="学科网(www.zxxk.com)--教育资源门户，提供试卷、教案、课件、论文、素材及各类教学资源下载，还有大量而丰富的教学相关资讯！"/>
                    <pic:cNvPicPr>
                      <a:picLocks noChangeAspect="1"/>
                    </pic:cNvPicPr>
                  </pic:nvPicPr>
                  <pic:blipFill>
                    <a:blip r:embed="rId44"/>
                    <a:stretch>
                      <a:fillRect/>
                    </a:stretch>
                  </pic:blipFill>
                  <pic:spPr>
                    <a:xfrm>
                      <a:off x="0" y="0"/>
                      <a:ext cx="18415" cy="17780"/>
                    </a:xfrm>
                    <a:prstGeom prst="rect">
                      <a:avLst/>
                    </a:prstGeom>
                    <a:noFill/>
                    <a:ln w="9525">
                      <a:noFill/>
                    </a:ln>
                  </pic:spPr>
                </pic:pic>
              </a:graphicData>
            </a:graphic>
          </wp:inline>
        </w:drawing>
      </w:r>
      <w:r>
        <w:rPr>
          <w:rFonts w:ascii="楷体" w:eastAsia="楷体" w:hAnsi="楷体" w:cs="楷体" w:hint="eastAsia"/>
          <w:b/>
          <w:bCs/>
          <w:color w:val="FF0000"/>
          <w:szCs w:val="21"/>
        </w:rPr>
        <w:t>中量筒的分度值为</w:t>
      </w:r>
      <w:r>
        <w:rPr>
          <w:rFonts w:ascii="楷体" w:eastAsia="楷体" w:hAnsi="楷体" w:cs="楷体" w:hint="eastAsia"/>
          <w:b/>
          <w:bCs/>
          <w:color w:val="FF0000"/>
          <w:szCs w:val="21"/>
        </w:rPr>
        <w:t>1mL</w:t>
      </w:r>
      <w:r>
        <w:rPr>
          <w:rFonts w:ascii="楷体" w:eastAsia="楷体" w:hAnsi="楷体" w:cs="楷体" w:hint="eastAsia"/>
          <w:b/>
          <w:bCs/>
          <w:color w:val="FF0000"/>
          <w:szCs w:val="21"/>
        </w:rPr>
        <w:t>，水的体积</w:t>
      </w:r>
      <w:r>
        <w:rPr>
          <w:rFonts w:ascii="楷体" w:eastAsia="楷体" w:hAnsi="楷体" w:cs="楷体" w:hint="eastAsia"/>
          <w:b/>
          <w:bCs/>
          <w:color w:val="FF0000"/>
          <w:szCs w:val="21"/>
        </w:rPr>
        <w:t>V</w:t>
      </w:r>
      <w:r>
        <w:rPr>
          <w:rFonts w:ascii="楷体" w:eastAsia="楷体" w:hAnsi="楷体" w:cs="楷体" w:hint="eastAsia"/>
          <w:b/>
          <w:bCs/>
          <w:color w:val="FF0000"/>
          <w:szCs w:val="21"/>
          <w:vertAlign w:val="subscript"/>
        </w:rPr>
        <w:t>水</w:t>
      </w:r>
      <w:r>
        <w:rPr>
          <w:rFonts w:ascii="楷体" w:eastAsia="楷体" w:hAnsi="楷体" w:cs="楷体" w:hint="eastAsia"/>
          <w:b/>
          <w:bCs/>
          <w:color w:val="FF0000"/>
          <w:szCs w:val="21"/>
        </w:rPr>
        <w:t>=25mL</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金属块和水的总体积</w:t>
      </w:r>
      <w:r>
        <w:rPr>
          <w:rFonts w:ascii="楷体" w:eastAsia="楷体" w:hAnsi="楷体" w:cs="楷体" w:hint="eastAsia"/>
          <w:b/>
          <w:bCs/>
          <w:color w:val="FF0000"/>
          <w:szCs w:val="21"/>
        </w:rPr>
        <w:t>V</w:t>
      </w:r>
      <w:r>
        <w:rPr>
          <w:rFonts w:ascii="楷体" w:eastAsia="楷体" w:hAnsi="楷体" w:cs="楷体" w:hint="eastAsia"/>
          <w:b/>
          <w:bCs/>
          <w:color w:val="FF0000"/>
          <w:szCs w:val="21"/>
          <w:vertAlign w:val="subscript"/>
        </w:rPr>
        <w:t>总</w:t>
      </w:r>
      <w:r>
        <w:rPr>
          <w:rFonts w:ascii="楷体" w:eastAsia="楷体" w:hAnsi="楷体" w:cs="楷体" w:hint="eastAsia"/>
          <w:b/>
          <w:bCs/>
          <w:color w:val="FF0000"/>
          <w:szCs w:val="21"/>
        </w:rPr>
        <w:t>=30mL</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金属块的体积：</w:t>
      </w:r>
      <w:r>
        <w:rPr>
          <w:rFonts w:ascii="楷体" w:eastAsia="楷体" w:hAnsi="楷体" w:cs="楷体" w:hint="eastAsia"/>
          <w:b/>
          <w:bCs/>
          <w:color w:val="FF0000"/>
          <w:szCs w:val="21"/>
        </w:rPr>
        <w:t>V=V</w:t>
      </w:r>
      <w:r>
        <w:rPr>
          <w:rFonts w:ascii="楷体" w:eastAsia="楷体" w:hAnsi="楷体" w:cs="楷体" w:hint="eastAsia"/>
          <w:b/>
          <w:bCs/>
          <w:color w:val="FF0000"/>
          <w:szCs w:val="21"/>
          <w:vertAlign w:val="subscript"/>
        </w:rPr>
        <w:t>总</w:t>
      </w:r>
      <w:r>
        <w:rPr>
          <w:rFonts w:ascii="楷体" w:eastAsia="楷体" w:hAnsi="楷体" w:cs="楷体" w:hint="eastAsia"/>
          <w:b/>
          <w:bCs/>
          <w:color w:val="FF0000"/>
          <w:szCs w:val="21"/>
        </w:rPr>
        <w:t>﹣</w:t>
      </w:r>
      <w:r>
        <w:rPr>
          <w:rFonts w:ascii="楷体" w:eastAsia="楷体" w:hAnsi="楷体" w:cs="楷体" w:hint="eastAsia"/>
          <w:b/>
          <w:bCs/>
          <w:color w:val="FF0000"/>
          <w:szCs w:val="21"/>
        </w:rPr>
        <w:t>V</w:t>
      </w:r>
      <w:r>
        <w:rPr>
          <w:rFonts w:ascii="楷体" w:eastAsia="楷体" w:hAnsi="楷体" w:cs="楷体" w:hint="eastAsia"/>
          <w:b/>
          <w:bCs/>
          <w:color w:val="FF0000"/>
          <w:szCs w:val="21"/>
          <w:vertAlign w:val="subscript"/>
        </w:rPr>
        <w:t>水</w:t>
      </w:r>
      <w:r>
        <w:rPr>
          <w:rFonts w:ascii="楷体" w:eastAsia="楷体" w:hAnsi="楷体" w:cs="楷体" w:hint="eastAsia"/>
          <w:b/>
          <w:bCs/>
          <w:color w:val="FF0000"/>
          <w:szCs w:val="21"/>
        </w:rPr>
        <w:t>=30mL</w:t>
      </w:r>
      <w:r>
        <w:rPr>
          <w:rFonts w:ascii="楷体" w:eastAsia="楷体" w:hAnsi="楷体" w:cs="楷体" w:hint="eastAsia"/>
          <w:b/>
          <w:bCs/>
          <w:color w:val="FF0000"/>
          <w:szCs w:val="21"/>
        </w:rPr>
        <w:t>﹣</w:t>
      </w:r>
      <w:r>
        <w:rPr>
          <w:rFonts w:ascii="楷体" w:eastAsia="楷体" w:hAnsi="楷体" w:cs="楷体" w:hint="eastAsia"/>
          <w:b/>
          <w:bCs/>
          <w:color w:val="FF0000"/>
          <w:szCs w:val="21"/>
        </w:rPr>
        <w:t>25mL=5mL=5cm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w:t>
      </w:r>
      <w:r>
        <w:rPr>
          <w:rFonts w:ascii="楷体" w:eastAsia="楷体" w:hAnsi="楷体" w:cs="楷体" w:hint="eastAsia"/>
          <w:b/>
          <w:bCs/>
          <w:color w:val="FF0000"/>
          <w:szCs w:val="21"/>
        </w:rPr>
        <w:t>5</w:t>
      </w:r>
      <w:r>
        <w:rPr>
          <w:rFonts w:ascii="楷体" w:eastAsia="楷体" w:hAnsi="楷体" w:cs="楷体" w:hint="eastAsia"/>
          <w:b/>
          <w:bCs/>
          <w:color w:val="FF0000"/>
          <w:szCs w:val="21"/>
        </w:rPr>
        <w:t>）金属块的密度：ρ</w:t>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120650" cy="330200"/>
            <wp:effectExtent l="0" t="0" r="12700" b="12700"/>
            <wp:docPr id="176"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35" descr="学科网(www.zxxk.com)--教育资源门户，提供试卷、教案、课件、论文、素材及各类教学资源下载，还有大量而丰富的教学相关资讯！"/>
                    <pic:cNvPicPr>
                      <a:picLocks noChangeAspect="1"/>
                    </pic:cNvPicPr>
                  </pic:nvPicPr>
                  <pic:blipFill>
                    <a:blip r:embed="rId85"/>
                    <a:srcRect r="9525" b="3703"/>
                    <a:stretch>
                      <a:fillRect/>
                    </a:stretch>
                  </pic:blipFill>
                  <pic:spPr>
                    <a:xfrm>
                      <a:off x="0" y="0"/>
                      <a:ext cx="120650" cy="330200"/>
                    </a:xfrm>
                    <a:prstGeom prst="rect">
                      <a:avLst/>
                    </a:prstGeom>
                    <a:noFill/>
                    <a:ln w="9525">
                      <a:noFill/>
                    </a:ln>
                  </pic:spPr>
                </pic:pic>
              </a:graphicData>
            </a:graphic>
          </wp:inline>
        </w:drawing>
      </w:r>
      <w:r>
        <w:rPr>
          <w:rFonts w:ascii="楷体" w:eastAsia="楷体" w:hAnsi="楷体" w:cs="楷体" w:hint="eastAsia"/>
          <w:b/>
          <w:bCs/>
          <w:color w:val="FF0000"/>
          <w:szCs w:val="21"/>
        </w:rPr>
        <w:t>=</w:t>
      </w:r>
      <w:r>
        <w:rPr>
          <w:rFonts w:ascii="楷体" w:eastAsia="楷体" w:hAnsi="楷体" w:cs="楷体" w:hint="eastAsia"/>
          <w:b/>
          <w:bCs/>
          <w:noProof/>
          <w:color w:val="FF0000"/>
          <w:szCs w:val="21"/>
        </w:rPr>
        <w:drawing>
          <wp:inline distT="0" distB="0" distL="114300" distR="114300">
            <wp:extent cx="377825" cy="396875"/>
            <wp:effectExtent l="0" t="0" r="3175" b="3175"/>
            <wp:docPr id="178"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36" descr="学科网(www.zxxk.com)--教育资源门户，提供试卷、教案、课件、论文、素材及各类教学资源下载，还有大量而丰富的教学相关资讯！"/>
                    <pic:cNvPicPr>
                      <a:picLocks noChangeAspect="1"/>
                    </pic:cNvPicPr>
                  </pic:nvPicPr>
                  <pic:blipFill>
                    <a:blip r:embed="rId86"/>
                    <a:srcRect r="3252" b="3101"/>
                    <a:stretch>
                      <a:fillRect/>
                    </a:stretch>
                  </pic:blipFill>
                  <pic:spPr>
                    <a:xfrm>
                      <a:off x="0" y="0"/>
                      <a:ext cx="377825" cy="396875"/>
                    </a:xfrm>
                    <a:prstGeom prst="rect">
                      <a:avLst/>
                    </a:prstGeom>
                    <a:noFill/>
                    <a:ln w="9525">
                      <a:noFill/>
                    </a:ln>
                  </pic:spPr>
                </pic:pic>
              </a:graphicData>
            </a:graphic>
          </wp:inline>
        </w:drawing>
      </w:r>
      <w:r>
        <w:rPr>
          <w:rFonts w:ascii="楷体" w:eastAsia="楷体" w:hAnsi="楷体" w:cs="楷体" w:hint="eastAsia"/>
          <w:b/>
          <w:bCs/>
          <w:color w:val="FF0000"/>
          <w:szCs w:val="21"/>
        </w:rPr>
        <w:t>=7.8g/cm</w:t>
      </w:r>
      <w:r>
        <w:rPr>
          <w:rFonts w:ascii="楷体" w:eastAsia="楷体" w:hAnsi="楷体" w:cs="楷体" w:hint="eastAsia"/>
          <w:b/>
          <w:bCs/>
          <w:color w:val="FF0000"/>
          <w:szCs w:val="21"/>
          <w:vertAlign w:val="superscript"/>
        </w:rPr>
        <w:t>3</w:t>
      </w:r>
      <w:r>
        <w:rPr>
          <w:rFonts w:ascii="楷体" w:eastAsia="楷体" w:hAnsi="楷体" w:cs="楷体" w:hint="eastAsia"/>
          <w:b/>
          <w:bCs/>
          <w:color w:val="FF0000"/>
          <w:szCs w:val="21"/>
        </w:rPr>
        <w:t>。</w:t>
      </w:r>
    </w:p>
    <w:p w:rsidR="008F3214" w:rsidRDefault="00F66492" w:rsidP="00BA65E8">
      <w:pPr>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故答案为：（</w:t>
      </w:r>
      <w:r>
        <w:rPr>
          <w:rFonts w:ascii="楷体" w:eastAsia="楷体" w:hAnsi="楷体" w:cs="楷体" w:hint="eastAsia"/>
          <w:b/>
          <w:bCs/>
          <w:color w:val="FF0000"/>
          <w:szCs w:val="21"/>
        </w:rPr>
        <w:t>1</w:t>
      </w:r>
      <w:r>
        <w:rPr>
          <w:rFonts w:ascii="楷体" w:eastAsia="楷体" w:hAnsi="楷体" w:cs="楷体" w:hint="eastAsia"/>
          <w:b/>
          <w:bCs/>
          <w:color w:val="FF0000"/>
          <w:szCs w:val="21"/>
        </w:rPr>
        <w:t>）游码；（</w:t>
      </w:r>
      <w:r>
        <w:rPr>
          <w:rFonts w:ascii="楷体" w:eastAsia="楷体" w:hAnsi="楷体" w:cs="楷体" w:hint="eastAsia"/>
          <w:b/>
          <w:bCs/>
          <w:color w:val="FF0000"/>
          <w:szCs w:val="21"/>
        </w:rPr>
        <w:t>2</w:t>
      </w:r>
      <w:r>
        <w:rPr>
          <w:rFonts w:ascii="楷体" w:eastAsia="楷体" w:hAnsi="楷体" w:cs="楷体" w:hint="eastAsia"/>
          <w:b/>
          <w:bCs/>
          <w:color w:val="FF0000"/>
          <w:szCs w:val="21"/>
        </w:rPr>
        <w:t>）右；（</w:t>
      </w:r>
      <w:r>
        <w:rPr>
          <w:rFonts w:ascii="楷体" w:eastAsia="楷体" w:hAnsi="楷体" w:cs="楷体" w:hint="eastAsia"/>
          <w:b/>
          <w:bCs/>
          <w:color w:val="FF0000"/>
          <w:szCs w:val="21"/>
        </w:rPr>
        <w:t>3</w:t>
      </w:r>
      <w:r>
        <w:rPr>
          <w:rFonts w:ascii="楷体" w:eastAsia="楷体" w:hAnsi="楷体" w:cs="楷体" w:hint="eastAsia"/>
          <w:b/>
          <w:bCs/>
          <w:color w:val="FF0000"/>
          <w:szCs w:val="21"/>
        </w:rPr>
        <w:t>）左；右；</w:t>
      </w:r>
      <w:r>
        <w:rPr>
          <w:rFonts w:ascii="楷体" w:eastAsia="楷体" w:hAnsi="楷体" w:cs="楷体" w:hint="eastAsia"/>
          <w:b/>
          <w:bCs/>
          <w:color w:val="FF0000"/>
          <w:szCs w:val="21"/>
        </w:rPr>
        <w:t>39</w:t>
      </w:r>
      <w:r>
        <w:rPr>
          <w:rFonts w:ascii="楷体" w:eastAsia="楷体" w:hAnsi="楷体" w:cs="楷体" w:hint="eastAsia"/>
          <w:b/>
          <w:bCs/>
          <w:color w:val="FF0000"/>
          <w:szCs w:val="21"/>
        </w:rPr>
        <w:t>；（</w:t>
      </w:r>
      <w:r>
        <w:rPr>
          <w:rFonts w:ascii="楷体" w:eastAsia="楷体" w:hAnsi="楷体" w:cs="楷体" w:hint="eastAsia"/>
          <w:b/>
          <w:bCs/>
          <w:color w:val="FF0000"/>
          <w:szCs w:val="21"/>
        </w:rPr>
        <w:t>4</w:t>
      </w:r>
      <w:r>
        <w:rPr>
          <w:rFonts w:ascii="楷体" w:eastAsia="楷体" w:hAnsi="楷体" w:cs="楷体" w:hint="eastAsia"/>
          <w:b/>
          <w:bCs/>
          <w:color w:val="FF0000"/>
          <w:szCs w:val="21"/>
        </w:rPr>
        <w:t>）</w:t>
      </w:r>
      <w:r>
        <w:rPr>
          <w:rFonts w:ascii="楷体" w:eastAsia="楷体" w:hAnsi="楷体" w:cs="楷体" w:hint="eastAsia"/>
          <w:b/>
          <w:bCs/>
          <w:color w:val="FF0000"/>
          <w:szCs w:val="21"/>
        </w:rPr>
        <w:t>5</w:t>
      </w:r>
      <w:r>
        <w:rPr>
          <w:rFonts w:ascii="楷体" w:eastAsia="楷体" w:hAnsi="楷体" w:cs="楷体" w:hint="eastAsia"/>
          <w:b/>
          <w:bCs/>
          <w:color w:val="FF0000"/>
          <w:szCs w:val="21"/>
        </w:rPr>
        <w:t>；（</w:t>
      </w:r>
      <w:r>
        <w:rPr>
          <w:rFonts w:ascii="楷体" w:eastAsia="楷体" w:hAnsi="楷体" w:cs="楷体" w:hint="eastAsia"/>
          <w:b/>
          <w:bCs/>
          <w:color w:val="FF0000"/>
          <w:szCs w:val="21"/>
        </w:rPr>
        <w:t>5</w:t>
      </w:r>
      <w:r>
        <w:rPr>
          <w:rFonts w:ascii="楷体" w:eastAsia="楷体" w:hAnsi="楷体" w:cs="楷体" w:hint="eastAsia"/>
          <w:b/>
          <w:bCs/>
          <w:color w:val="FF0000"/>
          <w:szCs w:val="21"/>
        </w:rPr>
        <w:t>）</w:t>
      </w:r>
      <w:r>
        <w:rPr>
          <w:rFonts w:ascii="楷体" w:eastAsia="楷体" w:hAnsi="楷体" w:cs="楷体" w:hint="eastAsia"/>
          <w:b/>
          <w:bCs/>
          <w:color w:val="FF0000"/>
          <w:szCs w:val="21"/>
        </w:rPr>
        <w:t>7.8</w:t>
      </w:r>
      <w:r>
        <w:rPr>
          <w:rFonts w:ascii="楷体" w:eastAsia="楷体" w:hAnsi="楷体" w:cs="楷体" w:hint="eastAsia"/>
          <w:b/>
          <w:bCs/>
          <w:color w:val="FF0000"/>
          <w:szCs w:val="21"/>
        </w:rPr>
        <w:t>。</w:t>
      </w:r>
    </w:p>
    <w:p w:rsidR="008F3214" w:rsidRDefault="008F3214"/>
    <w:sectPr w:rsidR="008F3214">
      <w:footerReference w:type="default" r:id="rId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492" w:rsidRDefault="00F66492">
      <w:pPr>
        <w:spacing w:after="0" w:line="240" w:lineRule="auto"/>
      </w:pPr>
      <w:r>
        <w:separator/>
      </w:r>
    </w:p>
  </w:endnote>
  <w:endnote w:type="continuationSeparator" w:id="0">
    <w:p w:rsidR="00F66492" w:rsidRDefault="00F66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隶书">
    <w:altName w:val="微软雅黑"/>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214" w:rsidRDefault="00F66492">
    <w:pPr>
      <w:pStyle w:val="a4"/>
    </w:pPr>
    <w:r>
      <w:pict>
        <v:shapetype id="_x0000_t202" coordsize="21600,21600" o:spt="202" path="m,l,21600r21600,l21600,xe">
          <v:stroke joinstyle="miter"/>
          <v:path gradientshapeok="t" o:connecttype="rect"/>
        </v:shapetype>
        <v:shape id="_x0000_s2050" type="#_x0000_t202" style="position:absolute;margin-left:191pt;margin-top:-4.5pt;width:2in;height:2in;z-index:251658240;mso-wrap-style:none;mso-position-horizontal-relative:margin;mso-width-relative:page;mso-height-relative:page" fillcolor="#bdd7ee">
          <v:stroke joinstyle="round"/>
          <v:textbox style="mso-fit-shape-to-text:t" inset="0,0,0,0">
            <w:txbxContent>
              <w:p w:rsidR="008F3214" w:rsidRDefault="00F66492">
                <w:pPr>
                  <w:pStyle w:val="a4"/>
                  <w:rPr>
                    <w:rFonts w:ascii="楷体" w:eastAsia="楷体" w:hAnsi="楷体" w:cs="楷体"/>
                    <w:color w:val="002060"/>
                    <w:sz w:val="21"/>
                    <w:szCs w:val="21"/>
                  </w:rPr>
                </w:pPr>
                <w:r>
                  <w:rPr>
                    <w:rFonts w:ascii="楷体" w:eastAsia="楷体" w:hAnsi="楷体" w:cs="楷体" w:hint="eastAsia"/>
                    <w:color w:val="C00000"/>
                    <w:sz w:val="21"/>
                    <w:szCs w:val="21"/>
                  </w:rPr>
                  <w:t>第</w:t>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fldChar w:fldCharType="begin"/>
                </w:r>
                <w:r>
                  <w:rPr>
                    <w:rFonts w:ascii="楷体" w:eastAsia="楷体" w:hAnsi="楷体" w:cs="楷体" w:hint="eastAsia"/>
                    <w:color w:val="C00000"/>
                    <w:sz w:val="21"/>
                    <w:szCs w:val="21"/>
                  </w:rPr>
                  <w:instrText xml:space="preserve"> PAGE  \* MERGEFORMAT </w:instrText>
                </w:r>
                <w:r>
                  <w:rPr>
                    <w:rFonts w:ascii="楷体" w:eastAsia="楷体" w:hAnsi="楷体" w:cs="楷体" w:hint="eastAsia"/>
                    <w:color w:val="C00000"/>
                    <w:sz w:val="21"/>
                    <w:szCs w:val="21"/>
                  </w:rPr>
                  <w:fldChar w:fldCharType="separate"/>
                </w:r>
                <w:r w:rsidR="00BA65E8">
                  <w:rPr>
                    <w:rFonts w:ascii="楷体" w:eastAsia="楷体" w:hAnsi="楷体" w:cs="楷体"/>
                    <w:noProof/>
                    <w:color w:val="C00000"/>
                    <w:sz w:val="21"/>
                    <w:szCs w:val="21"/>
                  </w:rPr>
                  <w:t>1</w:t>
                </w:r>
                <w:r>
                  <w:rPr>
                    <w:rFonts w:ascii="楷体" w:eastAsia="楷体" w:hAnsi="楷体" w:cs="楷体" w:hint="eastAsia"/>
                    <w:color w:val="C00000"/>
                    <w:sz w:val="21"/>
                    <w:szCs w:val="21"/>
                  </w:rPr>
                  <w:fldChar w:fldCharType="end"/>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492" w:rsidRDefault="00F66492">
      <w:pPr>
        <w:spacing w:after="0" w:line="240" w:lineRule="auto"/>
      </w:pPr>
      <w:r>
        <w:separator/>
      </w:r>
    </w:p>
  </w:footnote>
  <w:footnote w:type="continuationSeparator" w:id="0">
    <w:p w:rsidR="00F66492" w:rsidRDefault="00F664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DC8A8B"/>
    <w:multiLevelType w:val="singleLevel"/>
    <w:tmpl w:val="BBDC8A8B"/>
    <w:lvl w:ilvl="0">
      <w:start w:val="2"/>
      <w:numFmt w:val="decimal"/>
      <w:suff w:val="nothing"/>
      <w:lvlText w:val="（%1）"/>
      <w:lvlJc w:val="left"/>
    </w:lvl>
  </w:abstractNum>
  <w:abstractNum w:abstractNumId="1">
    <w:nsid w:val="594A8F96"/>
    <w:multiLevelType w:val="singleLevel"/>
    <w:tmpl w:val="594A8F96"/>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214"/>
    <w:rsid w:val="008F3214"/>
    <w:rsid w:val="00BA65E8"/>
    <w:rsid w:val="00F66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ind w:left="581"/>
    </w:pPr>
    <w:rPr>
      <w:rFonts w:ascii="宋体" w:hAnsi="宋体"/>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6">
    <w:name w:val="Normal (Web)"/>
    <w:basedOn w:val="a"/>
    <w:qFormat/>
    <w:pPr>
      <w:widowControl/>
      <w:spacing w:before="100" w:beforeAutospacing="1" w:after="100" w:afterAutospacing="1"/>
      <w:jc w:val="left"/>
    </w:pPr>
    <w:rPr>
      <w:rFonts w:ascii="宋体" w:hAnsi="宋体" w:cs="宋体"/>
      <w:sz w:val="24"/>
      <w:szCs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paragraph" w:styleId="a8">
    <w:name w:val="Balloon Text"/>
    <w:basedOn w:val="a"/>
    <w:link w:val="Char"/>
    <w:rsid w:val="00BA65E8"/>
    <w:pPr>
      <w:spacing w:after="0" w:line="240" w:lineRule="auto"/>
    </w:pPr>
    <w:rPr>
      <w:sz w:val="18"/>
      <w:szCs w:val="18"/>
    </w:rPr>
  </w:style>
  <w:style w:type="character" w:customStyle="1" w:styleId="Char">
    <w:name w:val="批注框文本 Char"/>
    <w:basedOn w:val="a0"/>
    <w:link w:val="a8"/>
    <w:rsid w:val="00BA65E8"/>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ind w:left="581"/>
    </w:pPr>
    <w:rPr>
      <w:rFonts w:ascii="宋体" w:hAnsi="宋体"/>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6">
    <w:name w:val="Normal (Web)"/>
    <w:basedOn w:val="a"/>
    <w:qFormat/>
    <w:pPr>
      <w:widowControl/>
      <w:spacing w:before="100" w:beforeAutospacing="1" w:after="100" w:afterAutospacing="1"/>
      <w:jc w:val="left"/>
    </w:pPr>
    <w:rPr>
      <w:rFonts w:ascii="宋体" w:hAnsi="宋体" w:cs="宋体"/>
      <w:sz w:val="24"/>
      <w:szCs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paragraph" w:styleId="a8">
    <w:name w:val="Balloon Text"/>
    <w:basedOn w:val="a"/>
    <w:link w:val="Char"/>
    <w:rsid w:val="00BA65E8"/>
    <w:pPr>
      <w:spacing w:after="0" w:line="240" w:lineRule="auto"/>
    </w:pPr>
    <w:rPr>
      <w:sz w:val="18"/>
      <w:szCs w:val="18"/>
    </w:rPr>
  </w:style>
  <w:style w:type="character" w:customStyle="1" w:styleId="Char">
    <w:name w:val="批注框文本 Char"/>
    <w:basedOn w:val="a0"/>
    <w:link w:val="a8"/>
    <w:rsid w:val="00BA65E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6.bin"/><Relationship Id="rId39" Type="http://schemas.openxmlformats.org/officeDocument/2006/relationships/oleObject" Target="embeddings/oleObject11.bin"/><Relationship Id="rId21" Type="http://schemas.openxmlformats.org/officeDocument/2006/relationships/oleObject" Target="embeddings/oleObject4.bin"/><Relationship Id="rId34" Type="http://schemas.openxmlformats.org/officeDocument/2006/relationships/oleObject" Target="embeddings/oleObject9.bin"/><Relationship Id="rId42" Type="http://schemas.openxmlformats.org/officeDocument/2006/relationships/oleObject" Target="embeddings/oleObject12.bin"/><Relationship Id="rId47" Type="http://schemas.openxmlformats.org/officeDocument/2006/relationships/image" Target="media/image26.wmf"/><Relationship Id="rId50" Type="http://schemas.openxmlformats.org/officeDocument/2006/relationships/image" Target="media/image28.wmf"/><Relationship Id="rId55" Type="http://schemas.openxmlformats.org/officeDocument/2006/relationships/image" Target="media/image31.wmf"/><Relationship Id="rId63" Type="http://schemas.openxmlformats.org/officeDocument/2006/relationships/image" Target="media/image34.wmf"/><Relationship Id="rId68" Type="http://schemas.openxmlformats.org/officeDocument/2006/relationships/image" Target="media/image38.png"/><Relationship Id="rId76" Type="http://schemas.openxmlformats.org/officeDocument/2006/relationships/oleObject" Target="embeddings/oleObject23.bin"/><Relationship Id="rId84" Type="http://schemas.openxmlformats.org/officeDocument/2006/relationships/image" Target="media/image51.png"/><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41.png"/><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4.png"/><Relationship Id="rId11" Type="http://schemas.openxmlformats.org/officeDocument/2006/relationships/image" Target="media/image3.png"/><Relationship Id="rId24" Type="http://schemas.openxmlformats.org/officeDocument/2006/relationships/image" Target="media/image12.wmf"/><Relationship Id="rId32" Type="http://schemas.openxmlformats.org/officeDocument/2006/relationships/image" Target="media/image16.png"/><Relationship Id="rId37" Type="http://schemas.openxmlformats.org/officeDocument/2006/relationships/image" Target="media/image20.wmf"/><Relationship Id="rId40" Type="http://schemas.openxmlformats.org/officeDocument/2006/relationships/image" Target="media/image21.png"/><Relationship Id="rId45" Type="http://schemas.openxmlformats.org/officeDocument/2006/relationships/image" Target="media/image25.wmf"/><Relationship Id="rId53" Type="http://schemas.openxmlformats.org/officeDocument/2006/relationships/oleObject" Target="embeddings/oleObject16.bin"/><Relationship Id="rId58" Type="http://schemas.openxmlformats.org/officeDocument/2006/relationships/oleObject" Target="embeddings/oleObject18.bin"/><Relationship Id="rId66" Type="http://schemas.openxmlformats.org/officeDocument/2006/relationships/image" Target="media/image36.jpeg"/><Relationship Id="rId74" Type="http://schemas.openxmlformats.org/officeDocument/2006/relationships/image" Target="media/image44.png"/><Relationship Id="rId79" Type="http://schemas.openxmlformats.org/officeDocument/2006/relationships/image" Target="media/image47.wmf"/><Relationship Id="rId87"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33.wmf"/><Relationship Id="rId82" Type="http://schemas.openxmlformats.org/officeDocument/2006/relationships/image" Target="media/image49.png"/><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image" Target="media/image18.png"/><Relationship Id="rId43" Type="http://schemas.openxmlformats.org/officeDocument/2006/relationships/image" Target="media/image23.png"/><Relationship Id="rId48" Type="http://schemas.openxmlformats.org/officeDocument/2006/relationships/oleObject" Target="embeddings/oleObject14.bin"/><Relationship Id="rId56" Type="http://schemas.openxmlformats.org/officeDocument/2006/relationships/oleObject" Target="embeddings/oleObject17.bin"/><Relationship Id="rId64" Type="http://schemas.openxmlformats.org/officeDocument/2006/relationships/oleObject" Target="embeddings/oleObject22.bin"/><Relationship Id="rId69" Type="http://schemas.openxmlformats.org/officeDocument/2006/relationships/image" Target="media/image39.jpeg"/><Relationship Id="rId77" Type="http://schemas.openxmlformats.org/officeDocument/2006/relationships/image" Target="media/image46.wmf"/><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image" Target="media/image42.jpeg"/><Relationship Id="rId80" Type="http://schemas.openxmlformats.org/officeDocument/2006/relationships/oleObject" Target="embeddings/oleObject25.bin"/><Relationship Id="rId85" Type="http://schemas.openxmlformats.org/officeDocument/2006/relationships/image" Target="media/image52.jpe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oleObject" Target="embeddings/oleObject5.bin"/><Relationship Id="rId33" Type="http://schemas.openxmlformats.org/officeDocument/2006/relationships/image" Target="media/image17.wmf"/><Relationship Id="rId38" Type="http://schemas.openxmlformats.org/officeDocument/2006/relationships/oleObject" Target="embeddings/oleObject10.bin"/><Relationship Id="rId46" Type="http://schemas.openxmlformats.org/officeDocument/2006/relationships/oleObject" Target="embeddings/oleObject13.bin"/><Relationship Id="rId59" Type="http://schemas.openxmlformats.org/officeDocument/2006/relationships/oleObject" Target="embeddings/oleObject19.bin"/><Relationship Id="rId67" Type="http://schemas.openxmlformats.org/officeDocument/2006/relationships/image" Target="media/image37.png"/><Relationship Id="rId20" Type="http://schemas.openxmlformats.org/officeDocument/2006/relationships/image" Target="media/image9.wmf"/><Relationship Id="rId41" Type="http://schemas.openxmlformats.org/officeDocument/2006/relationships/image" Target="media/image22.wmf"/><Relationship Id="rId54" Type="http://schemas.openxmlformats.org/officeDocument/2006/relationships/image" Target="media/image30.png"/><Relationship Id="rId62" Type="http://schemas.openxmlformats.org/officeDocument/2006/relationships/oleObject" Target="embeddings/oleObject21.bin"/><Relationship Id="rId70" Type="http://schemas.openxmlformats.org/officeDocument/2006/relationships/image" Target="media/image40.png"/><Relationship Id="rId75" Type="http://schemas.openxmlformats.org/officeDocument/2006/relationships/image" Target="media/image45.wmf"/><Relationship Id="rId83" Type="http://schemas.openxmlformats.org/officeDocument/2006/relationships/image" Target="media/image50.jpeg"/><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oleObject" Target="embeddings/oleObject7.bin"/><Relationship Id="rId36" Type="http://schemas.openxmlformats.org/officeDocument/2006/relationships/image" Target="media/image19.png"/><Relationship Id="rId49" Type="http://schemas.openxmlformats.org/officeDocument/2006/relationships/image" Target="media/image27.png"/><Relationship Id="rId57" Type="http://schemas.openxmlformats.org/officeDocument/2006/relationships/image" Target="media/image32.wmf"/><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4.png"/><Relationship Id="rId52" Type="http://schemas.openxmlformats.org/officeDocument/2006/relationships/image" Target="media/image29.wmf"/><Relationship Id="rId60" Type="http://schemas.openxmlformats.org/officeDocument/2006/relationships/oleObject" Target="embeddings/oleObject20.bin"/><Relationship Id="rId65" Type="http://schemas.openxmlformats.org/officeDocument/2006/relationships/image" Target="media/image35.png"/><Relationship Id="rId73" Type="http://schemas.openxmlformats.org/officeDocument/2006/relationships/image" Target="media/image43.png"/><Relationship Id="rId78" Type="http://schemas.openxmlformats.org/officeDocument/2006/relationships/oleObject" Target="embeddings/oleObject24.bin"/><Relationship Id="rId81" Type="http://schemas.openxmlformats.org/officeDocument/2006/relationships/image" Target="media/image48.png"/><Relationship Id="rId86" Type="http://schemas.openxmlformats.org/officeDocument/2006/relationships/image" Target="media/image5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6</TotalTime>
  <Pages>19</Pages>
  <Words>1882</Words>
  <Characters>10730</Characters>
  <Application>Microsoft Office Word</Application>
  <DocSecurity>0</DocSecurity>
  <Lines>89</Lines>
  <Paragraphs>25</Paragraphs>
  <ScaleCrop>false</ScaleCrop>
  <Company/>
  <LinksUpToDate>false</LinksUpToDate>
  <CharactersWithSpaces>12587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2018-06-20T07:19:00Z</dcterms:created>
  <dcterms:modified xsi:type="dcterms:W3CDTF">2020-08-19T08:27:00Z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