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785" w:rsidRPr="000936F9" w:rsidRDefault="0031037F">
      <w:pPr>
        <w:adjustRightInd w:val="0"/>
        <w:snapToGrid w:val="0"/>
        <w:spacing w:line="360" w:lineRule="auto"/>
        <w:jc w:val="center"/>
        <w:textAlignment w:val="center"/>
        <w:rPr>
          <w:rFonts w:ascii="宋体" w:hAnsi="宋体" w:cs="宋体"/>
          <w:b/>
          <w:bCs/>
          <w:color w:val="00B050"/>
          <w:sz w:val="28"/>
        </w:rPr>
      </w:pPr>
      <w:r w:rsidRPr="000936F9">
        <w:rPr>
          <w:rFonts w:ascii="宋体" w:hAnsi="宋体" w:cs="宋体"/>
          <w:b/>
          <w:bCs/>
          <w:color w:val="00B05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913pt;margin-top:837pt;width:31pt;height:23pt;z-index:251658240;mso-position-horizontal-relative:page;mso-position-vertical-relative:top-margin-area">
            <v:imagedata r:id="rId8" o:title=""/>
            <w10:wrap anchorx="page"/>
          </v:shape>
        </w:pict>
      </w:r>
      <w:r w:rsidR="000936F9" w:rsidRPr="000936F9">
        <w:rPr>
          <w:rFonts w:ascii="宋体" w:hAnsi="宋体" w:cs="宋体" w:hint="eastAsia"/>
          <w:b/>
          <w:bCs/>
          <w:color w:val="00B050"/>
          <w:sz w:val="28"/>
        </w:rPr>
        <w:t>6.1</w:t>
      </w:r>
      <w:r w:rsidRPr="000936F9">
        <w:rPr>
          <w:rFonts w:ascii="宋体" w:hAnsi="宋体" w:cs="宋体" w:hint="eastAsia"/>
          <w:b/>
          <w:bCs/>
          <w:color w:val="00B050"/>
          <w:sz w:val="28"/>
        </w:rPr>
        <w:t>质量</w:t>
      </w:r>
    </w:p>
    <w:p w:rsidR="009E4785" w:rsidRDefault="0031037F">
      <w:pPr>
        <w:adjustRightInd w:val="0"/>
        <w:snapToGrid w:val="0"/>
        <w:spacing w:line="360" w:lineRule="auto"/>
        <w:textAlignment w:val="center"/>
        <w:rPr>
          <w:sz w:val="28"/>
        </w:rPr>
      </w:pPr>
      <w:r>
        <w:rPr>
          <w:sz w:val="28"/>
        </w:rPr>
      </w:r>
      <w:r>
        <w:rPr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8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9E4785" w:rsidRDefault="0031037F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知识点精析</w:t>
                  </w:r>
                </w:p>
              </w:txbxContent>
            </v:textbox>
            <w10:wrap type="none"/>
            <w10:anchorlock/>
          </v:shape>
        </w:pict>
      </w:r>
      <w:bookmarkStart w:id="0" w:name="_GoBack"/>
      <w:bookmarkEnd w:id="0"/>
    </w:p>
    <w:p w:rsidR="009E4785" w:rsidRDefault="0031037F" w:rsidP="000936F9">
      <w:pPr>
        <w:adjustRightInd w:val="0"/>
        <w:snapToGrid w:val="0"/>
        <w:spacing w:line="360" w:lineRule="auto"/>
        <w:ind w:firstLineChars="200" w:firstLine="422"/>
        <w:textAlignment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一、质量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/>
          <w:color w:val="000000"/>
          <w:szCs w:val="21"/>
        </w:rPr>
        <w:t>物体是由物质组成的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物体所含物质的多少叫做质量，用</w:t>
      </w:r>
      <w:r>
        <w:rPr>
          <w:rFonts w:ascii="宋体" w:hAnsi="宋体" w:cs="宋体" w:hint="eastAsia"/>
          <w:color w:val="000000"/>
          <w:szCs w:val="21"/>
        </w:rPr>
        <w:t>“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”</w:t>
      </w:r>
      <w:r>
        <w:rPr>
          <w:rFonts w:ascii="宋体" w:hAnsi="宋体" w:cs="宋体"/>
          <w:color w:val="000000"/>
          <w:szCs w:val="21"/>
        </w:rPr>
        <w:t>表示。</w:t>
      </w:r>
    </w:p>
    <w:p w:rsidR="009E4785" w:rsidRDefault="0031037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国际单位制中质量</w:t>
      </w:r>
      <w:r>
        <w:rPr>
          <w:color w:val="000000"/>
          <w:sz w:val="21"/>
          <w:szCs w:val="21"/>
        </w:rPr>
        <w:t>单位是千克（</w:t>
      </w:r>
      <w:r>
        <w:rPr>
          <w:color w:val="000000"/>
          <w:sz w:val="21"/>
          <w:szCs w:val="21"/>
        </w:rPr>
        <w:t>kg</w:t>
      </w:r>
      <w:r>
        <w:rPr>
          <w:color w:val="000000"/>
          <w:sz w:val="21"/>
          <w:szCs w:val="21"/>
        </w:rPr>
        <w:t>），常用单位</w:t>
      </w:r>
      <w:r>
        <w:rPr>
          <w:rFonts w:hint="eastAsia"/>
          <w:color w:val="000000"/>
          <w:sz w:val="21"/>
          <w:szCs w:val="21"/>
        </w:rPr>
        <w:t>还</w:t>
      </w:r>
      <w:r>
        <w:rPr>
          <w:color w:val="000000"/>
          <w:sz w:val="21"/>
          <w:szCs w:val="21"/>
        </w:rPr>
        <w:t>有吨（</w:t>
      </w:r>
      <w:r>
        <w:rPr>
          <w:color w:val="000000"/>
          <w:sz w:val="21"/>
          <w:szCs w:val="21"/>
        </w:rPr>
        <w:t>t</w:t>
      </w:r>
      <w:r>
        <w:rPr>
          <w:color w:val="000000"/>
          <w:sz w:val="21"/>
          <w:szCs w:val="21"/>
        </w:rPr>
        <w:t>）、克（</w:t>
      </w:r>
      <w:r>
        <w:rPr>
          <w:color w:val="000000"/>
          <w:sz w:val="21"/>
          <w:szCs w:val="21"/>
        </w:rPr>
        <w:t>g</w:t>
      </w:r>
      <w:r>
        <w:rPr>
          <w:color w:val="000000"/>
          <w:sz w:val="21"/>
          <w:szCs w:val="21"/>
        </w:rPr>
        <w:t>）、毫克（</w:t>
      </w:r>
      <w:r>
        <w:rPr>
          <w:color w:val="000000"/>
          <w:sz w:val="21"/>
          <w:szCs w:val="21"/>
        </w:rPr>
        <w:t>mg</w:t>
      </w:r>
      <w:r>
        <w:rPr>
          <w:color w:val="000000"/>
          <w:sz w:val="21"/>
          <w:szCs w:val="21"/>
        </w:rPr>
        <w:t>）。</w:t>
      </w:r>
    </w:p>
    <w:p w:rsidR="009E4785" w:rsidRDefault="0031037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换算关系：</w:t>
      </w:r>
      <w:r>
        <w:rPr>
          <w:rFonts w:hint="eastAsia"/>
          <w:color w:val="000000"/>
          <w:sz w:val="21"/>
          <w:szCs w:val="21"/>
        </w:rPr>
        <w:t>1t=1000kg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1kg=1000g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1g=1000mg</w:t>
      </w:r>
      <w:r>
        <w:rPr>
          <w:color w:val="000000"/>
          <w:sz w:val="21"/>
          <w:szCs w:val="21"/>
        </w:rPr>
        <w:fldChar w:fldCharType="begin"/>
      </w:r>
      <w:r>
        <w:rPr>
          <w:color w:val="00000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  <w:sz w:val="21"/>
            <w:szCs w:val="21"/>
          </w:rPr>
          <m:t>1t=</m:t>
        </m:r>
        <m:sSup>
          <m:sSupPr>
            <m:ctrlPr>
              <w:rPr>
                <w:rFonts w:ascii="Cambria Math" w:hAnsi="Cambria Math"/>
                <w:color w:val="00000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  <w:sz w:val="21"/>
            <w:szCs w:val="21"/>
          </w:rPr>
          <m:t>kg,1kg=</m:t>
        </m:r>
        <m:sSup>
          <m:sSupPr>
            <m:ctrlPr>
              <w:rPr>
                <w:rFonts w:ascii="Cambria Math" w:hAnsi="Cambria Math"/>
                <w:color w:val="00000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  <w:sz w:val="21"/>
            <w:szCs w:val="21"/>
          </w:rPr>
          <m:t>g,1g=</m:t>
        </m:r>
        <m:sSup>
          <m:sSupPr>
            <m:ctrlPr>
              <w:rPr>
                <w:rFonts w:ascii="Cambria Math" w:hAnsi="Cambria Math"/>
                <w:color w:val="00000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  <w:sz w:val="21"/>
            <w:szCs w:val="21"/>
          </w:rPr>
          <m:t>mg</m:t>
        </m:r>
      </m:oMath>
      <w:r>
        <w:rPr>
          <w:color w:val="000000"/>
          <w:sz w:val="21"/>
          <w:szCs w:val="21"/>
        </w:rPr>
        <w:instrText xml:space="preserve"> </w:instrText>
      </w:r>
      <w:r>
        <w:rPr>
          <w:color w:val="000000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>。</w:t>
      </w:r>
    </w:p>
    <w:p w:rsidR="009E4785" w:rsidRDefault="0031037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</w:t>
      </w:r>
      <w:r>
        <w:rPr>
          <w:color w:val="000000"/>
          <w:sz w:val="21"/>
          <w:szCs w:val="21"/>
        </w:rPr>
        <w:t>质量是物体本身</w:t>
      </w:r>
      <w:r>
        <w:rPr>
          <w:rFonts w:hint="eastAsia"/>
          <w:color w:val="000000"/>
          <w:sz w:val="21"/>
          <w:szCs w:val="21"/>
        </w:rPr>
        <w:t>的固有</w:t>
      </w:r>
      <w:r>
        <w:rPr>
          <w:color w:val="000000"/>
          <w:sz w:val="21"/>
          <w:szCs w:val="21"/>
        </w:rPr>
        <w:t>属性。物体的质量不随它的形状、状态、温度以及所处的地理位置的改变而改变。</w:t>
      </w:r>
    </w:p>
    <w:p w:rsidR="009E4785" w:rsidRDefault="0031037F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同种物质，体积越大，其质量也就越大。</w:t>
      </w:r>
    </w:p>
    <w:p w:rsidR="009E4785" w:rsidRDefault="0031037F" w:rsidP="000936F9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2"/>
        <w:rPr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二、质量测量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．实验室中，测量质量的常用工具是天平；在生活中，质量的测量还有杆秤、案秤、磅秤、电子秤等等。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用天平测量物体质量时，应将天平放在水平桌面上；先将游码拨回标尺左端的零刻线处（归零），再调节平衡螺母，使指针指到分度盘的中央刻度（或左右摆动幅度相等），表示横梁平衡。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用天平测量物体质量时，将物体放在左盘，砝码放在右盘，用镊子加减砝码并调节游码，使天平重新平衡。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color w:val="000000"/>
          <w:szCs w:val="21"/>
        </w:rPr>
        <w:t>用天平测量物体质量时，被测物体的质量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</w:rPr>
        <w:t>右盘中砝码的总质量</w:t>
      </w:r>
      <w:r>
        <w:rPr>
          <w:rFonts w:ascii="宋体" w:hAnsi="宋体" w:cs="宋体" w:hint="eastAsia"/>
          <w:color w:val="000000"/>
          <w:szCs w:val="21"/>
        </w:rPr>
        <w:t>+</w:t>
      </w:r>
      <w:r>
        <w:rPr>
          <w:rFonts w:ascii="宋体" w:hAnsi="宋体" w:cs="宋体" w:hint="eastAsia"/>
          <w:color w:val="000000"/>
          <w:szCs w:val="21"/>
        </w:rPr>
        <w:t>游码在标尺上的指示值。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textAlignment w:val="center"/>
        <w:rPr>
          <w:szCs w:val="21"/>
        </w:rPr>
      </w:pPr>
      <w:r>
        <w:rPr>
          <w:rFonts w:ascii="宋体" w:hAnsi="宋体" w:cs="宋体" w:hint="eastAsia"/>
          <w:color w:val="000000"/>
          <w:szCs w:val="21"/>
        </w:rPr>
        <w:t>9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使用天平注意事项：①被测物体的质量不能超过天平的量程；②用镊子加减砝码时要轻拿轻放；③保持天平清洁、干燥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不能把潮湿的物体和化学药品直接放在盘上</w:t>
      </w:r>
      <w:r>
        <w:rPr>
          <w:rFonts w:ascii="宋体" w:hAnsi="宋体" w:cs="宋体" w:hint="eastAsia"/>
          <w:color w:val="000000"/>
          <w:szCs w:val="21"/>
        </w:rPr>
        <w:t>,</w:t>
      </w:r>
      <w:r>
        <w:rPr>
          <w:rFonts w:ascii="宋体" w:hAnsi="宋体" w:cs="宋体" w:hint="eastAsia"/>
          <w:color w:val="000000"/>
          <w:szCs w:val="21"/>
        </w:rPr>
        <w:t>也不能把砝码弄湿、弄脏，以免锈蚀。</w:t>
      </w:r>
    </w:p>
    <w:p w:rsidR="009E4785" w:rsidRDefault="0031037F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37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9E4785" w:rsidRDefault="0031037F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考点概览</w:t>
                  </w:r>
                </w:p>
              </w:txbxContent>
            </v:textbox>
            <w10:wrap type="none"/>
            <w10:anchorlock/>
          </v:shape>
        </w:pic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质量与质量测量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本章是八年级物理的重要内容，质量也是本章的重点内容，在整个物理学内容中占据重要位置；所以，对本节的学习应该引起学生的重视。本节知识点有：质量的概念、质量的测量、天平的正确使用。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中考中，有关</w:t>
      </w:r>
      <w:r>
        <w:rPr>
          <w:rFonts w:ascii="宋体" w:hAnsi="宋体" w:cs="宋体" w:hint="eastAsia"/>
          <w:szCs w:val="21"/>
        </w:rPr>
        <w:t>本节知识点</w:t>
      </w:r>
      <w:r>
        <w:rPr>
          <w:rFonts w:ascii="宋体" w:hAnsi="宋体" w:cs="宋体" w:hint="eastAsia"/>
          <w:szCs w:val="21"/>
        </w:rPr>
        <w:t>的考题</w:t>
      </w:r>
      <w:r>
        <w:rPr>
          <w:rFonts w:ascii="宋体" w:hAnsi="宋体" w:cs="宋体" w:hint="eastAsia"/>
          <w:szCs w:val="21"/>
        </w:rPr>
        <w:t>会经常出现，考试内容主要集中在质量的概念和质量测量上。质量的概念考查角度较多的是：什么是物体质量、物体质量与哪些因素有关；质量测量主要考查：天平的正确使用方法、正确读数。</w:t>
      </w:r>
      <w:r>
        <w:rPr>
          <w:rFonts w:ascii="宋体" w:hAnsi="宋体" w:cs="宋体" w:hint="eastAsia"/>
          <w:szCs w:val="21"/>
        </w:rPr>
        <w:t>纵观历年</w:t>
      </w:r>
      <w:r>
        <w:rPr>
          <w:rFonts w:ascii="宋体" w:hAnsi="宋体" w:cs="宋体" w:hint="eastAsia"/>
          <w:szCs w:val="21"/>
        </w:rPr>
        <w:t>中考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本节考点出现的考题所占</w:t>
      </w:r>
      <w:r>
        <w:rPr>
          <w:rFonts w:ascii="宋体" w:hAnsi="宋体" w:cs="宋体" w:hint="eastAsia"/>
          <w:szCs w:val="21"/>
        </w:rPr>
        <w:t>分值一般在</w:t>
      </w:r>
      <w:r>
        <w:rPr>
          <w:rFonts w:ascii="宋体" w:hAnsi="宋体" w:cs="宋体" w:hint="eastAsia"/>
          <w:szCs w:val="21"/>
        </w:rPr>
        <w:t>1-3</w:t>
      </w:r>
      <w:r>
        <w:rPr>
          <w:rFonts w:ascii="宋体" w:hAnsi="宋体" w:cs="宋体" w:hint="eastAsia"/>
          <w:szCs w:val="21"/>
        </w:rPr>
        <w:t>分左右。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中考题型分析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</w:t>
      </w:r>
      <w:r>
        <w:rPr>
          <w:rFonts w:ascii="宋体" w:hAnsi="宋体" w:cs="宋体" w:hint="eastAsia"/>
          <w:szCs w:val="21"/>
        </w:rPr>
        <w:t>本节</w:t>
      </w:r>
      <w:r>
        <w:rPr>
          <w:rFonts w:ascii="宋体" w:hAnsi="宋体" w:cs="宋体" w:hint="eastAsia"/>
          <w:szCs w:val="21"/>
        </w:rPr>
        <w:t>考题</w:t>
      </w:r>
      <w:r>
        <w:rPr>
          <w:rFonts w:ascii="宋体" w:hAnsi="宋体" w:cs="宋体" w:hint="eastAsia"/>
          <w:szCs w:val="21"/>
        </w:rPr>
        <w:t>出现的概率较高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主要考查学生对质量的概念和质量测量的理解与掌握程度。</w:t>
      </w:r>
      <w:r>
        <w:rPr>
          <w:rFonts w:ascii="宋体" w:hAnsi="宋体" w:cs="宋体" w:hint="eastAsia"/>
          <w:szCs w:val="21"/>
        </w:rPr>
        <w:t>主要题型是选择题和填空题</w:t>
      </w:r>
      <w:r>
        <w:rPr>
          <w:rFonts w:ascii="宋体" w:hAnsi="宋体" w:cs="宋体" w:hint="eastAsia"/>
          <w:szCs w:val="21"/>
        </w:rPr>
        <w:t>，实验探究题也有出现</w:t>
      </w:r>
      <w:r>
        <w:rPr>
          <w:rFonts w:ascii="宋体" w:hAnsi="宋体" w:cs="宋体" w:hint="eastAsia"/>
          <w:szCs w:val="21"/>
        </w:rPr>
        <w:t>；选择题</w:t>
      </w:r>
      <w:r>
        <w:rPr>
          <w:rFonts w:ascii="宋体" w:hAnsi="宋体" w:cs="宋体" w:hint="eastAsia"/>
          <w:szCs w:val="21"/>
        </w:rPr>
        <w:t>、填空题</w:t>
      </w:r>
      <w:r>
        <w:rPr>
          <w:rFonts w:ascii="宋体" w:hAnsi="宋体" w:cs="宋体" w:hint="eastAsia"/>
          <w:szCs w:val="21"/>
        </w:rPr>
        <w:t>考查</w:t>
      </w:r>
      <w:r>
        <w:rPr>
          <w:rFonts w:ascii="宋体" w:hAnsi="宋体" w:cs="宋体" w:hint="eastAsia"/>
          <w:szCs w:val="21"/>
        </w:rPr>
        <w:t>质量的概念和天平的正确使用与读数；实验探究题考查学生对测量物体质量的工具的使用、调节和读数。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考点分类：考点分类见下表</w:t>
      </w:r>
    </w:p>
    <w:tbl>
      <w:tblPr>
        <w:tblStyle w:val="a6"/>
        <w:tblW w:w="8521" w:type="dxa"/>
        <w:tblLayout w:type="fixed"/>
        <w:tblLook w:val="04A0" w:firstRow="1" w:lastRow="0" w:firstColumn="1" w:lastColumn="0" w:noHBand="0" w:noVBand="1"/>
      </w:tblPr>
      <w:tblGrid>
        <w:gridCol w:w="1281"/>
        <w:gridCol w:w="2475"/>
        <w:gridCol w:w="4765"/>
      </w:tblGrid>
      <w:tr w:rsidR="009E4785">
        <w:tc>
          <w:tcPr>
            <w:tcW w:w="1281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考点分类</w:t>
            </w:r>
          </w:p>
        </w:tc>
        <w:tc>
          <w:tcPr>
            <w:tcW w:w="247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考点内容</w:t>
            </w:r>
          </w:p>
        </w:tc>
        <w:tc>
          <w:tcPr>
            <w:tcW w:w="476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考点分析与常见题型</w:t>
            </w:r>
          </w:p>
        </w:tc>
      </w:tr>
      <w:tr w:rsidR="009E4785">
        <w:tc>
          <w:tcPr>
            <w:tcW w:w="1281" w:type="dxa"/>
            <w:vMerge w:val="restart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常考热点</w:t>
            </w:r>
          </w:p>
        </w:tc>
        <w:tc>
          <w:tcPr>
            <w:tcW w:w="247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质量的概念</w:t>
            </w:r>
          </w:p>
        </w:tc>
        <w:tc>
          <w:tcPr>
            <w:tcW w:w="476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选择题或填空题，与其他知识点结合</w:t>
            </w:r>
            <w:r>
              <w:rPr>
                <w:rFonts w:ascii="宋体" w:hAnsi="宋体" w:cs="宋体" w:hint="eastAsia"/>
                <w:szCs w:val="21"/>
              </w:rPr>
              <w:t>组成一个考题</w:t>
            </w:r>
          </w:p>
        </w:tc>
      </w:tr>
      <w:tr w:rsidR="009E4785">
        <w:tc>
          <w:tcPr>
            <w:tcW w:w="1281" w:type="dxa"/>
            <w:vMerge/>
            <w:vAlign w:val="center"/>
          </w:tcPr>
          <w:p w:rsidR="009E4785" w:rsidRDefault="009E478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质量测量</w:t>
            </w:r>
          </w:p>
        </w:tc>
        <w:tc>
          <w:tcPr>
            <w:tcW w:w="476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选择题、填空题，考查测量知识</w:t>
            </w:r>
          </w:p>
        </w:tc>
      </w:tr>
      <w:tr w:rsidR="009E4785">
        <w:tc>
          <w:tcPr>
            <w:tcW w:w="1281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一般考点</w:t>
            </w:r>
          </w:p>
        </w:tc>
        <w:tc>
          <w:tcPr>
            <w:tcW w:w="247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物体质量的估测</w:t>
            </w:r>
          </w:p>
        </w:tc>
        <w:tc>
          <w:tcPr>
            <w:tcW w:w="476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选择题，考查常见物体的质量和对中的理解</w:t>
            </w:r>
          </w:p>
        </w:tc>
      </w:tr>
      <w:tr w:rsidR="009E4785">
        <w:tc>
          <w:tcPr>
            <w:tcW w:w="1281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冷门考点</w:t>
            </w:r>
          </w:p>
        </w:tc>
        <w:tc>
          <w:tcPr>
            <w:tcW w:w="247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影响物体质量的因素</w:t>
            </w:r>
          </w:p>
        </w:tc>
        <w:tc>
          <w:tcPr>
            <w:tcW w:w="4765" w:type="dxa"/>
            <w:vAlign w:val="center"/>
          </w:tcPr>
          <w:p w:rsidR="009E4785" w:rsidRDefault="0031037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出现概率较低，主要考查</w:t>
            </w:r>
            <w:r>
              <w:rPr>
                <w:rFonts w:ascii="宋体" w:hAnsi="宋体" w:cs="宋体" w:hint="eastAsia"/>
                <w:szCs w:val="21"/>
              </w:rPr>
              <w:t>质量的概念</w:t>
            </w:r>
          </w:p>
        </w:tc>
      </w:tr>
    </w:tbl>
    <w:p w:rsidR="009E4785" w:rsidRDefault="0031037F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36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9E4785" w:rsidRDefault="0031037F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典例精析</w:t>
                  </w:r>
                </w:p>
              </w:txbxContent>
            </v:textbox>
            <w10:wrap type="none"/>
            <w10:anchorlock/>
          </v:shape>
        </w:pict>
      </w:r>
    </w:p>
    <w:p w:rsidR="009E4785" w:rsidRDefault="0031037F" w:rsidP="000936F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质量</w:t>
      </w:r>
    </w:p>
    <w:p w:rsidR="009E4785" w:rsidRDefault="0031037F" w:rsidP="000936F9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</w:t>
      </w:r>
      <w:r w:rsidR="000936F9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•益阳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szCs w:val="21"/>
        </w:rPr>
        <w:t>一件</w:t>
      </w:r>
      <w:r>
        <w:rPr>
          <w:rFonts w:ascii="宋体" w:hAnsi="宋体" w:cs="宋体" w:hint="eastAsia"/>
          <w:szCs w:val="21"/>
        </w:rPr>
        <w:t>200kg</w:t>
      </w:r>
      <w:r>
        <w:rPr>
          <w:rFonts w:ascii="宋体" w:hAnsi="宋体" w:cs="宋体" w:hint="eastAsia"/>
          <w:szCs w:val="21"/>
        </w:rPr>
        <w:t>的冰雕作品熔化成水后其质量为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kg</w:t>
      </w:r>
      <w:r>
        <w:rPr>
          <w:rFonts w:ascii="宋体" w:hAnsi="宋体" w:cs="宋体" w:hint="eastAsia"/>
          <w:szCs w:val="21"/>
        </w:rPr>
        <w:t>，体积是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（水的密度为</w:t>
      </w:r>
      <w:r>
        <w:rPr>
          <w:rFonts w:ascii="宋体" w:hAnsi="宋体" w:cs="宋体" w:hint="eastAsia"/>
          <w:szCs w:val="21"/>
        </w:rPr>
        <w:t>1.0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质量及其属性、密度及密度公式。</w:t>
      </w:r>
    </w:p>
    <w:p w:rsidR="009E4785" w:rsidRDefault="0031037F" w:rsidP="000936F9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）质量是物体本身的一种属性，与物体状态无关；（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）已知水的质量和密度，利用公式</w:t>
      </w:r>
      <w:r>
        <w:rPr>
          <w:rFonts w:ascii="楷体" w:eastAsia="楷体" w:hAnsi="楷体" w:cs="楷体" w:hint="eastAsia"/>
          <w:b/>
          <w:bCs/>
          <w:color w:val="FF0000"/>
          <w:position w:val="-28"/>
          <w:szCs w:val="21"/>
        </w:rPr>
        <w:object w:dxaOrig="700" w:dyaOrig="660">
          <v:shape id="_x0000_i1029" type="#_x0000_t75" style="width:35pt;height:33pt" o:ole="">
            <v:imagedata r:id="rId9" o:title=""/>
          </v:shape>
          <o:OLEObject Type="Embed" ProgID="Equation.3" ShapeID="_x0000_i1029" DrawAspect="Content" ObjectID="_1659359559" r:id="rId10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求水的体积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解答如下：</w:t>
      </w:r>
    </w:p>
    <w:p w:rsidR="009E4785" w:rsidRDefault="0031037F" w:rsidP="000936F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）冰熔化成水，状态变化，但质量不变，所以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200kg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的冰雕作品熔化成水后其质量：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冰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=200kg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E4785" w:rsidRDefault="0031037F" w:rsidP="000936F9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  <w:vertAlign w:val="subscript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）由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30" type="#_x0000_t75" style="width:35pt;height:31pt" o:ole="">
            <v:imagedata r:id="rId11" o:title=""/>
          </v:shape>
          <o:OLEObject Type="Embed" ProgID="Equation.3" ShapeID="_x0000_i1030" DrawAspect="Content" ObjectID="_1659359560" r:id="rId12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得水的体积：</w:t>
      </w:r>
      <w:r>
        <w:rPr>
          <w:rFonts w:ascii="楷体" w:eastAsia="楷体" w:hAnsi="楷体" w:cs="楷体" w:hint="eastAsia"/>
          <w:b/>
          <w:bCs/>
          <w:color w:val="FF0000"/>
          <w:position w:val="-32"/>
          <w:szCs w:val="21"/>
        </w:rPr>
        <w:object w:dxaOrig="3280" w:dyaOrig="720">
          <v:shape id="_x0000_i1031" type="#_x0000_t75" style="width:164pt;height:36pt" o:ole="">
            <v:imagedata r:id="rId13" o:title=""/>
          </v:shape>
          <o:OLEObject Type="Embed" ProgID="Equation.3" ShapeID="_x0000_i1031" DrawAspect="Content" ObjectID="_1659359561" r:id="rId14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E4785" w:rsidRDefault="0031037F" w:rsidP="000936F9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200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0.2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E4785" w:rsidRDefault="0031037F" w:rsidP="000936F9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（</w:t>
      </w:r>
      <w:r w:rsidR="000936F9"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中考</w:t>
      </w:r>
      <w:r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•自贡</w:t>
      </w:r>
      <w:r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szCs w:val="21"/>
        </w:rPr>
        <w:t>甲、乙两种物质的</w:t>
      </w:r>
      <w:r>
        <w:rPr>
          <w:rFonts w:ascii="宋体" w:hAnsi="宋体" w:cs="宋体" w:hint="eastAsia"/>
          <w:szCs w:val="21"/>
        </w:rPr>
        <w:t>m-V</w:t>
      </w:r>
      <w:r>
        <w:rPr>
          <w:rFonts w:ascii="宋体" w:hAnsi="宋体" w:cs="宋体" w:hint="eastAsia"/>
          <w:szCs w:val="21"/>
        </w:rPr>
        <w:t>图象如图所示，分析图象可知（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若甲、乙的质量相等，则甲的体积较大；</w:t>
      </w: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若甲、乙的体积相等，则甲的质量较小；</w:t>
      </w:r>
    </w:p>
    <w:p w:rsidR="009E4785" w:rsidRDefault="0031037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两物质的密度之比为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        </w:t>
      </w: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两物质的密度之比为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4</w:t>
      </w:r>
    </w:p>
    <w:p w:rsidR="009E4785" w:rsidRDefault="0031037F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53175D" wp14:editId="65B41BDB">
            <wp:extent cx="1192530" cy="1022350"/>
            <wp:effectExtent l="0" t="0" r="7620" b="6350"/>
            <wp:docPr id="3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图片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质量、密度及其关系。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bottom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</w:rPr>
        <w:t>】</w:t>
      </w:r>
      <w:r>
        <w:rPr>
          <w:rFonts w:ascii="楷体" w:eastAsia="楷体" w:hAnsi="楷体" w:cs="楷体" w:hint="eastAsia"/>
          <w:b/>
          <w:bCs/>
          <w:color w:val="FF0000"/>
        </w:rPr>
        <w:t>两种物质的</w:t>
      </w:r>
      <w:r>
        <w:rPr>
          <w:rFonts w:ascii="楷体" w:eastAsia="楷体" w:hAnsi="楷体" w:cs="楷体" w:hint="eastAsia"/>
          <w:b/>
          <w:bCs/>
          <w:color w:val="FF0000"/>
        </w:rPr>
        <w:t>m-V</w:t>
      </w:r>
      <w:r>
        <w:rPr>
          <w:rFonts w:ascii="楷体" w:eastAsia="楷体" w:hAnsi="楷体" w:cs="楷体" w:hint="eastAsia"/>
          <w:b/>
          <w:bCs/>
          <w:color w:val="FF0000"/>
        </w:rPr>
        <w:t>图象</w:t>
      </w:r>
      <w:r>
        <w:rPr>
          <w:rFonts w:ascii="楷体" w:eastAsia="楷体" w:hAnsi="楷体" w:cs="楷体" w:hint="eastAsia"/>
          <w:b/>
          <w:bCs/>
          <w:color w:val="FF0000"/>
        </w:rPr>
        <w:t>表示出了物质质量、体积与密度之间的关系，或者说物质质量随体积的变化规律；由公式</w:t>
      </w:r>
      <w:r>
        <w:rPr>
          <w:rFonts w:ascii="楷体" w:eastAsia="楷体" w:hAnsi="楷体" w:cs="楷体" w:hint="eastAsia"/>
          <w:b/>
          <w:bCs/>
          <w:color w:val="FF0000"/>
          <w:position w:val="-24"/>
        </w:rPr>
        <w:object w:dxaOrig="700" w:dyaOrig="620">
          <v:shape id="_x0000_i1032" type="#_x0000_t75" style="width:35pt;height:31pt" o:ole="">
            <v:imagedata r:id="rId11" o:title=""/>
          </v:shape>
          <o:OLEObject Type="Embed" ProgID="Equation.3" ShapeID="_x0000_i1032" DrawAspect="Content" ObjectID="_1659359562" r:id="rId16"/>
        </w:object>
      </w:r>
      <w:r>
        <w:rPr>
          <w:rFonts w:ascii="楷体" w:eastAsia="楷体" w:hAnsi="楷体" w:cs="楷体" w:hint="eastAsia"/>
          <w:b/>
          <w:bCs/>
          <w:color w:val="FF0000"/>
        </w:rPr>
        <w:t>可以看出，甲物质的密度比乙物质密度大。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bottom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根据密度公式可以求出两物质的密度分别为：</w:t>
      </w:r>
      <w:r>
        <w:rPr>
          <w:rFonts w:ascii="楷体" w:eastAsia="楷体" w:hAnsi="楷体" w:cs="楷体" w:hint="eastAsia"/>
          <w:b/>
          <w:bCs/>
          <w:color w:val="FF0000"/>
          <w:position w:val="-24"/>
        </w:rPr>
        <w:object w:dxaOrig="2120" w:dyaOrig="620">
          <v:shape id="_x0000_i1033" type="#_x0000_t75" style="width:106pt;height:31pt" o:ole="">
            <v:imagedata r:id="rId17" o:title=""/>
          </v:shape>
          <o:OLEObject Type="Embed" ProgID="Equation.3" ShapeID="_x0000_i1033" DrawAspect="Content" ObjectID="_1659359563" r:id="rId18"/>
        </w:object>
      </w:r>
      <w:r>
        <w:rPr>
          <w:rFonts w:ascii="楷体" w:eastAsia="楷体" w:hAnsi="楷体" w:cs="楷体" w:hint="eastAsia"/>
          <w:b/>
          <w:bCs/>
          <w:color w:val="FF0000"/>
        </w:rPr>
        <w:t>；乙物质密度为：</w:t>
      </w:r>
      <w:r>
        <w:rPr>
          <w:rFonts w:ascii="楷体" w:eastAsia="楷体" w:hAnsi="楷体" w:cs="楷体" w:hint="eastAsia"/>
          <w:b/>
          <w:bCs/>
          <w:color w:val="FF0000"/>
          <w:position w:val="-24"/>
        </w:rPr>
        <w:object w:dxaOrig="2380" w:dyaOrig="620">
          <v:shape id="_x0000_i1034" type="#_x0000_t75" style="width:119pt;height:31pt" o:ole="">
            <v:imagedata r:id="rId19" o:title=""/>
          </v:shape>
          <o:OLEObject Type="Embed" ProgID="Equation.3" ShapeID="_x0000_i1034" DrawAspect="Content" ObjectID="_1659359564" r:id="rId20"/>
        </w:object>
      </w:r>
      <w:r>
        <w:rPr>
          <w:rFonts w:ascii="楷体" w:eastAsia="楷体" w:hAnsi="楷体" w:cs="楷体" w:hint="eastAsia"/>
          <w:b/>
          <w:bCs/>
          <w:color w:val="FF0000"/>
        </w:rPr>
        <w:t>。所以，以上选项正确的是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</w:t>
      </w:r>
      <w:r>
        <w:rPr>
          <w:rFonts w:ascii="宋体" w:hAnsi="宋体" w:cs="宋体" w:hint="eastAsia"/>
          <w:b/>
          <w:bCs/>
          <w:szCs w:val="21"/>
        </w:rPr>
        <w:t>质量测量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b/>
          <w:bCs/>
        </w:rPr>
        <w:lastRenderedPageBreak/>
        <w:t>◆典例一：</w:t>
      </w:r>
      <w:r>
        <w:rPr>
          <w:rFonts w:ascii="宋体" w:hAnsi="宋体" w:cs="宋体" w:hint="eastAsia"/>
          <w:b/>
          <w:bCs/>
          <w:color w:val="000000"/>
        </w:rPr>
        <w:t>（</w:t>
      </w:r>
      <w:r w:rsidR="000936F9">
        <w:rPr>
          <w:rFonts w:ascii="宋体" w:hAnsi="宋体" w:cs="宋体" w:hint="eastAsia"/>
          <w:b/>
          <w:bCs/>
          <w:color w:val="000000"/>
        </w:rPr>
        <w:t>中考</w:t>
      </w:r>
      <w:r>
        <w:rPr>
          <w:rFonts w:ascii="宋体" w:hAnsi="宋体" w:cs="宋体" w:hint="eastAsia"/>
          <w:b/>
          <w:bCs/>
          <w:color w:val="000000"/>
        </w:rPr>
        <w:t>•镇江</w:t>
      </w:r>
      <w:r>
        <w:rPr>
          <w:rFonts w:ascii="宋体" w:hAnsi="宋体" w:cs="宋体" w:hint="eastAsia"/>
          <w:b/>
          <w:bCs/>
          <w:color w:val="000000"/>
        </w:rPr>
        <w:t>）</w:t>
      </w:r>
      <w:r>
        <w:rPr>
          <w:rFonts w:ascii="宋体" w:hAnsi="宋体" w:cs="宋体" w:hint="eastAsia"/>
          <w:color w:val="000000"/>
        </w:rPr>
        <w:t>正确测量物体质量时</w:t>
      </w:r>
      <w:r>
        <w:rPr>
          <w:rFonts w:ascii="宋体" w:hAnsi="宋体"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盘中砝码和游码位置如图所示，则物体的质量为</w:t>
      </w:r>
      <w:r>
        <w:rPr>
          <w:rFonts w:ascii="宋体" w:hAnsi="宋体" w:cs="宋体" w:hint="eastAsia"/>
          <w:color w:val="000000"/>
          <w:u w:val="single"/>
        </w:rPr>
        <w:t xml:space="preserve">  </w:t>
      </w:r>
      <w:r>
        <w:rPr>
          <w:rFonts w:ascii="宋体" w:hAnsi="宋体" w:cs="宋体" w:hint="eastAsia"/>
          <w:color w:val="000000"/>
          <w:u w:val="single"/>
        </w:rPr>
        <w:t xml:space="preserve">　</w:t>
      </w:r>
      <w:r>
        <w:rPr>
          <w:rFonts w:ascii="宋体" w:hAnsi="宋体" w:cs="宋体" w:hint="eastAsia"/>
          <w:color w:val="000000"/>
        </w:rPr>
        <w:t>g</w:t>
      </w:r>
      <w:r>
        <w:rPr>
          <w:rFonts w:ascii="宋体" w:hAnsi="宋体" w:cs="宋体" w:hint="eastAsia"/>
          <w:color w:val="000000"/>
        </w:rPr>
        <w:t>。</w:t>
      </w:r>
    </w:p>
    <w:p w:rsidR="009E4785" w:rsidRDefault="0031037F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323530C1" wp14:editId="3D9C20E6">
            <wp:extent cx="1724025" cy="1219200"/>
            <wp:effectExtent l="0" t="0" r="9525" b="0"/>
            <wp:docPr id="4" name="图片 13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图片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质量测量、天平的使用。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先读出砝码的质量；再读出游码在标尺上的示数，读取游码在标尺上的示数先要认清分度值（相邻两刻线之间的刻度），然后看游码的左端在标尺的什么位置读出游码示数；砝码质量加上游码示数就是物体的质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天平标尺的分度值是</w:t>
      </w:r>
      <w:r>
        <w:rPr>
          <w:rFonts w:ascii="楷体" w:eastAsia="楷体" w:hAnsi="楷体" w:cs="楷体" w:hint="eastAsia"/>
          <w:b/>
          <w:bCs/>
          <w:color w:val="FF0000"/>
        </w:rPr>
        <w:t>0.5g</w:t>
      </w:r>
      <w:r>
        <w:rPr>
          <w:rFonts w:ascii="楷体" w:eastAsia="楷体" w:hAnsi="楷体" w:cs="楷体" w:hint="eastAsia"/>
          <w:b/>
          <w:bCs/>
          <w:color w:val="FF0000"/>
        </w:rPr>
        <w:t>，被测物体的质量是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50g+20g+3.5g=73.5g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73.5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spacing w:line="360" w:lineRule="auto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sz w:val="28"/>
        </w:rPr>
      </w:r>
      <w:r>
        <w:rPr>
          <w:sz w:val="28"/>
        </w:rPr>
        <w:pict>
          <v:shape id="_x0000_s1029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9E4785" w:rsidRDefault="0031037F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跟踪训练</w:t>
                  </w:r>
                </w:p>
              </w:txbxContent>
            </v:textbox>
            <w10:wrap type="none"/>
            <w10:anchorlock/>
          </v:shape>
        </w:pict>
      </w:r>
    </w:p>
    <w:p w:rsidR="009E4785" w:rsidRDefault="0031037F">
      <w:pPr>
        <w:tabs>
          <w:tab w:val="left" w:pos="2385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color w:val="000000"/>
          <w:szCs w:val="21"/>
          <w:shd w:val="clear" w:color="auto" w:fill="FFFFFF"/>
        </w:rPr>
        <w:drawing>
          <wp:anchor distT="0" distB="0" distL="114935" distR="114935" simplePos="0" relativeHeight="251659264" behindDoc="1" locked="0" layoutInCell="1" allowOverlap="1" wp14:anchorId="29A6E7A8" wp14:editId="0311D22E">
            <wp:simplePos x="0" y="0"/>
            <wp:positionH relativeFrom="column">
              <wp:posOffset>4027805</wp:posOffset>
            </wp:positionH>
            <wp:positionV relativeFrom="paragraph">
              <wp:posOffset>638175</wp:posOffset>
            </wp:positionV>
            <wp:extent cx="114300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240" y="21386"/>
                <wp:lineTo x="21240" y="0"/>
                <wp:lineTo x="0" y="0"/>
              </wp:wrapPolygon>
            </wp:wrapTight>
            <wp:docPr id="7" name="图片 17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 descr="图片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 w:rsidR="000936F9">
        <w:rPr>
          <w:rFonts w:ascii="宋体" w:hAnsi="宋体" w:cs="宋体" w:hint="eastAsia"/>
          <w:b/>
          <w:bCs/>
          <w:color w:val="000000"/>
          <w:szCs w:val="21"/>
        </w:rPr>
        <w:t>中考</w:t>
      </w:r>
      <w:r>
        <w:rPr>
          <w:rFonts w:ascii="微软雅黑" w:eastAsia="微软雅黑" w:hAnsi="微软雅黑" w:cs="微软雅黑" w:hint="eastAsia"/>
          <w:b/>
          <w:bCs/>
          <w:color w:val="000000"/>
          <w:szCs w:val="21"/>
        </w:rPr>
        <w:t>•</w:t>
      </w:r>
      <w:r>
        <w:rPr>
          <w:rFonts w:ascii="宋体" w:hAnsi="宋体" w:cs="宋体" w:hint="eastAsia"/>
          <w:b/>
          <w:bCs/>
          <w:color w:val="000000"/>
          <w:szCs w:val="21"/>
        </w:rPr>
        <w:t>枣庄）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在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我市物理实验操作考试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中，小红抽到的试题是“测量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石块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的质量”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她将天平放在水平桌面上，移动游码至标尺左端的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处，若此时指针偏向中央刻度线的左侧，她应将平衡螺母向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调节，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直到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天平平衡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测量时，小红将石块放在天平左盘，右盘加减砝码，并移动游码的位置，天平平衡时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砝码使用情况和游码位置如图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所示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，则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石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块的质量为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g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天平使用、质量测量。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使用天平测量质量时，首先应把天平放在水平桌面上，调节天平平衡，把游码移至标尺左端零刻度线，调节平衡螺母使天平处于平衡；如果指针没有指在中央刻度线</w:t>
      </w:r>
      <w:r>
        <w:rPr>
          <w:rFonts w:ascii="楷体" w:eastAsia="楷体" w:hAnsi="楷体" w:cs="楷体" w:hint="eastAsia"/>
          <w:b/>
          <w:bCs/>
          <w:color w:val="FF0000"/>
        </w:rPr>
        <w:lastRenderedPageBreak/>
        <w:t>位置，按左偏右移，右偏左移的方法移动平衡螺母使天平平衡；然后进行读数，测量结果应是砝码总质量与游码读数之和。图中读数为</w:t>
      </w:r>
      <w:r>
        <w:rPr>
          <w:rFonts w:ascii="楷体" w:eastAsia="楷体" w:hAnsi="楷体" w:cs="楷体" w:hint="eastAsia"/>
          <w:b/>
          <w:bCs/>
          <w:color w:val="FF0000"/>
        </w:rPr>
        <w:t>50g+20g+4.4g=74.4g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零刻度线、右、</w:t>
      </w:r>
      <w:r>
        <w:rPr>
          <w:rFonts w:ascii="楷体" w:eastAsia="楷体" w:hAnsi="楷体" w:cs="楷体" w:hint="eastAsia"/>
          <w:b/>
          <w:bCs/>
          <w:color w:val="FF0000"/>
        </w:rPr>
        <w:t>74.4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color w:val="000000"/>
          <w:kern w:val="0"/>
        </w:rPr>
        <w:t>2.</w:t>
      </w:r>
      <w:r>
        <w:rPr>
          <w:rFonts w:ascii="宋体" w:hAnsi="宋体" w:cs="宋体" w:hint="eastAsia"/>
        </w:rPr>
        <w:t>一铁块的质量会发生变化的情况是（　）</w:t>
      </w:r>
      <w:r>
        <w:rPr>
          <w:rFonts w:ascii="宋体" w:hAnsi="宋体" w:cs="宋体" w:hint="eastAsia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</w:rPr>
        <w:t>．将它熔化成铁水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</w:rPr>
        <w:t>．将它轧成薄铁片</w:t>
      </w:r>
      <w:r>
        <w:rPr>
          <w:rFonts w:ascii="宋体" w:hAnsi="宋体" w:cs="宋体" w:hint="eastAsia"/>
        </w:rPr>
        <w:t>；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</w:rPr>
        <w:t>．将它切掉一个角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</w:rPr>
        <w:t>．将它从地球运到月球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【考点】质量的概念。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【解析】物体质量的大小与</w:t>
      </w:r>
      <w:r>
        <w:rPr>
          <w:rFonts w:ascii="楷体" w:eastAsia="楷体" w:hAnsi="楷体" w:cs="楷体" w:hint="eastAsia"/>
          <w:b/>
          <w:bCs/>
          <w:color w:val="FF0000"/>
        </w:rPr>
        <w:t>外界条件无关，只取决于物体本身所含物质的多少．据此对四个选项逐一分析即可解答此题。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【答案】质量是物体的一种属性，它不随物体的形状、位置、温度和状态的改变而改变。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：将它熔化成铁水是状态变了；把它轧成薄铁片是形状变了；从地球运到月球是位置变了；但铁块所含铁的多少没有改变，所以其质量不会改变。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：切掉一个角，铁块所含铁物质减少了，所以质量变了。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</w:rPr>
        <w:t>下列事例中，物体的质量发生变化的是（　）</w:t>
      </w:r>
      <w:r>
        <w:rPr>
          <w:rFonts w:ascii="宋体" w:hAnsi="宋体" w:cs="宋体" w:hint="eastAsia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</w:rPr>
        <w:t>．由热变冷的铝锅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</w:rPr>
        <w:t>．烧杯中正在沸腾的水</w:t>
      </w:r>
      <w:r>
        <w:rPr>
          <w:rFonts w:ascii="宋体" w:hAnsi="宋体" w:cs="宋体" w:hint="eastAsia"/>
        </w:rPr>
        <w:t>；</w:t>
      </w:r>
    </w:p>
    <w:p w:rsidR="009E4785" w:rsidRDefault="0031037F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</w:rPr>
        <w:t>．铁球被压成铁饼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</w:rPr>
        <w:t>．从地球带到太空的食品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质量的概念。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</w:rPr>
        <w:t>】质量是指物体所含物质的多少，质量是物体本身的一种属性，只有在所含物质的多少发生变化时才会改变，如果只是改变了形状、状态、温度、位置，则质量不会发生改变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</w:rPr>
        <w:t>】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铝锅由热变冷，温度发生变化，物质多少没有变化，所以物体质量没有变</w:t>
      </w:r>
      <w:r>
        <w:rPr>
          <w:rFonts w:ascii="楷体" w:eastAsia="楷体" w:hAnsi="楷体" w:cs="楷体" w:hint="eastAsia"/>
          <w:b/>
          <w:bCs/>
          <w:color w:val="FF0000"/>
        </w:rPr>
        <w:lastRenderedPageBreak/>
        <w:t>化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故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正在沸腾的水，部分水汽化成为水蒸气进入空气，水的质量减少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故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铁球被压成铁饼，形状发生变化，物质多少没有变化，所以物体质量没有变化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故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宇航员从地球带到太空的食品，位置发生变化，物质多少没有变化，所以食品的质量没有变化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</w:t>
      </w:r>
      <w:r w:rsidR="000936F9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•衡阳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hint="eastAsia"/>
          <w:szCs w:val="21"/>
        </w:rPr>
        <w:t>下列有关托盘天平的使用说法正确的是（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称量前，应调节平衡螺母或移动游码使天平平衡；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称量前，应估计被测物体的质量，以免超过量程；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称量时，左盘放砝码，右盘放物体；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称量时，向右移动游码，相当于向左盘加砝码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天平的使用、质量测量。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：称量前，应将天平放在水平台上，将标尺上的游码移动到最左端的零刻线处，然后调节平衡螺母，如果指针在中央刻线的左边，平衡螺母向右调，如果指针在中央刻线右边平衡螺母向左调节，最终使指针指在刻度盘的正中央，中央刻线处；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：被测物体不能超过量程，所以要估计被测物体然后再称量；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：称量时，应该是左边放物体，右边放砝码“俗称左物右码”；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：称量时，向右边移动游码，使右边的变重，左边变轻，相当于想右盘中加入比较小的游码。故选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5.</w:t>
      </w:r>
      <w:r>
        <w:rPr>
          <w:rFonts w:ascii="宋体" w:hAnsi="宋体" w:cs="宋体" w:hint="eastAsia"/>
          <w:b/>
          <w:bCs/>
          <w:color w:val="000000"/>
        </w:rPr>
        <w:t>(</w:t>
      </w:r>
      <w:r w:rsidR="000936F9">
        <w:rPr>
          <w:rFonts w:ascii="宋体" w:hAnsi="宋体" w:cs="宋体" w:hint="eastAsia"/>
          <w:b/>
          <w:bCs/>
          <w:color w:val="000000"/>
        </w:rPr>
        <w:t>中考</w:t>
      </w:r>
      <w:r>
        <w:rPr>
          <w:rFonts w:ascii="宋体" w:hAnsi="宋体" w:cs="宋体" w:hint="eastAsia"/>
          <w:b/>
          <w:bCs/>
          <w:color w:val="000000"/>
        </w:rPr>
        <w:t>•衡阳</w:t>
      </w:r>
      <w:r>
        <w:rPr>
          <w:rFonts w:ascii="宋体" w:hAnsi="宋体" w:cs="宋体" w:hint="eastAsia"/>
          <w:b/>
          <w:bCs/>
          <w:color w:val="000000"/>
        </w:rPr>
        <w:t>)</w:t>
      </w:r>
      <w:r>
        <w:rPr>
          <w:rFonts w:ascii="宋体" w:hAnsi="宋体" w:cs="宋体" w:hint="eastAsia"/>
          <w:color w:val="000000"/>
        </w:rPr>
        <w:t>物理研究中常用图像来表示两个量（</w:t>
      </w:r>
      <w:r>
        <w:rPr>
          <w:rFonts w:ascii="宋体" w:hAnsi="宋体" w:cs="宋体" w:hint="eastAsia"/>
          <w:color w:val="000000"/>
        </w:rPr>
        <w:t>x</w:t>
      </w:r>
      <w:r>
        <w:rPr>
          <w:rFonts w:ascii="宋体" w:hAnsi="宋体"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y</w:t>
      </w:r>
      <w:r>
        <w:rPr>
          <w:rFonts w:ascii="宋体" w:hAnsi="宋体" w:cs="宋体" w:hint="eastAsia"/>
          <w:color w:val="000000"/>
        </w:rPr>
        <w:t>）之间的关系，以使研究的问题变得直观明了，下列两个物理量之间的关系符合如图表示的是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）。</w:t>
      </w:r>
    </w:p>
    <w:p w:rsidR="009E4785" w:rsidRDefault="0031037F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C50F11E" wp14:editId="783EF791">
            <wp:extent cx="933450" cy="828675"/>
            <wp:effectExtent l="0" t="0" r="0" b="9525"/>
            <wp:docPr id="8" name="图片 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．物质的密度和质量的关系</w:t>
      </w:r>
      <w:r>
        <w:rPr>
          <w:rFonts w:ascii="宋体" w:hAnsi="宋体" w:cs="宋体" w:hint="eastAsia"/>
          <w:color w:val="000000"/>
          <w:szCs w:val="21"/>
        </w:rPr>
        <w:t>；</w:t>
      </w:r>
      <w:r>
        <w:rPr>
          <w:rFonts w:ascii="宋体" w:hAnsi="宋体" w:cs="宋体" w:hint="eastAsia"/>
          <w:color w:val="000000"/>
          <w:szCs w:val="21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．物体受到的重力与质量的关系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9E4785" w:rsidRDefault="0031037F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．匀速直线运动物体的速度与时间的关系</w:t>
      </w:r>
      <w:r>
        <w:rPr>
          <w:rFonts w:ascii="宋体" w:hAnsi="宋体" w:cs="宋体" w:hint="eastAsia"/>
          <w:color w:val="000000"/>
          <w:szCs w:val="21"/>
        </w:rPr>
        <w:t>；</w:t>
      </w:r>
      <w:r>
        <w:rPr>
          <w:rFonts w:ascii="宋体" w:hAnsi="宋体" w:cs="宋体" w:hint="eastAsia"/>
          <w:color w:val="000000"/>
          <w:szCs w:val="21"/>
        </w:rPr>
        <w:t>D</w:t>
      </w:r>
      <w:r>
        <w:rPr>
          <w:rFonts w:ascii="宋体" w:hAnsi="宋体" w:cs="宋体" w:hint="eastAsia"/>
          <w:color w:val="000000"/>
          <w:szCs w:val="21"/>
        </w:rPr>
        <w:t>．定值电阻的阻值与其两端电压的关系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质量、密度、重力、速度、电阻。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物质的密度是本身的一种属性，与质量和体积无关，不是成正比关系；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在地球表面物体质量越大，所受的重力越大，即重力与质量成正比，或者说重力与所对应质量比值是一个定值；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匀速直线运动，速度不发生改变，不受时间的影响；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电阻是本身的一种属性，与电压和电流无关，与导体的长度、横截面积、材料、温度有关系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6</w:t>
      </w:r>
      <w:r>
        <w:rPr>
          <w:rFonts w:ascii="宋体" w:hAnsi="宋体" w:cs="宋体" w:hint="eastAsia"/>
          <w:kern w:val="0"/>
        </w:rPr>
        <w:t>.</w:t>
      </w:r>
      <w:r>
        <w:rPr>
          <w:rFonts w:ascii="宋体" w:hAnsi="宋体" w:cs="宋体" w:hint="eastAsia"/>
          <w:b/>
          <w:bCs/>
          <w:kern w:val="0"/>
        </w:rPr>
        <w:t>（</w:t>
      </w:r>
      <w:r w:rsidR="000936F9">
        <w:rPr>
          <w:rFonts w:ascii="宋体" w:hAnsi="宋体" w:cs="宋体" w:hint="eastAsia"/>
          <w:b/>
          <w:bCs/>
          <w:kern w:val="0"/>
        </w:rPr>
        <w:t>中考</w:t>
      </w:r>
      <w:r>
        <w:rPr>
          <w:rFonts w:ascii="宋体" w:hAnsi="宋体" w:cs="宋体" w:hint="eastAsia"/>
          <w:b/>
          <w:bCs/>
          <w:kern w:val="0"/>
        </w:rPr>
        <w:t>•贵港</w:t>
      </w:r>
      <w:r>
        <w:rPr>
          <w:rFonts w:ascii="宋体" w:hAnsi="宋体" w:cs="宋体" w:hint="eastAsia"/>
          <w:b/>
          <w:bCs/>
          <w:kern w:val="0"/>
        </w:rPr>
        <w:t>）</w:t>
      </w:r>
      <w:r>
        <w:rPr>
          <w:rFonts w:ascii="宋体" w:hAnsi="宋体" w:cs="宋体" w:hint="eastAsia"/>
          <w:kern w:val="0"/>
        </w:rPr>
        <w:t>使用天平时，应将天平放在水平台上，使用前，将</w:t>
      </w:r>
      <w:r>
        <w:rPr>
          <w:rFonts w:ascii="宋体" w:hAnsi="宋体" w:cs="宋体" w:hint="eastAsia"/>
          <w:kern w:val="0"/>
          <w:u w:val="single"/>
        </w:rPr>
        <w:t xml:space="preserve">　</w:t>
      </w:r>
      <w:r>
        <w:rPr>
          <w:rFonts w:ascii="宋体" w:hAnsi="宋体" w:cs="宋体" w:hint="eastAsia"/>
          <w:kern w:val="0"/>
          <w:u w:val="single"/>
        </w:rPr>
        <w:t xml:space="preserve">  </w:t>
      </w:r>
      <w:r>
        <w:rPr>
          <w:rFonts w:ascii="宋体" w:hAnsi="宋体" w:cs="宋体" w:hint="eastAsia"/>
          <w:kern w:val="0"/>
          <w:u w:val="single"/>
        </w:rPr>
        <w:t xml:space="preserve">　</w:t>
      </w:r>
      <w:r>
        <w:rPr>
          <w:rFonts w:ascii="宋体" w:hAnsi="宋体" w:cs="宋体" w:hint="eastAsia"/>
          <w:kern w:val="0"/>
        </w:rPr>
        <w:t>移至称量标尺左端的“</w:t>
      </w:r>
      <w:r>
        <w:rPr>
          <w:rFonts w:ascii="宋体" w:hAnsi="宋体" w:cs="宋体" w:hint="eastAsia"/>
          <w:kern w:val="0"/>
        </w:rPr>
        <w:t>0</w:t>
      </w:r>
      <w:r>
        <w:rPr>
          <w:rFonts w:ascii="宋体" w:hAnsi="宋体" w:cs="宋体" w:hint="eastAsia"/>
          <w:kern w:val="0"/>
        </w:rPr>
        <w:t>”刻度线上；取砝码时，必须用</w:t>
      </w:r>
      <w:r>
        <w:rPr>
          <w:rFonts w:ascii="宋体" w:hAnsi="宋体" w:cs="宋体" w:hint="eastAsia"/>
          <w:kern w:val="0"/>
          <w:u w:val="single"/>
        </w:rPr>
        <w:t xml:space="preserve">　</w:t>
      </w:r>
      <w:r>
        <w:rPr>
          <w:rFonts w:ascii="宋体" w:hAnsi="宋体" w:cs="宋体" w:hint="eastAsia"/>
          <w:kern w:val="0"/>
          <w:u w:val="single"/>
        </w:rPr>
        <w:t xml:space="preserve">   </w:t>
      </w:r>
      <w:r>
        <w:rPr>
          <w:rFonts w:ascii="宋体" w:hAnsi="宋体" w:cs="宋体" w:hint="eastAsia"/>
          <w:kern w:val="0"/>
          <w:u w:val="single"/>
        </w:rPr>
        <w:t xml:space="preserve">　</w:t>
      </w:r>
      <w:r>
        <w:rPr>
          <w:rFonts w:ascii="宋体" w:hAnsi="宋体" w:cs="宋体" w:hint="eastAsia"/>
          <w:kern w:val="0"/>
        </w:rPr>
        <w:t>夹取</w:t>
      </w:r>
      <w:r>
        <w:rPr>
          <w:rFonts w:ascii="宋体" w:hAnsi="宋体" w:cs="宋体" w:hint="eastAsia"/>
          <w:kern w:val="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质量测量、天平的使用。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【解析】托盘天平的使用，包括以下步骤：放置</w:t>
      </w:r>
      <w:r>
        <w:rPr>
          <w:rFonts w:ascii="楷体" w:eastAsia="楷体" w:hAnsi="楷体" w:cs="楷体" w:hint="eastAsia"/>
          <w:b/>
          <w:bCs/>
          <w:color w:val="FF0000"/>
        </w:rPr>
        <w:t>-</w:t>
      </w:r>
      <w:r>
        <w:rPr>
          <w:rFonts w:ascii="楷体" w:eastAsia="楷体" w:hAnsi="楷体" w:cs="楷体" w:hint="eastAsia"/>
          <w:b/>
          <w:bCs/>
          <w:color w:val="FF0000"/>
        </w:rPr>
        <w:t>调节平衡螺母使横梁平衡</w:t>
      </w:r>
      <w:r>
        <w:rPr>
          <w:rFonts w:ascii="楷体" w:eastAsia="楷体" w:hAnsi="楷体" w:cs="楷体" w:hint="eastAsia"/>
          <w:b/>
          <w:bCs/>
          <w:color w:val="FF0000"/>
        </w:rPr>
        <w:t>-</w:t>
      </w:r>
      <w:r>
        <w:rPr>
          <w:rFonts w:ascii="楷体" w:eastAsia="楷体" w:hAnsi="楷体" w:cs="楷体" w:hint="eastAsia"/>
          <w:b/>
          <w:bCs/>
          <w:color w:val="FF0000"/>
        </w:rPr>
        <w:t>放物体</w:t>
      </w:r>
      <w:r>
        <w:rPr>
          <w:rFonts w:ascii="楷体" w:eastAsia="楷体" w:hAnsi="楷体" w:cs="楷体" w:hint="eastAsia"/>
          <w:b/>
          <w:bCs/>
          <w:color w:val="FF0000"/>
        </w:rPr>
        <w:t>-</w:t>
      </w:r>
      <w:r>
        <w:rPr>
          <w:rFonts w:ascii="楷体" w:eastAsia="楷体" w:hAnsi="楷体" w:cs="楷体" w:hint="eastAsia"/>
          <w:b/>
          <w:bCs/>
          <w:color w:val="FF0000"/>
        </w:rPr>
        <w:t>加减砝码</w:t>
      </w:r>
      <w:r>
        <w:rPr>
          <w:rFonts w:ascii="楷体" w:eastAsia="楷体" w:hAnsi="楷体" w:cs="楷体" w:hint="eastAsia"/>
          <w:b/>
          <w:bCs/>
          <w:color w:val="FF0000"/>
        </w:rPr>
        <w:t>-</w:t>
      </w:r>
      <w:r>
        <w:rPr>
          <w:rFonts w:ascii="楷体" w:eastAsia="楷体" w:hAnsi="楷体" w:cs="楷体" w:hint="eastAsia"/>
          <w:b/>
          <w:bCs/>
          <w:color w:val="FF0000"/>
        </w:rPr>
        <w:t>移动游码使横梁恢复平衡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使用天平时，应将天平放在水平桌面上．在调节横梁平衡时，首先要将游码移到标尺左端的零刻线处称量物体时，要将物体放在左盘里，用镊子在右盘里加减砝码移动游码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【答案】游码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镊子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</w:t>
      </w:r>
      <w:r w:rsidR="000936F9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•连云港</w:t>
      </w:r>
      <w:r>
        <w:rPr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/>
          <w:color w:val="000000"/>
          <w:szCs w:val="21"/>
        </w:rPr>
        <w:t>小明用天平和量杯测一块寿山石的密度。在调节天平时，发现指针偏向分度盘的左侧（如图甲所示），此时应将平衡螺母向</w:t>
      </w:r>
      <w:r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/>
          <w:color w:val="000000"/>
          <w:szCs w:val="21"/>
        </w:rPr>
        <w:t>（选填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左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/>
          <w:color w:val="000000"/>
          <w:szCs w:val="21"/>
        </w:rPr>
        <w:t>或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右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/>
          <w:color w:val="000000"/>
          <w:szCs w:val="21"/>
        </w:rPr>
        <w:t>）端</w:t>
      </w:r>
      <w:r>
        <w:rPr>
          <w:rFonts w:ascii="宋体" w:hAnsi="宋体"/>
          <w:color w:val="000000"/>
          <w:szCs w:val="21"/>
        </w:rPr>
        <w:lastRenderedPageBreak/>
        <w:t>调。然后用调节好的天平测寿山石的质量，天平平衡时右盘砝码的质量、游码在标尺上的位置如图乙所示，寿山石的质量为</w:t>
      </w:r>
      <w:r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/>
          <w:color w:val="000000"/>
          <w:szCs w:val="21"/>
        </w:rPr>
        <w:t>，再用量杯测出它的体积为</w:t>
      </w:r>
      <w:r>
        <w:rPr>
          <w:rFonts w:ascii="宋体" w:hAnsi="宋体"/>
          <w:color w:val="000000"/>
          <w:szCs w:val="21"/>
        </w:rPr>
        <w:t>20cm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/>
          <w:color w:val="000000"/>
          <w:szCs w:val="21"/>
        </w:rPr>
        <w:t>，则寿山石的密度是</w:t>
      </w:r>
      <w:r>
        <w:rPr>
          <w:rFonts w:ascii="宋体" w:hAnsi="宋体"/>
          <w:color w:val="000000"/>
          <w:szCs w:val="21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  <w:u w:val="single"/>
        </w:rPr>
        <w:t xml:space="preserve">  </w:t>
      </w:r>
      <w:r>
        <w:rPr>
          <w:rFonts w:ascii="宋体" w:hAnsi="宋体"/>
          <w:color w:val="000000"/>
          <w:szCs w:val="21"/>
        </w:rPr>
        <w:t>g/cm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/>
          <w:color w:val="000000"/>
          <w:szCs w:val="21"/>
        </w:rPr>
        <w:t>。</w:t>
      </w:r>
    </w:p>
    <w:p w:rsidR="009E4785" w:rsidRDefault="0031037F">
      <w:pPr>
        <w:jc w:val="center"/>
        <w:rPr>
          <w:szCs w:val="21"/>
        </w:rPr>
      </w:pPr>
      <w:r>
        <w:rPr>
          <w:noProof/>
        </w:rPr>
        <w:drawing>
          <wp:inline distT="0" distB="0" distL="114300" distR="114300" wp14:anchorId="37216967" wp14:editId="17D5759A">
            <wp:extent cx="3206750" cy="1212850"/>
            <wp:effectExtent l="0" t="0" r="12700" b="0"/>
            <wp:docPr id="9" name="图片 9" descr="C:\Users\Administrator\Desktop\质量5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质量5_副本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067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质量的测量、天平的使用、密度计算。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【解析】用天平测量物体质量时，首先要做到调平衡；图甲所示情况，说明天平未平衡，指针偏左，应将平衡螺母向右旋；然后正确读数，由图乙可知被测物质质量为：</w:t>
      </w:r>
      <w:r>
        <w:rPr>
          <w:rFonts w:ascii="楷体" w:eastAsia="楷体" w:hAnsi="楷体" w:cs="楷体" w:hint="eastAsia"/>
          <w:b/>
          <w:bCs/>
          <w:color w:val="FF0000"/>
        </w:rPr>
        <w:t>53.40g</w:t>
      </w:r>
      <w:r>
        <w:rPr>
          <w:rFonts w:ascii="楷体" w:eastAsia="楷体" w:hAnsi="楷体" w:cs="楷体" w:hint="eastAsia"/>
          <w:b/>
          <w:bCs/>
          <w:color w:val="FF0000"/>
        </w:rPr>
        <w:t>。此时可以计算物体密度：</w:t>
      </w:r>
      <m:oMath>
        <m:r>
          <m:rPr>
            <m:sty m:val="p"/>
          </m:rPr>
          <w:rPr>
            <w:rFonts w:ascii="Cambria Math" w:eastAsia="楷体" w:hAnsi="Cambria Math" w:cs="楷体" w:hint="eastAsia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</w:rPr>
          <m:t>=</m:t>
        </m:r>
        <m:f>
          <m:fPr>
            <m:ctrlPr>
              <w:rPr>
                <w:rFonts w:ascii="Cambria Math" w:eastAsia="楷体" w:hAnsi="Cambria Math" w:cs="楷体" w:hint="eastAsia"/>
              </w:rPr>
            </m:ctrlPr>
          </m:fPr>
          <m:num>
            <m:r>
              <w:rPr>
                <w:rFonts w:ascii="Cambria Math" w:eastAsia="楷体" w:hAnsi="Cambria Math" w:cs="楷体" w:hint="eastAsia"/>
              </w:rPr>
              <m:t>53.40</m:t>
            </m:r>
            <m:r>
              <w:rPr>
                <w:rFonts w:ascii="Cambria Math" w:eastAsia="楷体" w:hAnsi="Cambria Math" w:cs="楷体" w:hint="eastAsia"/>
              </w:rPr>
              <m:t>g</m:t>
            </m:r>
          </m:num>
          <m:den>
            <m:r>
              <w:rPr>
                <w:rFonts w:ascii="Cambria Math" w:eastAsia="楷体" w:hAnsi="Cambria Math" w:cs="楷体" w:hint="eastAsia"/>
              </w:rPr>
              <m:t>20</m:t>
            </m:r>
            <m:sSup>
              <m:sSupPr>
                <m:ctrlPr>
                  <w:rPr>
                    <w:rFonts w:ascii="Cambria Math" w:eastAsia="楷体" w:hAnsi="Cambria Math" w:cs="楷体" w:hint="eastAsia"/>
                    <w:i/>
                  </w:rPr>
                </m:ctrlPr>
              </m:sSupPr>
              <m:e>
                <m:r>
                  <w:rPr>
                    <w:rFonts w:ascii="Cambria Math" w:eastAsia="楷体" w:hAnsi="Cambria Math" w:cs="楷体" w:hint="eastAsia"/>
                  </w:rPr>
                  <m:t>cm</m:t>
                </m:r>
              </m:e>
              <m:sup>
                <m:r>
                  <w:rPr>
                    <w:rFonts w:ascii="Cambria Math" w:eastAsia="楷体" w:hAnsi="Cambria Math" w:cs="楷体" w:hint="eastAsia"/>
                  </w:rPr>
                  <m:t>3</m:t>
                </m:r>
              </m:sup>
            </m:sSup>
            <m:ctrlPr>
              <w:rPr>
                <w:rFonts w:ascii="Cambria Math" w:eastAsia="楷体" w:hAnsi="Cambria Math" w:cs="楷体" w:hint="eastAsia"/>
                <w:i/>
              </w:rPr>
            </m:ctrlPr>
          </m:den>
        </m:f>
        <m:r>
          <w:rPr>
            <w:rFonts w:ascii="Cambria Math" w:eastAsia="楷体" w:hAnsi="Cambria Math" w:cs="楷体" w:hint="eastAsia"/>
          </w:rPr>
          <m:t>=2.67</m:t>
        </m:r>
        <m:r>
          <w:rPr>
            <w:rFonts w:ascii="Cambria Math" w:eastAsia="楷体" w:hAnsi="Cambria Math" w:cs="楷体" w:hint="eastAsia"/>
          </w:rPr>
          <m:t>g</m:t>
        </m:r>
        <m:r>
          <w:rPr>
            <w:rFonts w:ascii="Cambria Math" w:eastAsia="楷体" w:hAnsi="Cambria Math" w:cs="楷体" w:hint="eastAsia"/>
          </w:rPr>
          <m:t>/</m:t>
        </m:r>
        <m:sSup>
          <m:sSupPr>
            <m:ctrlPr>
              <w:rPr>
                <w:rFonts w:ascii="Cambria Math" w:eastAsia="楷体" w:hAnsi="Cambria Math" w:cs="楷体" w:hint="eastAsia"/>
                <w:i/>
              </w:rPr>
            </m:ctrlPr>
          </m:sSupPr>
          <m:e>
            <m:r>
              <w:rPr>
                <w:rFonts w:ascii="Cambria Math" w:eastAsia="楷体" w:hAnsi="Cambria Math" w:cs="楷体" w:hint="eastAsia"/>
              </w:rPr>
              <m:t>cm</m:t>
            </m:r>
          </m:e>
          <m:sup>
            <m:r>
              <w:rPr>
                <w:rFonts w:ascii="Cambria Math" w:eastAsia="楷体" w:hAnsi="Cambria Math" w:cs="楷体" w:hint="eastAsia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【答案】右、</w:t>
      </w:r>
      <w:r>
        <w:rPr>
          <w:rFonts w:ascii="楷体" w:eastAsia="楷体" w:hAnsi="楷体" w:cs="楷体" w:hint="eastAsia"/>
          <w:b/>
          <w:bCs/>
          <w:color w:val="FF0000"/>
        </w:rPr>
        <w:t>53.40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2.67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8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</w:t>
      </w:r>
      <w:r w:rsidR="000936F9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•安顺）</w:t>
      </w:r>
      <w:r>
        <w:rPr>
          <w:rFonts w:ascii="宋体" w:hAnsi="宋体" w:cs="宋体" w:hint="eastAsia"/>
          <w:color w:val="000000"/>
          <w:szCs w:val="21"/>
        </w:rPr>
        <w:t>小强的奶奶有一只玉镯，他通过网络了解到：密度是玉器品质的重</w:t>
      </w:r>
      <w:r>
        <w:rPr>
          <w:rFonts w:ascii="宋体" w:hAnsi="宋体"/>
          <w:color w:val="000000"/>
          <w:szCs w:val="21"/>
        </w:rPr>
        <w:t>要参数，通过实验他测出了玉镯的密度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用调节好的天平测出玉镯的质量，当天平平衡时，右盘中砝码及游码的位置如图，玉镯的质量是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用量杯测得玉镯的体积是</w:t>
      </w:r>
      <w:r>
        <w:rPr>
          <w:rFonts w:ascii="宋体" w:hAnsi="宋体"/>
          <w:color w:val="000000"/>
          <w:szCs w:val="21"/>
        </w:rPr>
        <w:t>20cm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则玉镯的密度为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>kg/m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。</w:t>
      </w:r>
    </w:p>
    <w:p w:rsidR="009E4785" w:rsidRDefault="0031037F">
      <w:pPr>
        <w:spacing w:line="360" w:lineRule="auto"/>
        <w:jc w:val="center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114300" distR="114300" wp14:anchorId="2119A0A8" wp14:editId="6F351E07">
            <wp:extent cx="2352040" cy="1399540"/>
            <wp:effectExtent l="0" t="0" r="10160" b="10160"/>
            <wp:docPr id="12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学科网 版权所有"/>
                    <pic:cNvPicPr>
                      <a:picLocks noChangeAspect="1"/>
                    </pic:cNvPicPr>
                  </pic:nvPicPr>
                  <pic:blipFill>
                    <a:blip r:embed="rId25">
                      <a:lum bright="6000" contrast="-6000"/>
                    </a:blip>
                    <a:srcRect r="537" b="900"/>
                    <a:stretch>
                      <a:fillRect/>
                    </a:stretch>
                  </pic:blipFill>
                  <pic:spPr>
                    <a:xfrm>
                      <a:off x="0" y="0"/>
                      <a:ext cx="235204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质量测量、</w:t>
      </w:r>
      <w:r>
        <w:rPr>
          <w:rFonts w:ascii="楷体" w:eastAsia="楷体" w:hAnsi="楷体" w:cs="楷体" w:hint="eastAsia"/>
          <w:b/>
          <w:bCs/>
          <w:color w:val="FF0000"/>
        </w:rPr>
        <w:t>固体密度的测量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【解析】天平标尺每一个大格代表</w:t>
      </w:r>
      <w:r>
        <w:rPr>
          <w:rFonts w:ascii="楷体" w:eastAsia="楷体" w:hAnsi="楷体" w:cs="楷体" w:hint="eastAsia"/>
          <w:b/>
          <w:bCs/>
          <w:color w:val="FF0000"/>
        </w:rPr>
        <w:t>1g</w:t>
      </w:r>
      <w:r>
        <w:rPr>
          <w:rFonts w:ascii="楷体" w:eastAsia="楷体" w:hAnsi="楷体" w:cs="楷体" w:hint="eastAsia"/>
          <w:b/>
          <w:bCs/>
          <w:color w:val="FF0000"/>
        </w:rPr>
        <w:t>，每一个小格代表</w:t>
      </w:r>
      <w:r>
        <w:rPr>
          <w:rFonts w:ascii="楷体" w:eastAsia="楷体" w:hAnsi="楷体" w:cs="楷体" w:hint="eastAsia"/>
          <w:b/>
          <w:bCs/>
          <w:color w:val="FF0000"/>
        </w:rPr>
        <w:t>0.2g</w:t>
      </w:r>
      <w:r>
        <w:rPr>
          <w:rFonts w:ascii="楷体" w:eastAsia="楷体" w:hAnsi="楷体" w:cs="楷体" w:hint="eastAsia"/>
          <w:b/>
          <w:bCs/>
          <w:color w:val="FF0000"/>
        </w:rPr>
        <w:t>，游码对应的刻度值</w:t>
      </w:r>
      <w:r>
        <w:rPr>
          <w:rFonts w:ascii="楷体" w:eastAsia="楷体" w:hAnsi="楷体" w:cs="楷体" w:hint="eastAsia"/>
          <w:b/>
          <w:bCs/>
          <w:color w:val="FF0000"/>
        </w:rPr>
        <w:t>0.4g</w:t>
      </w:r>
      <w:r>
        <w:rPr>
          <w:rFonts w:ascii="楷体" w:eastAsia="楷体" w:hAnsi="楷体" w:cs="楷体" w:hint="eastAsia"/>
          <w:b/>
          <w:bCs/>
          <w:color w:val="FF0000"/>
        </w:rPr>
        <w:t>；玉镯的质量：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砝码的质量</w:t>
      </w:r>
      <w:r>
        <w:rPr>
          <w:rFonts w:ascii="楷体" w:eastAsia="楷体" w:hAnsi="楷体" w:cs="楷体" w:hint="eastAsia"/>
          <w:b/>
          <w:bCs/>
          <w:color w:val="FF0000"/>
        </w:rPr>
        <w:t>+</w:t>
      </w:r>
      <w:r>
        <w:rPr>
          <w:rFonts w:ascii="楷体" w:eastAsia="楷体" w:hAnsi="楷体" w:cs="楷体" w:hint="eastAsia"/>
          <w:b/>
          <w:bCs/>
          <w:color w:val="FF0000"/>
        </w:rPr>
        <w:t>游码对应的刻度值</w:t>
      </w:r>
      <w:r>
        <w:rPr>
          <w:rFonts w:ascii="楷体" w:eastAsia="楷体" w:hAnsi="楷体" w:cs="楷体" w:hint="eastAsia"/>
          <w:b/>
          <w:bCs/>
          <w:color w:val="FF0000"/>
        </w:rPr>
        <w:t>=50g+10g+0.4g=60.4g</w:t>
      </w:r>
      <w:r>
        <w:rPr>
          <w:rFonts w:ascii="楷体" w:eastAsia="楷体" w:hAnsi="楷体" w:cs="楷体" w:hint="eastAsia"/>
          <w:b/>
          <w:bCs/>
          <w:color w:val="FF0000"/>
        </w:rPr>
        <w:t>，玉镯的体积：</w:t>
      </w:r>
      <w:r>
        <w:rPr>
          <w:rFonts w:ascii="楷体" w:eastAsia="楷体" w:hAnsi="楷体" w:cs="楷体" w:hint="eastAsia"/>
          <w:b/>
          <w:bCs/>
          <w:color w:val="FF0000"/>
        </w:rPr>
        <w:t>V=20cm3</w:t>
      </w:r>
      <w:r>
        <w:rPr>
          <w:rFonts w:ascii="楷体" w:eastAsia="楷体" w:hAnsi="楷体" w:cs="楷体" w:hint="eastAsia"/>
          <w:b/>
          <w:bCs/>
          <w:color w:val="FF0000"/>
        </w:rPr>
        <w:t>；玉镯的密度：</w:t>
      </w:r>
      <w:r>
        <w:rPr>
          <w:rFonts w:ascii="楷体" w:eastAsia="楷体" w:hAnsi="楷体" w:cs="楷体" w:hint="eastAsia"/>
          <w:b/>
          <w:bCs/>
          <w:color w:val="FF0000"/>
        </w:rPr>
        <w:object w:dxaOrig="3420" w:dyaOrig="499">
          <v:shape id="_x0000_i1035" type="#_x0000_t75" style="width:171pt;height:25pt" o:ole="">
            <v:imagedata r:id="rId26" o:title=""/>
          </v:shape>
          <o:OLEObject Type="Embed" ProgID="Equation.3" ShapeID="_x0000_i1035" DrawAspect="Content" ObjectID="_1659359565" r:id="rId27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</w:t>
      </w:r>
      <w:r>
        <w:rPr>
          <w:rFonts w:ascii="楷体" w:eastAsia="楷体" w:hAnsi="楷体" w:cs="楷体" w:hint="eastAsia"/>
          <w:b/>
          <w:bCs/>
          <w:color w:val="FF0000"/>
        </w:rPr>
        <w:t>60.4g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3.02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9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（</w:t>
      </w:r>
      <w:r w:rsidR="000936F9">
        <w:rPr>
          <w:rFonts w:ascii="宋体" w:hAnsi="宋体" w:hint="eastAsia"/>
          <w:b/>
          <w:bCs/>
          <w:szCs w:val="21"/>
        </w:rPr>
        <w:t>中考</w:t>
      </w:r>
      <w:r>
        <w:rPr>
          <w:rFonts w:ascii="微软雅黑" w:eastAsia="微软雅黑" w:hAnsi="微软雅黑" w:cs="微软雅黑" w:hint="eastAsia"/>
          <w:b/>
          <w:bCs/>
          <w:szCs w:val="21"/>
        </w:rPr>
        <w:t>•</w:t>
      </w:r>
      <w:r>
        <w:rPr>
          <w:rFonts w:ascii="宋体" w:hAnsi="宋体" w:hint="eastAsia"/>
          <w:b/>
          <w:bCs/>
          <w:szCs w:val="21"/>
        </w:rPr>
        <w:t>菏泽</w:t>
      </w:r>
      <w:r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/>
          <w:color w:val="000000"/>
          <w:szCs w:val="21"/>
        </w:rPr>
        <w:t>小美对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物体的质量不随物态的变化而改变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/>
          <w:color w:val="000000"/>
          <w:szCs w:val="21"/>
        </w:rPr>
        <w:t>产生质疑，请你利用冰或干冰（固态</w:t>
      </w:r>
      <w:r>
        <w:rPr>
          <w:rFonts w:ascii="宋体" w:hAnsi="宋体"/>
          <w:color w:val="000000"/>
          <w:szCs w:val="21"/>
        </w:rPr>
        <w:object w:dxaOrig="380" w:dyaOrig="297">
          <v:shape id="_x0000_i1036" type="#_x0000_t75" alt="学科网 版权所有" style="width:19pt;height:15pt" o:ole="">
            <v:imagedata r:id="rId28" o:title="学科网 版权所有"/>
          </v:shape>
          <o:OLEObject Type="Embed" ProgID="Equation.DSMT4" ShapeID="_x0000_i1036" DrawAspect="Content" ObjectID="_1659359566" r:id="rId29"/>
        </w:object>
      </w:r>
      <w:r>
        <w:rPr>
          <w:rFonts w:ascii="宋体" w:hAnsi="宋体"/>
          <w:color w:val="000000"/>
          <w:szCs w:val="21"/>
        </w:rPr>
        <w:t>）设计一个实验，证明物体的质量与物态无关。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）你选用测量物体质量的工具是：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</w:t>
      </w:r>
      <w:r>
        <w:rPr>
          <w:rFonts w:ascii="宋体" w:hAnsi="宋体"/>
          <w:color w:val="000000"/>
          <w:szCs w:val="21"/>
        </w:rPr>
        <w:t>。</w:t>
      </w:r>
    </w:p>
    <w:p w:rsidR="009E4785" w:rsidRDefault="0031037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）简述你的实验方法：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</w:t>
      </w:r>
      <w:r>
        <w:rPr>
          <w:rFonts w:ascii="宋体" w:hAnsi="宋体"/>
          <w:color w:val="000000"/>
          <w:szCs w:val="21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</w:t>
      </w:r>
      <w:r>
        <w:rPr>
          <w:rFonts w:ascii="楷体" w:eastAsia="楷体" w:hAnsi="楷体" w:cs="楷体" w:hint="eastAsia"/>
          <w:b/>
          <w:bCs/>
          <w:color w:val="FF0000"/>
        </w:rPr>
        <w:t>及其测量。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）测量物体质量的工具是：天平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）实验方法：</w:t>
      </w:r>
      <w:r>
        <w:rPr>
          <w:rFonts w:ascii="楷体" w:eastAsia="楷体" w:hAnsi="楷体" w:cs="楷体" w:hint="eastAsia"/>
          <w:b/>
          <w:bCs/>
          <w:color w:val="FF0000"/>
        </w:rPr>
        <w:t>a.</w:t>
      </w:r>
      <w:r>
        <w:rPr>
          <w:rFonts w:ascii="楷体" w:eastAsia="楷体" w:hAnsi="楷体" w:cs="楷体" w:hint="eastAsia"/>
          <w:b/>
          <w:bCs/>
          <w:color w:val="FF0000"/>
        </w:rPr>
        <w:t>将冰块放入小烧杯，用天平测出冰块和烧杯的总质量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b.</w:t>
      </w:r>
      <w:r>
        <w:rPr>
          <w:rFonts w:ascii="楷体" w:eastAsia="楷体" w:hAnsi="楷体" w:cs="楷体" w:hint="eastAsia"/>
          <w:b/>
          <w:bCs/>
          <w:color w:val="FF0000"/>
        </w:rPr>
        <w:t>将大烧杯中加入少量水，把盛冰的小烧杯放入水中，使冰熔化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c.</w:t>
      </w:r>
      <w:r>
        <w:rPr>
          <w:rFonts w:ascii="楷体" w:eastAsia="楷体" w:hAnsi="楷体" w:cs="楷体" w:hint="eastAsia"/>
          <w:b/>
          <w:bCs/>
          <w:color w:val="FF0000"/>
        </w:rPr>
        <w:t>再用天平测出小烧杯和冰熔化后水的总质量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．比较两次质量的关系，如果质量相同，则证明物体的质量与物态无关。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）天平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</w:t>
      </w:r>
      <w:r>
        <w:rPr>
          <w:rFonts w:ascii="楷体" w:eastAsia="楷体" w:hAnsi="楷体" w:cs="楷体" w:hint="eastAsia"/>
          <w:b/>
          <w:bCs/>
          <w:color w:val="FF0000"/>
        </w:rPr>
        <w:t>a.</w:t>
      </w:r>
      <w:r>
        <w:rPr>
          <w:rFonts w:ascii="楷体" w:eastAsia="楷体" w:hAnsi="楷体" w:cs="楷体" w:hint="eastAsia"/>
          <w:b/>
          <w:bCs/>
          <w:color w:val="FF0000"/>
        </w:rPr>
        <w:t>将冰块放入小烧杯，用天平测出冰块和烧杯的总质量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b.</w:t>
      </w:r>
      <w:r>
        <w:rPr>
          <w:rFonts w:ascii="楷体" w:eastAsia="楷体" w:hAnsi="楷体" w:cs="楷体" w:hint="eastAsia"/>
          <w:b/>
          <w:bCs/>
          <w:color w:val="FF0000"/>
        </w:rPr>
        <w:t>将大烧杯中加入少量水，把盛冰的小烧杯放入水中，使冰熔化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c.</w:t>
      </w:r>
      <w:r>
        <w:rPr>
          <w:rFonts w:ascii="楷体" w:eastAsia="楷体" w:hAnsi="楷体" w:cs="楷体" w:hint="eastAsia"/>
          <w:b/>
          <w:bCs/>
          <w:color w:val="FF0000"/>
        </w:rPr>
        <w:t>再用天平测出小烧杯和冰熔化后水的总质量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．比较两次质量的关系，如果质量相同，则证明物体的质量与物态无关。</w:t>
      </w:r>
    </w:p>
    <w:p w:rsidR="009E4785" w:rsidRDefault="0031037F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（</w:t>
      </w:r>
      <w:r w:rsidR="000936F9">
        <w:rPr>
          <w:rFonts w:ascii="宋体" w:hAnsi="宋体" w:cs="宋体" w:hint="eastAsia"/>
          <w:b/>
          <w:bCs/>
          <w:color w:val="000000"/>
          <w:kern w:val="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·宜昌）</w:t>
      </w:r>
      <w:r>
        <w:rPr>
          <w:rFonts w:ascii="宋体" w:hAnsi="宋体"/>
          <w:color w:val="000000"/>
          <w:szCs w:val="21"/>
        </w:rPr>
        <w:t>小明在课外探究活动中要测量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角硬币的密度，她选取了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/>
          <w:color w:val="000000"/>
          <w:szCs w:val="21"/>
        </w:rPr>
        <w:t>枚相同的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角硬币，天平、砝码、量筒</w:t>
      </w:r>
      <w:r>
        <w:rPr>
          <w:rFonts w:ascii="宋体" w:hAnsi="宋体" w:hint="eastAsia"/>
          <w:color w:val="000000"/>
          <w:szCs w:val="21"/>
        </w:rPr>
        <w:t>。</w:t>
      </w:r>
    </w:p>
    <w:p w:rsidR="009E4785" w:rsidRDefault="0031037F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114300" distR="114300">
            <wp:extent cx="1501775" cy="654050"/>
            <wp:effectExtent l="0" t="0" r="3175" b="12700"/>
            <wp:docPr id="6" name="图片 1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学科网 版权所有"/>
                    <pic:cNvPicPr>
                      <a:picLocks noRot="1" noChangeAspect="1"/>
                    </pic:cNvPicPr>
                  </pic:nvPicPr>
                  <pic:blipFill>
                    <a:blip r:embed="rId30"/>
                    <a:srcRect r="839" b="1904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4785" w:rsidRDefault="0031037F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）小明先调节好天平，左盘放入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/>
          <w:color w:val="000000"/>
          <w:szCs w:val="21"/>
        </w:rPr>
        <w:t>枚相同的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角硬币，指针指向分度盘右边，接下</w:t>
      </w:r>
      <w:r>
        <w:rPr>
          <w:rFonts w:ascii="宋体" w:hAnsi="宋体"/>
          <w:color w:val="000000"/>
          <w:szCs w:val="21"/>
        </w:rPr>
        <w:lastRenderedPageBreak/>
        <w:t>来他应该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>，最终天平平衡后，所用砝码与游码的位置如图所示，则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/>
          <w:color w:val="000000"/>
          <w:szCs w:val="21"/>
        </w:rPr>
        <w:t>枚硬币的质量为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g</w:t>
      </w:r>
      <w:r>
        <w:rPr>
          <w:rFonts w:ascii="宋体" w:hAnsi="宋体" w:hint="eastAsia"/>
          <w:color w:val="000000"/>
          <w:szCs w:val="21"/>
        </w:rPr>
        <w:t>。</w:t>
      </w:r>
    </w:p>
    <w:p w:rsidR="009E4785" w:rsidRDefault="0031037F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）把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/>
          <w:color w:val="000000"/>
          <w:szCs w:val="21"/>
        </w:rPr>
        <w:t>枚硬币放入盛水的量筒中，浸没后水面由</w:t>
      </w:r>
      <w:r>
        <w:rPr>
          <w:rFonts w:ascii="宋体" w:hAnsi="宋体"/>
          <w:color w:val="000000"/>
          <w:szCs w:val="21"/>
        </w:rPr>
        <w:t>30cm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/>
          <w:color w:val="000000"/>
          <w:szCs w:val="21"/>
        </w:rPr>
        <w:t>上涨到</w:t>
      </w:r>
      <w:r>
        <w:rPr>
          <w:rFonts w:ascii="宋体" w:hAnsi="宋体"/>
          <w:color w:val="000000"/>
          <w:szCs w:val="21"/>
        </w:rPr>
        <w:t>38cm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计算出硬币的密度为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g/cm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>。</w:t>
      </w:r>
    </w:p>
    <w:p w:rsidR="009E4785" w:rsidRDefault="0031037F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）小芳看到小明的试验后问道：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你为什么不用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枚硬币做呢，找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/>
          <w:color w:val="000000"/>
          <w:szCs w:val="21"/>
        </w:rPr>
        <w:t>枚硬币多麻烦啊？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/>
          <w:color w:val="000000"/>
          <w:szCs w:val="21"/>
        </w:rPr>
        <w:t>小明回答道，</w:t>
      </w:r>
      <w:r>
        <w:rPr>
          <w:rFonts w:ascii="宋体" w:hAns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这是为了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>”</w:t>
      </w:r>
      <w:r>
        <w:rPr>
          <w:rFonts w:ascii="宋体" w:hAnsi="宋体" w:hint="eastAsia"/>
          <w:color w:val="000000"/>
          <w:szCs w:val="21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</w:rPr>
        <w:t>质量测量、密度</w:t>
      </w:r>
      <w:r>
        <w:rPr>
          <w:rFonts w:ascii="楷体" w:eastAsia="楷体" w:hAnsi="楷体" w:cs="楷体" w:hint="eastAsia"/>
          <w:b/>
          <w:bCs/>
          <w:color w:val="FF0000"/>
        </w:rPr>
        <w:t>密度测量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）在测量过程中，天平的指针偏向分度盘的右边，此时应该取出最小砝码，通过移动游码，直到天平平衡；根据天平的读数方法，物体的质量等于砝码质量加上游码对应的刻度值，</w:t>
      </w:r>
      <w:r>
        <w:rPr>
          <w:rFonts w:ascii="楷体" w:eastAsia="楷体" w:hAnsi="楷体" w:cs="楷体" w:hint="eastAsia"/>
          <w:b/>
          <w:bCs/>
          <w:color w:val="FF0000"/>
        </w:rPr>
        <w:t>16</w:t>
      </w:r>
      <w:r>
        <w:rPr>
          <w:rFonts w:ascii="楷体" w:eastAsia="楷体" w:hAnsi="楷体" w:cs="楷体" w:hint="eastAsia"/>
          <w:b/>
          <w:bCs/>
          <w:color w:val="FF0000"/>
        </w:rPr>
        <w:t>枚硬币的质量</w:t>
      </w:r>
      <w:r>
        <w:rPr>
          <w:rFonts w:ascii="楷体" w:eastAsia="楷体" w:hAnsi="楷体" w:cs="楷体" w:hint="eastAsia"/>
          <w:b/>
          <w:bCs/>
          <w:color w:val="FF0000"/>
        </w:rPr>
        <w:t>m=50g+5g+4.6g=59.6g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）根据量筒读数方法，硬币的体积</w:t>
      </w:r>
      <w:r>
        <w:rPr>
          <w:rFonts w:ascii="楷体" w:eastAsia="楷体" w:hAnsi="楷体" w:cs="楷体" w:hint="eastAsia"/>
          <w:b/>
          <w:bCs/>
          <w:color w:val="FF0000"/>
        </w:rPr>
        <w:t>V=38cm3</w:t>
      </w:r>
      <w:r>
        <w:rPr>
          <w:rFonts w:ascii="楷体" w:eastAsia="楷体" w:hAnsi="楷体" w:cs="楷体" w:hint="eastAsia"/>
          <w:b/>
          <w:bCs/>
          <w:color w:val="FF0000"/>
        </w:rPr>
        <w:t>﹣</w:t>
      </w:r>
      <w:r>
        <w:rPr>
          <w:rFonts w:ascii="楷体" w:eastAsia="楷体" w:hAnsi="楷体" w:cs="楷体" w:hint="eastAsia"/>
          <w:b/>
          <w:bCs/>
          <w:color w:val="FF0000"/>
        </w:rPr>
        <w:t>30cm3=8cm3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硬币的密度：</w:t>
      </w:r>
      <w:r>
        <w:rPr>
          <w:rFonts w:ascii="楷体" w:eastAsia="楷体" w:hAnsi="楷体" w:cs="楷体" w:hint="eastAsia"/>
          <w:b/>
          <w:bCs/>
          <w:color w:val="FF0000"/>
        </w:rPr>
        <w:object w:dxaOrig="2380" w:dyaOrig="620">
          <v:shape id="_x0000_i1037" type="#_x0000_t75" style="width:119pt;height:31pt" o:ole="">
            <v:imagedata r:id="rId31" o:title=""/>
          </v:shape>
          <o:OLEObject Type="Embed" ProgID="Equation.3" ShapeID="_x0000_i1037" DrawAspect="Content" ObjectID="_1659359567" r:id="rId32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）直接用一枚硬币，其质量、体积都偏小，特别是体积，小于量筒的分度值，测量不准确、误差较大；找</w:t>
      </w:r>
      <w:r>
        <w:rPr>
          <w:rFonts w:ascii="楷体" w:eastAsia="楷体" w:hAnsi="楷体" w:cs="楷体" w:hint="eastAsia"/>
          <w:b/>
          <w:bCs/>
          <w:color w:val="FF0000"/>
        </w:rPr>
        <w:t>16</w:t>
      </w:r>
      <w:r>
        <w:rPr>
          <w:rFonts w:ascii="楷体" w:eastAsia="楷体" w:hAnsi="楷体" w:cs="楷体" w:hint="eastAsia"/>
          <w:b/>
          <w:bCs/>
          <w:color w:val="FF0000"/>
        </w:rPr>
        <w:t>枚硬币测量其质量、体积，再计算密度可以减小误差。</w:t>
      </w:r>
    </w:p>
    <w:p w:rsidR="009E4785" w:rsidRDefault="0031037F" w:rsidP="000936F9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）取出最小砝码，通过移动游码；</w:t>
      </w:r>
      <w:r>
        <w:rPr>
          <w:rFonts w:ascii="楷体" w:eastAsia="楷体" w:hAnsi="楷体" w:cs="楷体" w:hint="eastAsia"/>
          <w:b/>
          <w:bCs/>
          <w:color w:val="FF0000"/>
        </w:rPr>
        <w:t>59.6</w:t>
      </w:r>
      <w:r>
        <w:rPr>
          <w:rFonts w:ascii="楷体" w:eastAsia="楷体" w:hAnsi="楷体" w:cs="楷体" w:hint="eastAsia"/>
          <w:b/>
          <w:bCs/>
          <w:color w:val="FF0000"/>
        </w:rPr>
        <w:t>；（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</w:t>
      </w:r>
      <w:r>
        <w:rPr>
          <w:rFonts w:ascii="楷体" w:eastAsia="楷体" w:hAnsi="楷体" w:cs="楷体" w:hint="eastAsia"/>
          <w:b/>
          <w:bCs/>
          <w:color w:val="FF0000"/>
        </w:rPr>
        <w:t>7.45</w:t>
      </w:r>
      <w:r>
        <w:rPr>
          <w:rFonts w:ascii="楷体" w:eastAsia="楷体" w:hAnsi="楷体" w:cs="楷体" w:hint="eastAsia"/>
          <w:b/>
          <w:bCs/>
          <w:color w:val="FF0000"/>
        </w:rPr>
        <w:t>；（</w:t>
      </w:r>
      <w:r>
        <w:rPr>
          <w:rFonts w:ascii="楷体" w:eastAsia="楷体" w:hAnsi="楷体" w:cs="楷体" w:hint="eastAsia"/>
          <w:b/>
          <w:bCs/>
          <w:color w:val="FF0000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）减小误差。</w:t>
      </w:r>
    </w:p>
    <w:p w:rsidR="009E4785" w:rsidRDefault="009E478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9E4785" w:rsidRDefault="009E478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sectPr w:rsidR="009E4785">
      <w:foot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7F" w:rsidRDefault="0031037F">
      <w:pPr>
        <w:spacing w:after="0" w:line="240" w:lineRule="auto"/>
      </w:pPr>
      <w:r>
        <w:separator/>
      </w:r>
    </w:p>
  </w:endnote>
  <w:endnote w:type="continuationSeparator" w:id="0">
    <w:p w:rsidR="0031037F" w:rsidRDefault="0031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785" w:rsidRDefault="0031037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9E4785" w:rsidRDefault="0031037F">
                <w:pPr>
                  <w:pStyle w:val="a3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0936F9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7F" w:rsidRDefault="0031037F">
      <w:pPr>
        <w:spacing w:after="0" w:line="240" w:lineRule="auto"/>
      </w:pPr>
      <w:r>
        <w:separator/>
      </w:r>
    </w:p>
  </w:footnote>
  <w:footnote w:type="continuationSeparator" w:id="0">
    <w:p w:rsidR="0031037F" w:rsidRDefault="00310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85"/>
    <w:rsid w:val="000936F9"/>
    <w:rsid w:val="0031037F"/>
    <w:rsid w:val="009E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7">
    <w:name w:val="Balloon Text"/>
    <w:basedOn w:val="a"/>
    <w:link w:val="Char"/>
    <w:rsid w:val="000936F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0936F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7">
    <w:name w:val="Balloon Text"/>
    <w:basedOn w:val="a"/>
    <w:link w:val="Char"/>
    <w:rsid w:val="000936F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0936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2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image" Target="media/image15.png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10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