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9A" w:rsidRDefault="0048349A" w:rsidP="0048349A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48349A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48349A">
        <w:rPr>
          <w:rFonts w:ascii="宋体" w:hAnsi="宋体"/>
          <w:b/>
          <w:color w:val="FF0000"/>
          <w:sz w:val="32"/>
        </w:rPr>
        <w:t>年</w:t>
      </w:r>
      <w:r w:rsidRPr="0048349A">
        <w:rPr>
          <w:rFonts w:ascii="宋体" w:hAnsi="宋体" w:hint="eastAsia"/>
          <w:b/>
          <w:color w:val="FF0000"/>
          <w:sz w:val="32"/>
        </w:rPr>
        <w:t>湖南省</w:t>
      </w:r>
      <w:bookmarkStart w:id="0" w:name="_GoBack"/>
      <w:r w:rsidR="009C11F6">
        <w:rPr>
          <w:rFonts w:ascii="宋体" w:hAnsi="宋体" w:hint="eastAsia"/>
          <w:b/>
          <w:color w:val="FF0000"/>
          <w:sz w:val="32"/>
        </w:rPr>
        <w:t>怀化</w:t>
      </w:r>
      <w:r w:rsidRPr="0048349A">
        <w:rPr>
          <w:rFonts w:ascii="宋体" w:hAnsi="宋体" w:hint="eastAsia"/>
          <w:b/>
          <w:color w:val="FF0000"/>
          <w:sz w:val="32"/>
        </w:rPr>
        <w:t>市</w:t>
      </w:r>
      <w:bookmarkEnd w:id="0"/>
      <w:r w:rsidRPr="0048349A">
        <w:rPr>
          <w:rFonts w:ascii="宋体" w:hAnsi="宋体"/>
          <w:b/>
          <w:color w:val="FF0000"/>
          <w:sz w:val="32"/>
        </w:rPr>
        <w:t>中考化学试题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</w:t>
      </w:r>
      <w:r>
        <w:rPr>
          <w:rFonts w:ascii="宋体" w:hAnsi="宋体"/>
          <w:b/>
          <w:sz w:val="24"/>
        </w:rPr>
        <w:t>：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C</w:t>
      </w:r>
      <w:r>
        <w:rPr>
          <w:rFonts w:ascii="宋体" w:hAnsi="宋体"/>
          <w:b/>
          <w:sz w:val="24"/>
        </w:rPr>
        <w:t>：</w:t>
      </w:r>
      <w:r>
        <w:rPr>
          <w:rFonts w:ascii="Times New Roman" w:eastAsia="Times New Roman" w:hAnsi="Times New Roman" w:cs="Times New Roman"/>
          <w:b/>
          <w:sz w:val="24"/>
        </w:rPr>
        <w:t>12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宋体" w:hAnsi="宋体"/>
          <w:b/>
          <w:sz w:val="24"/>
        </w:rPr>
        <w:t>：</w:t>
      </w:r>
      <w:r>
        <w:rPr>
          <w:rFonts w:ascii="Times New Roman" w:eastAsia="Times New Roman" w:hAnsi="Times New Roman" w:cs="Times New Roman"/>
          <w:b/>
          <w:sz w:val="24"/>
        </w:rPr>
        <w:t>14    O</w:t>
      </w:r>
      <w:r>
        <w:rPr>
          <w:rFonts w:ascii="宋体" w:hAnsi="宋体"/>
          <w:b/>
          <w:sz w:val="24"/>
        </w:rPr>
        <w:t>：</w:t>
      </w:r>
      <w:r>
        <w:rPr>
          <w:rFonts w:ascii="Times New Roman" w:eastAsia="Times New Roman" w:hAnsi="Times New Roman" w:cs="Times New Roman"/>
          <w:b/>
          <w:sz w:val="24"/>
        </w:rPr>
        <w:t>16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Na</w:t>
      </w:r>
      <w:r>
        <w:rPr>
          <w:rFonts w:ascii="宋体" w:hAnsi="宋体"/>
          <w:b/>
          <w:sz w:val="24"/>
        </w:rPr>
        <w:t>：</w:t>
      </w:r>
      <w:r>
        <w:rPr>
          <w:rFonts w:ascii="Times New Roman" w:eastAsia="Times New Roman" w:hAnsi="Times New Roman" w:cs="Times New Roman"/>
          <w:b/>
          <w:sz w:val="24"/>
        </w:rPr>
        <w:t>23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Mg</w:t>
      </w:r>
      <w:r>
        <w:rPr>
          <w:rFonts w:ascii="宋体" w:hAnsi="宋体"/>
          <w:b/>
          <w:sz w:val="24"/>
        </w:rPr>
        <w:t>：</w:t>
      </w:r>
      <w:r>
        <w:rPr>
          <w:rFonts w:ascii="Times New Roman" w:eastAsia="Times New Roman" w:hAnsi="Times New Roman" w:cs="Times New Roman"/>
          <w:b/>
          <w:sz w:val="24"/>
        </w:rPr>
        <w:t>24</w:t>
      </w:r>
      <w: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Cl</w:t>
      </w:r>
      <w:proofErr w:type="spellEnd"/>
      <w:r>
        <w:rPr>
          <w:rFonts w:ascii="宋体" w:hAnsi="宋体"/>
          <w:b/>
          <w:sz w:val="24"/>
        </w:rPr>
        <w:t>：</w:t>
      </w:r>
      <w:r>
        <w:rPr>
          <w:rFonts w:ascii="Times New Roman" w:eastAsia="Times New Roman" w:hAnsi="Times New Roman" w:cs="Times New Roman"/>
          <w:b/>
          <w:sz w:val="24"/>
        </w:rPr>
        <w:t>35.5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Cu</w:t>
      </w:r>
      <w:r>
        <w:rPr>
          <w:rFonts w:ascii="宋体" w:hAnsi="宋体"/>
          <w:b/>
          <w:sz w:val="24"/>
        </w:rPr>
        <w:t>：</w:t>
      </w:r>
      <w:r>
        <w:rPr>
          <w:rFonts w:ascii="Times New Roman" w:eastAsia="Times New Roman" w:hAnsi="Times New Roman" w:cs="Times New Roman"/>
          <w:b/>
          <w:sz w:val="24"/>
        </w:rPr>
        <w:t>64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Zn</w:t>
      </w:r>
      <w:r>
        <w:rPr>
          <w:rFonts w:ascii="宋体" w:hAnsi="宋体"/>
          <w:b/>
          <w:sz w:val="24"/>
        </w:rPr>
        <w:t>：</w:t>
      </w:r>
      <w:r>
        <w:rPr>
          <w:rFonts w:ascii="Times New Roman" w:eastAsia="Times New Roman" w:hAnsi="Times New Roman" w:cs="Times New Roman"/>
          <w:b/>
          <w:sz w:val="24"/>
        </w:rPr>
        <w:t>65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Ag</w:t>
      </w:r>
      <w:r>
        <w:rPr>
          <w:rFonts w:ascii="宋体" w:hAnsi="宋体"/>
          <w:b/>
          <w:sz w:val="24"/>
        </w:rPr>
        <w:t>：</w:t>
      </w:r>
      <w:r>
        <w:rPr>
          <w:rFonts w:ascii="Times New Roman" w:eastAsia="Times New Roman" w:hAnsi="Times New Roman" w:cs="Times New Roman"/>
          <w:b/>
          <w:sz w:val="24"/>
        </w:rPr>
        <w:t>108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一、选择题（每小题只有一个正确选项，每小题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分）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下列是常见仪器在实验室的对话，其中发生了化学变化的是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试管：“同学们不爱惜我，我被摔碎了。”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B. </w:t>
      </w:r>
      <w:r>
        <w:rPr>
          <w:rFonts w:ascii="宋体" w:hAnsi="宋体"/>
        </w:rPr>
        <w:t>铁架台：“好难受啊！我在潮湿的空气中生锈了。”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烧杯：“热死了，我装的冰块不见了。”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D. </w:t>
      </w:r>
      <w:r>
        <w:rPr>
          <w:rFonts w:ascii="宋体" w:hAnsi="宋体"/>
        </w:rPr>
        <w:t>漏斗：“滤液好浑浊呀！我嘴里的滤纸破了。”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俗话说：“酒香不怕巷子深”。从分子的角度解释正确的是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分子大小发生改变</w:t>
      </w:r>
      <w:r>
        <w:rPr>
          <w:rFonts w:ascii="宋体" w:hAnsi="宋体"/>
          <w:color w:val="000000"/>
        </w:rPr>
        <w:tab/>
        <w:t>B. 分子之间有间隔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分子可以再分</w:t>
      </w:r>
      <w:r>
        <w:rPr>
          <w:rFonts w:ascii="宋体" w:hAnsi="宋体"/>
          <w:color w:val="000000"/>
        </w:rPr>
        <w:tab/>
        <w:t>D. 分子在不断运动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下列图示实验操作中，正确的是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浓硫酸稀释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78255" cy="1209675"/>
            <wp:effectExtent l="0" t="0" r="0" b="9525"/>
            <wp:docPr id="720" name="图片 7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B. 读取液体积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01370" cy="943610"/>
            <wp:effectExtent l="0" t="0" r="0" b="8890"/>
            <wp:docPr id="719" name="图片 7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29210" cy="88265"/>
            <wp:effectExtent l="0" t="0" r="8890" b="6985"/>
            <wp:docPr id="718" name="图片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检查气密性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09675" cy="943610"/>
            <wp:effectExtent l="0" t="0" r="9525" b="8890"/>
            <wp:docPr id="717" name="图片 7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D. 取用氯化钠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17905" cy="1145540"/>
            <wp:effectExtent l="0" t="0" r="0" b="0"/>
            <wp:docPr id="716" name="图片 7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下列说法中正确的是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用活性炭可以将硬水转化成软水</w:t>
      </w:r>
      <w:r>
        <w:rPr>
          <w:rFonts w:ascii="宋体" w:hAnsi="宋体"/>
          <w:color w:val="000000"/>
        </w:rPr>
        <w:tab/>
        <w:t>B. 用洗涤剂去油污属于乳化现象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溶液一定是无色的，且溶剂一定是水</w:t>
      </w:r>
      <w:r>
        <w:rPr>
          <w:rFonts w:ascii="宋体" w:hAnsi="宋体"/>
          <w:color w:val="000000"/>
        </w:rPr>
        <w:tab/>
        <w:t>D. 硝酸铵溶于水，放出大量的热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袁隆平被誉为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杂交水稻之父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，为解决全世界人民的吃饭问题作出巨大贡献。大米的主要成分是淀粉，淀粉属于</w:t>
      </w:r>
    </w:p>
    <w:p w:rsidR="009C11F6" w:rsidRDefault="009C11F6" w:rsidP="009C11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油脂</w:t>
      </w:r>
      <w:r>
        <w:rPr>
          <w:rFonts w:ascii="宋体" w:hAnsi="宋体"/>
          <w:color w:val="000000"/>
        </w:rPr>
        <w:tab/>
        <w:t>B. 无机盐</w:t>
      </w:r>
      <w:r>
        <w:rPr>
          <w:rFonts w:ascii="宋体" w:hAnsi="宋体"/>
          <w:color w:val="000000"/>
        </w:rPr>
        <w:tab/>
        <w:t>C. 糖类</w:t>
      </w:r>
      <w:r>
        <w:rPr>
          <w:rFonts w:ascii="宋体" w:hAnsi="宋体"/>
          <w:color w:val="000000"/>
        </w:rPr>
        <w:tab/>
        <w:t>D. 维生素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下列所采取的安全措施不正确的是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油锅起火迅速用锅盖盖灭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煤气泄漏迅速打开排气扇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C. 酒精灯不慎打翻起火，迅速用湿抹布扑盖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在森林大火蔓延路线前开辟一条“隔离带”，以控制火灾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我们在商场的货架上经常会看到标有“补钙”“补铁”等字样的食品和保健品。这里的“钙”“铁”指的是</w:t>
      </w:r>
    </w:p>
    <w:p w:rsidR="009C11F6" w:rsidRDefault="009C11F6" w:rsidP="009C11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原子</w:t>
      </w:r>
      <w:r>
        <w:rPr>
          <w:rFonts w:ascii="宋体" w:hAnsi="宋体"/>
          <w:color w:val="000000"/>
        </w:rPr>
        <w:tab/>
        <w:t>B. 物质</w:t>
      </w:r>
      <w:r>
        <w:rPr>
          <w:rFonts w:ascii="宋体" w:hAnsi="宋体"/>
          <w:color w:val="000000"/>
        </w:rPr>
        <w:tab/>
        <w:t>C. 元素</w:t>
      </w:r>
      <w:r>
        <w:rPr>
          <w:rFonts w:ascii="宋体" w:hAnsi="宋体"/>
          <w:color w:val="000000"/>
        </w:rPr>
        <w:tab/>
        <w:t>D. 分子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物质的分类是学习化学的一种重要方法。下列物质属于单质的是</w:t>
      </w:r>
    </w:p>
    <w:p w:rsidR="009C11F6" w:rsidRDefault="009C11F6" w:rsidP="009C11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水银</w:t>
      </w:r>
      <w:r>
        <w:rPr>
          <w:rFonts w:ascii="宋体" w:hAnsi="宋体"/>
          <w:color w:val="000000"/>
        </w:rPr>
        <w:tab/>
        <w:t>B. 洁净的空气</w:t>
      </w:r>
      <w:r>
        <w:rPr>
          <w:rFonts w:ascii="宋体" w:hAnsi="宋体"/>
          <w:color w:val="000000"/>
        </w:rPr>
        <w:tab/>
        <w:t>C. 二氧化碳</w:t>
      </w:r>
      <w:r>
        <w:rPr>
          <w:rFonts w:ascii="宋体" w:hAnsi="宋体"/>
          <w:color w:val="000000"/>
        </w:rPr>
        <w:tab/>
        <w:t>D. 盐酸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下列物质俗名对应正确的是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—苛性钠</w:t>
      </w:r>
      <w:r>
        <w:rPr>
          <w:rFonts w:ascii="宋体" w:hAnsi="宋体"/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—生石灰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—烧碱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—苏打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习近平总书记在全国生态环境保护大会上提出“加大力度推进生态文明建设”的要求。下列措施符合这一要求的是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为治理雾霾，禁止使用化石燃料</w:t>
      </w:r>
      <w:r>
        <w:rPr>
          <w:rFonts w:ascii="宋体" w:hAnsi="宋体"/>
          <w:color w:val="000000"/>
        </w:rPr>
        <w:tab/>
        <w:t>B. 大量使用化肥、农药，促进粮食生产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工业废水直接排放到江河</w:t>
      </w:r>
      <w:r>
        <w:rPr>
          <w:rFonts w:ascii="宋体" w:hAnsi="宋体"/>
          <w:color w:val="000000"/>
        </w:rPr>
        <w:tab/>
        <w:t>D. 利用廉价材料高效地将太阳能转化为电能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下列实验现象描述正确的是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铁丝在氧气中剧烈燃烧、火星四射、生成黑色固体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红磷在空气里燃烧生成白色烟雾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打开浓硫酸试剂瓶瓶盖，观察到有白雾形成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向氢氧化钠溶液中滴加酚酞溶液，溶液变成蓝色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下列物质性质与其用途不匹配的是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氮气的化学性质稳定，常用作保护气</w:t>
      </w:r>
      <w:r>
        <w:rPr>
          <w:rFonts w:ascii="宋体" w:hAnsi="宋体"/>
          <w:color w:val="000000"/>
        </w:rPr>
        <w:tab/>
        <w:t>B. 干冰易升华，常用于人工降雨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一氧化碳可燃，可用于冶炼金属</w:t>
      </w:r>
      <w:r>
        <w:rPr>
          <w:rFonts w:ascii="宋体" w:hAnsi="宋体"/>
          <w:color w:val="000000"/>
        </w:rPr>
        <w:tab/>
        <w:t>D. 熟石灰显碱性，常用于改良酸性土壤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下列化学方程式与所属基本反应类型对应不正确的是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 w:dxaOrig="21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05pt;height:19pt" o:ole="">
            <v:imagedata r:id="rId13" o:title="eqId4b6a42a75e654368a849555bde88763c"/>
          </v:shape>
          <o:OLEObject Type="Embed" ProgID="Equation.DSMT4" ShapeID="_x0000_i1025" DrawAspect="Content" ObjectID="_1687608293" r:id="rId14"/>
        </w:object>
      </w:r>
      <w:r>
        <w:rPr>
          <w:rFonts w:ascii="宋体" w:hAnsi="宋体"/>
          <w:color w:val="000000"/>
        </w:rPr>
        <w:t>分解反应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object w:dxaOrig="2442" w:dyaOrig="363">
          <v:shape id="_x0000_i1026" type="#_x0000_t75" alt="学科网(www.zxxk.com)--教育资源门户，提供试卷、教案、课件、论文、素材以及各类教学资源下载，还有大量而丰富的教学相关资讯！" style="width:122pt;height:18pt" o:ole="">
            <v:imagedata r:id="rId15" o:title="eqId2fbab2ca37bb48418cfd8782307ac63e"/>
          </v:shape>
          <o:OLEObject Type="Embed" ProgID="Equation.DSMT4" ShapeID="_x0000_i1026" DrawAspect="Content" ObjectID="_1687608294" r:id="rId16"/>
        </w:object>
      </w:r>
      <w:r>
        <w:rPr>
          <w:rFonts w:ascii="宋体" w:hAnsi="宋体"/>
          <w:color w:val="000000"/>
        </w:rPr>
        <w:t>复分解反应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 w:dxaOrig="2400" w:dyaOrig="405">
          <v:shape id="_x0000_i1027" type="#_x0000_t75" alt="学科网(www.zxxk.com)--教育资源门户，提供试卷、教案、课件、论文、素材以及各类教学资源下载，还有大量而丰富的教学相关资讯！" style="width:120pt;height:20.5pt" o:ole="">
            <v:imagedata r:id="rId17" o:title="eqId9527748294b14317824d3c18520af28d"/>
          </v:shape>
          <o:OLEObject Type="Embed" ProgID="Equation.DSMT4" ShapeID="_x0000_i1027" DrawAspect="Content" ObjectID="_1687608295" r:id="rId18"/>
        </w:object>
      </w:r>
      <w:r>
        <w:rPr>
          <w:rFonts w:ascii="宋体" w:hAnsi="宋体"/>
          <w:color w:val="000000"/>
        </w:rPr>
        <w:t>化合反应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object w:dxaOrig="2925" w:dyaOrig="765">
          <v:shape id="_x0000_i1028" type="#_x0000_t75" alt="学科网(www.zxxk.com)--教育资源门户，提供试卷、教案、课件、论文、素材以及各类教学资源下载，还有大量而丰富的教学相关资讯！" style="width:146.5pt;height:38.5pt" o:ole="">
            <v:imagedata r:id="rId19" o:title="eqId1eb6c1ab4a374e57b094f91dd8e6a6cb"/>
          </v:shape>
          <o:OLEObject Type="Embed" ProgID="Equation.DSMT4" ShapeID="_x0000_i1028" DrawAspect="Content" ObjectID="_1687608296" r:id="rId20"/>
        </w:object>
      </w:r>
      <w:r>
        <w:rPr>
          <w:rFonts w:ascii="宋体" w:hAnsi="宋体"/>
          <w:color w:val="000000"/>
          <w:vertAlign w:val="subscript"/>
        </w:rPr>
        <w:t xml:space="preserve"> </w:t>
      </w:r>
      <w:r>
        <w:rPr>
          <w:rFonts w:ascii="宋体" w:hAnsi="宋体"/>
          <w:color w:val="000000"/>
        </w:rPr>
        <w:t>置换反应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甲醛是室内装修材料释放出来的污染空气的有毒物质，利用催化剂可消除，下图为该反应前后的微观示意图。下列说法不正确的是</w:t>
      </w:r>
    </w:p>
    <w:p w:rsidR="009C11F6" w:rsidRDefault="009C11F6" w:rsidP="009C11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4572000" cy="1106170"/>
            <wp:effectExtent l="0" t="0" r="0" b="0"/>
            <wp:docPr id="715" name="图片 7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甲醛的化学式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ab/>
        <w:t>B. 原子是化学变化中的最小粒子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反应后催化剂质量减少了</w:t>
      </w:r>
      <w:r>
        <w:rPr>
          <w:rFonts w:ascii="宋体" w:hAnsi="宋体"/>
          <w:color w:val="000000"/>
        </w:rPr>
        <w:tab/>
        <w:t>D. 生成物丙和丁中氧元素的化合价相同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氟元素是人体必需的微量元素，能防治龋齿，它在元素周期表的部分信息及原子结构示意图如图所示。下列说法不正确的是</w:t>
      </w:r>
    </w:p>
    <w:p w:rsidR="009C11F6" w:rsidRDefault="009C11F6" w:rsidP="009C11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583055" cy="1160145"/>
            <wp:effectExtent l="0" t="0" r="0" b="1905"/>
            <wp:docPr id="714" name="图片 7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氟的相对原子质量是</w:t>
      </w:r>
      <w:r>
        <w:rPr>
          <w:rFonts w:ascii="Times New Roman" w:eastAsia="Times New Roman" w:hAnsi="Times New Roman" w:cs="Times New Roman"/>
          <w:color w:val="000000"/>
        </w:rPr>
        <w:t>19.00g</w:t>
      </w:r>
      <w:r>
        <w:rPr>
          <w:rFonts w:ascii="宋体" w:hAnsi="宋体"/>
          <w:color w:val="000000"/>
        </w:rPr>
        <w:tab/>
        <w:t>B. 乙图中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值为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:rsidR="009C11F6" w:rsidRDefault="009C11F6" w:rsidP="009C11F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氟原子的质子数是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ab/>
        <w:t>D. 氟是一种非金属元素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潜水员戴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13" name="图片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呼吸面具中装有过氧化钠（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），它能吸收人体呼出的二氧化碳，其反应原理是</w:t>
      </w:r>
      <w:r>
        <w:object w:dxaOrig="2940" w:dyaOrig="360">
          <v:shape id="_x0000_i1029" type="#_x0000_t75" alt="学科网(www.zxxk.com)--教育资源门户，提供试卷、教案、课件、论文、素材以及各类教学资源下载，还有大量而丰富的教学相关资讯！" style="width:147pt;height:18pt" o:ole="">
            <v:imagedata r:id="rId24" o:title="eqIdc7fabce267d1456f9b7b68639aeebf9f"/>
          </v:shape>
          <o:OLEObject Type="Embed" ProgID="Equation.DSMT4" ShapeID="_x0000_i1029" DrawAspect="Content" ObjectID="_1687608297" r:id="rId25"/>
        </w:object>
      </w:r>
      <w:r>
        <w:rPr>
          <w:rFonts w:ascii="宋体" w:hAnsi="宋体"/>
          <w:color w:val="000000"/>
        </w:rPr>
        <w:t>。则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的化学式是</w:t>
      </w:r>
    </w:p>
    <w:p w:rsidR="009C11F6" w:rsidRDefault="009C11F6" w:rsidP="009C11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怀化市地产丰富，水果种类繁多，如麻阳的“冰糖橙”和靖州的“杨梅”，富含多种营养成分，其中维生素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8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宋体" w:hAnsi="宋体"/>
          <w:color w:val="000000"/>
        </w:rPr>
        <w:t>）能促进人体生长发育，增强人体对疾病的抵抗力，有助于延缓衰老。下列有关维生素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说法不正确的是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三种元素的质量比为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12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 1</w:t>
      </w:r>
      <w:r>
        <w:rPr>
          <w:rFonts w:ascii="宋体" w:hAnsi="宋体"/>
          <w:color w:val="000000"/>
        </w:rPr>
        <w:t>个维生素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分子由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个碳原子、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个氢原子、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个氧原子构成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是一种氧化物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中氧元素质量分数最大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有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三种金属，为判断其活动性顺序，某兴趣小组的同学做了如下实验：①将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分别置于稀盐酸中，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有气体产生，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无明显现象；②将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金属放入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的盐溶液中，无现象。则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的活动性顺序为</w:t>
      </w:r>
    </w:p>
    <w:p w:rsidR="009C11F6" w:rsidRDefault="009C11F6" w:rsidP="009C11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Y&gt;Z&gt;X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X&gt;Y&gt;Z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Y&gt;X&gt;Z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X&gt;Z&gt;Y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除去下列物质中的少量杂质所选的方法不正确的是</w:t>
      </w:r>
    </w:p>
    <w:tbl>
      <w:tblPr>
        <w:tblW w:w="7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40"/>
        <w:gridCol w:w="3120"/>
        <w:gridCol w:w="3255"/>
      </w:tblGrid>
      <w:tr w:rsidR="009C11F6" w:rsidTr="00506B90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物质（括号内物质为杂质）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除杂试剂和主要操作</w:t>
            </w:r>
          </w:p>
        </w:tc>
      </w:tr>
      <w:tr w:rsidR="009C11F6" w:rsidTr="00506B90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加适量稀硫酸、过滤</w:t>
            </w:r>
          </w:p>
        </w:tc>
      </w:tr>
      <w:tr w:rsidR="009C11F6" w:rsidTr="00506B90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通氧气点燃</w:t>
            </w:r>
          </w:p>
        </w:tc>
      </w:tr>
      <w:tr w:rsidR="009C11F6" w:rsidTr="00506B90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水（泥沙）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过滤</w:t>
            </w:r>
          </w:p>
        </w:tc>
      </w:tr>
      <w:tr w:rsidR="009C11F6" w:rsidTr="00506B90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氯化钠固体（碳酸钠）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加适量稀盐酸、蒸发、结晶</w:t>
            </w:r>
          </w:p>
        </w:tc>
      </w:tr>
    </w:tbl>
    <w:p w:rsidR="009C11F6" w:rsidRDefault="009C11F6" w:rsidP="009C11F6">
      <w:pPr>
        <w:spacing w:line="360" w:lineRule="auto"/>
        <w:jc w:val="left"/>
        <w:textAlignment w:val="center"/>
        <w:rPr>
          <w:color w:val="000000"/>
        </w:rPr>
      </w:pPr>
    </w:p>
    <w:p w:rsidR="009C11F6" w:rsidRDefault="009C11F6" w:rsidP="009C11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A</w:t>
      </w:r>
      <w:r>
        <w:rPr>
          <w:rFonts w:ascii="Times New Roman" w:eastAsia="Times New Roman" w:hAnsi="Times New Roman" w:cs="Times New Roman"/>
          <w:color w:val="000000"/>
        </w:rPr>
        <w:tab/>
        <w:t>B. B</w:t>
      </w:r>
      <w:r>
        <w:rPr>
          <w:rFonts w:ascii="Times New Roman" w:eastAsia="Times New Roman" w:hAnsi="Times New Roman" w:cs="Times New Roman"/>
          <w:color w:val="000000"/>
        </w:rPr>
        <w:tab/>
        <w:t>C. C</w:t>
      </w:r>
      <w:r>
        <w:rPr>
          <w:rFonts w:ascii="Times New Roman" w:eastAsia="Times New Roman" w:hAnsi="Times New Roman" w:cs="Times New Roman"/>
          <w:color w:val="000000"/>
        </w:rPr>
        <w:tab/>
        <w:t>D. D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已知某纯净物</w:t>
      </w:r>
      <w:r>
        <w:rPr>
          <w:rFonts w:ascii="Times New Roman" w:eastAsia="Times New Roman" w:hAnsi="Times New Roman" w:cs="Times New Roman"/>
          <w:color w:val="000000"/>
        </w:rPr>
        <w:t>2.3g</w:t>
      </w:r>
      <w:r>
        <w:rPr>
          <w:rFonts w:ascii="宋体" w:hAnsi="宋体"/>
          <w:color w:val="000000"/>
        </w:rPr>
        <w:t>在足量的氧气中充分燃烧后，生成</w:t>
      </w:r>
      <w:r>
        <w:rPr>
          <w:rFonts w:ascii="Times New Roman" w:eastAsia="Times New Roman" w:hAnsi="Times New Roman" w:cs="Times New Roman"/>
          <w:color w:val="000000"/>
        </w:rPr>
        <w:t>4.4g</w:t>
      </w:r>
      <w:r>
        <w:rPr>
          <w:rFonts w:ascii="宋体" w:hAnsi="宋体"/>
          <w:color w:val="000000"/>
        </w:rPr>
        <w:t>二氧化碳和</w:t>
      </w:r>
      <w:r>
        <w:rPr>
          <w:rFonts w:ascii="Times New Roman" w:eastAsia="Times New Roman" w:hAnsi="Times New Roman" w:cs="Times New Roman"/>
          <w:color w:val="000000"/>
        </w:rPr>
        <w:t>2.7g</w:t>
      </w:r>
      <w:r>
        <w:rPr>
          <w:rFonts w:ascii="宋体" w:hAnsi="宋体"/>
          <w:color w:val="000000"/>
        </w:rPr>
        <w:t>水。下列关于该纯净物组成的说法正确的是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只含有碳、氢元素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一定含有碳、氢、氧三种元素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一定含有碳、氢元素，可能含有氧元素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一定含有碳元素，可能含有氢、氧元素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21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32</w:t>
      </w:r>
      <w:r>
        <w:rPr>
          <w:rFonts w:ascii="宋体" w:hAnsi="宋体"/>
          <w:b/>
          <w:color w:val="000000"/>
          <w:sz w:val="24"/>
        </w:rPr>
        <w:t>分）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用化学用语填空。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）氮气______；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）人体中含量最多的金属元素______；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）水中氧元素的化合价______；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个一氧化碳分子______；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）氢氧根离子______；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）天然气主要成分______。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化学就在我们身边，人类的衣食住行都离不开化学，根据图文回答问题。</w:t>
      </w:r>
    </w:p>
    <w:p w:rsidR="009C11F6" w:rsidRDefault="009C11F6" w:rsidP="009C11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353685" cy="1381125"/>
            <wp:effectExtent l="0" t="0" r="0" b="9525"/>
            <wp:docPr id="712" name="图片 7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）新疆长绒棉的色泽、细度、弹性、纤维长度等优于普通棉花，主要成分是（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n</w:t>
      </w:r>
      <w:r>
        <w:rPr>
          <w:rFonts w:ascii="宋体" w:hAnsi="宋体"/>
          <w:color w:val="000000"/>
        </w:rPr>
        <w:t>，新疆长绒棉属于______（填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有机物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无机物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），新疆长绒棉与人造纤维相比优点是______，可以采用______法来区分新疆长绒棉与人造纤维。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天问一号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探测器应用了世界上目前最轻的金属结构材料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新型镁锂合金，该合金具有减震、消噪和抗电磁干扰性能。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①关于该材料，下列说法不正确的是______。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．该材料对电磁波有屏蔽作用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．该材料硬度很小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．该材料可有效的降低卫星发射时的噪音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②镁锂合金属于______（填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金属材料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合成材料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）铁锅易生锈，而铝锅抗腐蚀性能好，原因是______；废旧铁锅、铝锅不要随意丢弃，应回收利用，这样做的意义是______。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）化石燃料的大量使用，带来了环境污染和资源枯竭等问题。共享汽车在广泛推广使用乙醇汽油，乙醇属于______（填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可再生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不可再生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）资源。乙醇的化学式为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，请写出乙醇完全燃烧的化学方程式______。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如图是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三种固体物质的溶解度曲线，据图做答：</w:t>
      </w:r>
    </w:p>
    <w:p w:rsidR="009C11F6" w:rsidRDefault="009C11F6" w:rsidP="009C11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779905" cy="1583055"/>
            <wp:effectExtent l="0" t="0" r="0" b="0"/>
            <wp:docPr id="711" name="图片 7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点的意义是______。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三种物质中，溶解度随着温度的上升而减小的物质是______。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>30gA</w:t>
      </w:r>
      <w:r>
        <w:rPr>
          <w:rFonts w:ascii="宋体" w:hAnsi="宋体"/>
          <w:color w:val="000000"/>
        </w:rPr>
        <w:t>物质加入到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水中可形成______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溶液，此时溶液是______（填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饱和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不饱和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）溶液。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）将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三种物质的饱和溶液均降温至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℃，所得溶液中溶质质量分数由大到小的顺序是______。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物质中混有少量的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物质，若提纯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物质，可采用的结晶方法是______。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在实际生产中，常采用足量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溶液来“捕捉”（吸收）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，部分流程图如下。</w:t>
      </w:r>
    </w:p>
    <w:p w:rsidR="009C11F6" w:rsidRDefault="009C11F6" w:rsidP="009C11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5097780" cy="1607820"/>
            <wp:effectExtent l="0" t="0" r="7620" b="0"/>
            <wp:docPr id="710" name="图片 7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）大量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直接排放到空气中会导致______的加剧，破坏人类生存的环境。捕捉室内反应的化学方程式为______。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）操作①的名称______，所用到的玻璃仪器有烧杯、玻璃棒和______。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）往纯碱溶液中加入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溶液，得到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溶液和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）整个流程中可以循环使用的物质是______。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）若要确认“捕捉”后的气体中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含量已经降得很低，先分别取一瓶“捕捉”前和一瓶“捕捉”后的气体，接下来的实验操作是______。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三、实验与探究题（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26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下图是初中化学常用的实验装置，请回答下列问题。</w:t>
      </w:r>
    </w:p>
    <w:p w:rsidR="009C11F6" w:rsidRDefault="009C11F6" w:rsidP="009C11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152390" cy="1779905"/>
            <wp:effectExtent l="0" t="0" r="0" b="0"/>
            <wp:docPr id="709" name="图片 7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）实验室里可选择装置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用于制备氧气，写出该反应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08" name="图片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化学方程式______；如图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，用制得的氧气做硫燃烧的实验，集气瓶要留少量水的作用是______。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）实验室制取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应选择的装置组合为______，选择此发生装置的突出优点是______；检验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是否收集满的操作为______。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）上图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装置在化学中有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万能瓶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的美称。若用该装置收集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从______端进入；若用排水法收集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，将装置装满水，则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从______端进入。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为了培养学生的创新精神和实践能力，落实素质教育，近年来，怀化市大力推进实验教学，于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年五月举行初中毕业考试实验操作考查。兴趣小组在学校的实验室进行【粗盐的提纯】实验，邀请你一起完成。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Ⅰ、溶解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Ⅱ、过滤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过滤时玻璃棒的作用是______。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小李同学对过滤后滤液的成分产生了浓厚的兴趣。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．粗盐中除含泥沙等难溶性杂质外，还含有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等可溶性杂质。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不溶于水、不溶于酸。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【设计实验方案并进行实验】为确认滤液中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的存在，小李利用实验台上的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溶液、</w:t>
      </w:r>
      <w:r>
        <w:rPr>
          <w:rFonts w:ascii="Times New Roman" w:eastAsia="Times New Roman" w:hAnsi="Times New Roman" w:cs="Times New Roman"/>
          <w:color w:val="000000"/>
        </w:rPr>
        <w:t>BaCl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溶液进行以下实验探究。</w:t>
      </w:r>
    </w:p>
    <w:tbl>
      <w:tblPr>
        <w:tblW w:w="7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67"/>
        <w:gridCol w:w="2096"/>
        <w:gridCol w:w="1977"/>
      </w:tblGrid>
      <w:tr w:rsidR="009C11F6" w:rsidTr="00506B90">
        <w:trPr>
          <w:trHeight w:val="30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9C11F6" w:rsidTr="00506B90">
        <w:trPr>
          <w:trHeight w:val="30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①往上述所得的滤液中加入足量的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溶液，充分反应，静置，过滤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滤液中含有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MgCl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9C11F6" w:rsidTr="00506B90">
        <w:trPr>
          <w:trHeight w:val="30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②往上述①的滤液中滴加足量的______，充分反应，静置，过滤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滤液中含有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9C11F6" w:rsidTr="00506B90">
        <w:trPr>
          <w:trHeight w:val="30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③往上述②的滤液中加入足量的______，充分反应，静置，过滤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有白色沉淀生成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滤液中含有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</w:tr>
    </w:tbl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【实验反思】小宇同学认为实验③不够严谨，理由是______。老师告诉同学们，可在实验③所得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07" name="图片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沉淀中加入足量的______（填“盐酸”或“稀硫酸”），观察到有气泡产生且有部分沉淀未溶解，则可验证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的存在。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【实验结论】小组同学在老师的帮助下将上述杂质除去，然后将除杂后的滤液置于蒸发皿进行蒸发结晶，当观察到______，就停止加热，利用余热蒸干。小李高兴的宣布：我们得到了纯净的氯化钠。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【实验拓展】小李欲通过计算检验氯化钠样品中是否含有氯化镁，取样品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proofErr w:type="spellEnd"/>
      <w:r>
        <w:rPr>
          <w:rFonts w:ascii="宋体" w:hAnsi="宋体"/>
          <w:color w:val="000000"/>
        </w:rPr>
        <w:t>。充分溶解，滴加硝酸银溶液至不再产生沉淀为止。当产生沉淀的质量不等于______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（用含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的代数式表示）时，则含有氯化镁。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四、计算题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某化学兴趣小组的同学为测定假黄金（铜锌合金）中锌的质量，取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克假黄金置于烧杯中，取</w:t>
      </w:r>
      <w:r>
        <w:rPr>
          <w:rFonts w:ascii="Times New Roman" w:eastAsia="Times New Roman" w:hAnsi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克稀盐酸，分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次加入，充分反应，实验数据如下：</w:t>
      </w:r>
    </w:p>
    <w:tbl>
      <w:tblPr>
        <w:tblW w:w="7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50"/>
        <w:gridCol w:w="825"/>
        <w:gridCol w:w="735"/>
        <w:gridCol w:w="690"/>
        <w:gridCol w:w="825"/>
        <w:gridCol w:w="825"/>
        <w:gridCol w:w="825"/>
      </w:tblGrid>
      <w:tr w:rsidR="009C11F6" w:rsidTr="00506B90">
        <w:trPr>
          <w:trHeight w:val="27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实验次序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9C11F6" w:rsidTr="00506B90">
        <w:trPr>
          <w:trHeight w:val="27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加入稀盐酸的质量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9C11F6" w:rsidTr="00506B90">
        <w:trPr>
          <w:trHeight w:val="27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剩余固体的质量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position w:val="-22"/>
              </w:rPr>
              <w:drawing>
                <wp:inline distT="0" distB="0" distL="0" distR="0">
                  <wp:extent cx="29210" cy="88265"/>
                  <wp:effectExtent l="0" t="0" r="8890" b="6985"/>
                  <wp:docPr id="706" name="图片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8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C11F6" w:rsidRDefault="009C11F6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13.5</w:t>
            </w:r>
          </w:p>
        </w:tc>
      </w:tr>
    </w:tbl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请回答：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）表中</w:t>
      </w:r>
      <w:r>
        <w:rPr>
          <w:rFonts w:ascii="Times New Roman" w:eastAsia="Times New Roman" w:hAnsi="Times New Roman" w:cs="Times New Roman"/>
          <w:color w:val="000000"/>
        </w:rPr>
        <w:t>m=______</w:t>
      </w:r>
      <w:r>
        <w:rPr>
          <w:rFonts w:ascii="宋体" w:hAnsi="宋体"/>
          <w:color w:val="000000"/>
        </w:rPr>
        <w:t>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）假黄金（铜锌合金）中锌的质量是</w:t>
      </w:r>
      <w:r>
        <w:rPr>
          <w:rFonts w:ascii="Times New Roman" w:eastAsia="Times New Roman" w:hAnsi="Times New Roman" w:cs="Times New Roman"/>
          <w:color w:val="000000"/>
        </w:rPr>
        <w:t>______g</w:t>
      </w:r>
      <w:r>
        <w:rPr>
          <w:rFonts w:ascii="宋体" w:hAnsi="宋体"/>
          <w:color w:val="000000"/>
        </w:rPr>
        <w:t>。</w:t>
      </w:r>
    </w:p>
    <w:p w:rsidR="009C11F6" w:rsidRDefault="009C11F6" w:rsidP="009C1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）所用稀盐酸中溶质的质量分数是多少？（写出计算过程）</w:t>
      </w:r>
    </w:p>
    <w:p w:rsidR="009C11F6" w:rsidRPr="009C11F6" w:rsidRDefault="009C11F6" w:rsidP="0048349A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</w:p>
    <w:sectPr w:rsidR="009C11F6" w:rsidRPr="009C11F6" w:rsidSect="00C321EB">
      <w:headerReference w:type="default" r:id="rId30"/>
      <w:headerReference w:type="first" r:id="rId31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BE" w:rsidRDefault="00F134BE" w:rsidP="002F6109">
      <w:pPr>
        <w:rPr>
          <w:rFonts w:hint="eastAsia"/>
        </w:rPr>
      </w:pPr>
      <w:r>
        <w:separator/>
      </w:r>
    </w:p>
  </w:endnote>
  <w:endnote w:type="continuationSeparator" w:id="0">
    <w:p w:rsidR="00F134BE" w:rsidRDefault="00F134BE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BE" w:rsidRDefault="00F134BE" w:rsidP="002F6109">
      <w:pPr>
        <w:rPr>
          <w:rFonts w:hint="eastAsia"/>
        </w:rPr>
      </w:pPr>
      <w:r>
        <w:separator/>
      </w:r>
    </w:p>
  </w:footnote>
  <w:footnote w:type="continuationSeparator" w:id="0">
    <w:p w:rsidR="00F134BE" w:rsidRDefault="00F134BE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F134BE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AB85A" wp14:editId="19CF228C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A266E"/>
    <w:rsid w:val="001D16EF"/>
    <w:rsid w:val="00243091"/>
    <w:rsid w:val="002F6109"/>
    <w:rsid w:val="00316822"/>
    <w:rsid w:val="003330B0"/>
    <w:rsid w:val="00365267"/>
    <w:rsid w:val="0037508F"/>
    <w:rsid w:val="003D2416"/>
    <w:rsid w:val="0048349A"/>
    <w:rsid w:val="00526154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C11F6"/>
    <w:rsid w:val="009E16D7"/>
    <w:rsid w:val="00AA138A"/>
    <w:rsid w:val="00AB4C56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134BE"/>
    <w:rsid w:val="00F27C71"/>
    <w:rsid w:val="00F535C0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5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image" Target="media/image16.png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724</Words>
  <Characters>4129</Characters>
  <Application>Microsoft Office Word</Application>
  <DocSecurity>0</DocSecurity>
  <Lines>34</Lines>
  <Paragraphs>9</Paragraphs>
  <ScaleCrop>false</ScaleCrop>
  <Company>China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2021-07-12T07:18:00Z</dcterms:created>
  <dcterms:modified xsi:type="dcterms:W3CDTF">2021-07-12T07:18:00Z</dcterms:modified>
</cp:coreProperties>
</file>