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89" w:rsidRPr="00D66B89" w:rsidRDefault="00D66B89" w:rsidP="00D66B89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D66B89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D66B89">
        <w:rPr>
          <w:rFonts w:ascii="宋体" w:hAnsi="宋体"/>
          <w:b/>
          <w:color w:val="FF0000"/>
          <w:sz w:val="32"/>
        </w:rPr>
        <w:t>年</w:t>
      </w:r>
      <w:r w:rsidRPr="00D66B89">
        <w:rPr>
          <w:rFonts w:ascii="宋体" w:hAnsi="宋体" w:hint="eastAsia"/>
          <w:b/>
          <w:color w:val="FF0000"/>
          <w:sz w:val="32"/>
        </w:rPr>
        <w:t>湖北省</w:t>
      </w:r>
      <w:bookmarkStart w:id="0" w:name="_GoBack"/>
      <w:r w:rsidRPr="00D66B89">
        <w:rPr>
          <w:rFonts w:ascii="宋体" w:hAnsi="宋体" w:hint="eastAsia"/>
          <w:b/>
          <w:color w:val="FF0000"/>
          <w:sz w:val="32"/>
        </w:rPr>
        <w:t>随州市</w:t>
      </w:r>
      <w:bookmarkEnd w:id="0"/>
      <w:r w:rsidRPr="00D66B89">
        <w:rPr>
          <w:rFonts w:ascii="宋体" w:hAnsi="宋体"/>
          <w:b/>
          <w:color w:val="FF0000"/>
          <w:sz w:val="32"/>
        </w:rPr>
        <w:t>初中毕业升学考试</w:t>
      </w:r>
    </w:p>
    <w:p w:rsidR="00D66B89" w:rsidRPr="00D66B89" w:rsidRDefault="00D66B89" w:rsidP="00D66B89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D66B89">
        <w:rPr>
          <w:rFonts w:ascii="宋体" w:hAnsi="宋体"/>
          <w:b/>
          <w:color w:val="FF0000"/>
          <w:sz w:val="32"/>
        </w:rPr>
        <w:t>理科綜合试题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</w:t>
      </w:r>
      <w: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C-12</w:t>
      </w:r>
      <w: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N-14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   O-16</w:t>
      </w:r>
      <w: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S-32</w:t>
      </w:r>
      <w: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Zn-65</w:t>
      </w:r>
    </w:p>
    <w:p w:rsidR="00D66B89" w:rsidRDefault="00D66B89" w:rsidP="00D66B89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第Ⅰ卷（选择题共</w:t>
      </w:r>
      <w:r>
        <w:rPr>
          <w:rFonts w:ascii="Times New Roman" w:eastAsia="Times New Roman" w:hAnsi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分）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第Ⅰ卷共</w:t>
      </w:r>
      <w:r>
        <w:rPr>
          <w:rFonts w:ascii="Times New Roman" w:eastAsia="Times New Roman" w:hAnsi="Times New Roman" w:cs="Times New Roman"/>
          <w:b/>
          <w:sz w:val="24"/>
        </w:rPr>
        <w:t>25</w:t>
      </w:r>
      <w:r>
        <w:rPr>
          <w:rFonts w:ascii="宋体" w:hAnsi="宋体"/>
          <w:b/>
          <w:sz w:val="24"/>
        </w:rPr>
        <w:t>题，每题只有一个选项最符合题意。</w:t>
      </w:r>
      <w:r>
        <w:rPr>
          <w:rFonts w:ascii="Times New Roman" w:eastAsia="Times New Roman" w:hAnsi="Times New Roman" w:cs="Times New Roman"/>
          <w:b/>
          <w:sz w:val="24"/>
        </w:rPr>
        <w:t>1~7</w:t>
      </w:r>
      <w:r>
        <w:rPr>
          <w:rFonts w:ascii="宋体" w:hAnsi="宋体"/>
          <w:b/>
          <w:sz w:val="24"/>
        </w:rPr>
        <w:t>题为生物题，</w:t>
      </w:r>
      <w:r>
        <w:rPr>
          <w:rFonts w:ascii="Times New Roman" w:eastAsia="Times New Roman" w:hAnsi="Times New Roman" w:cs="Times New Roman"/>
          <w:b/>
          <w:sz w:val="24"/>
        </w:rPr>
        <w:t>8~15</w:t>
      </w:r>
      <w:r>
        <w:rPr>
          <w:rFonts w:ascii="宋体" w:hAnsi="宋体"/>
          <w:b/>
          <w:sz w:val="24"/>
        </w:rPr>
        <w:t>题为化学题，</w:t>
      </w:r>
      <w:r>
        <w:rPr>
          <w:rFonts w:ascii="Times New Roman" w:eastAsia="Times New Roman" w:hAnsi="Times New Roman" w:cs="Times New Roman"/>
          <w:b/>
          <w:sz w:val="24"/>
        </w:rPr>
        <w:t>16-25</w:t>
      </w:r>
      <w:r>
        <w:rPr>
          <w:rFonts w:ascii="宋体" w:hAnsi="宋体"/>
          <w:b/>
          <w:sz w:val="24"/>
        </w:rPr>
        <w:t>题为物理题。</w:t>
      </w:r>
      <w:r>
        <w:rPr>
          <w:rFonts w:ascii="Times New Roman" w:eastAsia="Times New Roman" w:hAnsi="Times New Roman" w:cs="Times New Roman"/>
          <w:b/>
          <w:sz w:val="24"/>
        </w:rPr>
        <w:t>1~15</w:t>
      </w:r>
      <w:r>
        <w:rPr>
          <w:rFonts w:ascii="宋体" w:hAnsi="宋体"/>
          <w:b/>
          <w:sz w:val="24"/>
        </w:rPr>
        <w:t>题每题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</w:t>
      </w:r>
      <w:r>
        <w:rPr>
          <w:rFonts w:ascii="Times New Roman" w:eastAsia="Times New Roman" w:hAnsi="Times New Roman" w:cs="Times New Roman"/>
          <w:b/>
          <w:sz w:val="24"/>
        </w:rPr>
        <w:t>16-25</w:t>
      </w:r>
      <w:r>
        <w:rPr>
          <w:rFonts w:ascii="宋体" w:hAnsi="宋体"/>
          <w:b/>
          <w:sz w:val="24"/>
        </w:rPr>
        <w:t>题每题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生活中处处有化学，下列变化不涉及化学变化</w:t>
      </w:r>
      <w:r>
        <w:rPr>
          <w:rFonts w:ascii="宋体" w:hAnsi="宋体"/>
          <w:noProof/>
        </w:rPr>
        <w:drawing>
          <wp:inline distT="0" distB="0" distL="0" distR="0">
            <wp:extent cx="133350" cy="177800"/>
            <wp:effectExtent l="0" t="0" r="0" b="0"/>
            <wp:docPr id="794" name="图片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是</w:t>
      </w:r>
    </w:p>
    <w:p w:rsidR="00D66B89" w:rsidRDefault="00D66B89" w:rsidP="00D66B8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用水银体温计测量体温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服用碱性药物治疗胃酸过多</w:t>
      </w:r>
    </w:p>
    <w:p w:rsidR="00D66B89" w:rsidRDefault="00D66B89" w:rsidP="00D66B8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用粮食酿酒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纯牛奶变酸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化学是一门以实验为基础的学科，下图所示的实验操作正确的是</w:t>
      </w:r>
    </w:p>
    <w:p w:rsidR="00D66B89" w:rsidRDefault="00D66B89" w:rsidP="00D66B8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测定</w:t>
      </w:r>
      <w:r>
        <w:rPr>
          <w:rFonts w:ascii="Times New Roman" w:eastAsia="Times New Roman" w:hAnsi="Times New Roman" w:cs="Times New Roman"/>
          <w:color w:val="000000"/>
        </w:rPr>
        <w:t xml:space="preserve">pH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143000" cy="946150"/>
            <wp:effectExtent l="0" t="0" r="0" b="6350"/>
            <wp:docPr id="793" name="图片 7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B. 闻气体气味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12800" cy="1003300"/>
            <wp:effectExtent l="0" t="0" r="6350" b="6350"/>
            <wp:docPr id="792" name="图片 7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读液体体积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50900" cy="876300"/>
            <wp:effectExtent l="0" t="0" r="6350" b="0"/>
            <wp:docPr id="791" name="图片 7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D. 稀释浓硫酸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98550" cy="990600"/>
            <wp:effectExtent l="0" t="0" r="6350" b="0"/>
            <wp:docPr id="790" name="图片 7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“宏观一微观一符号”是学习化学的重要内容和方法。甲图表示镓在元素周期表中的部分信息和核外电子排布情况，乙图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表示部分原子核外电子排布情况，据图所得信息描述正确的是</w:t>
      </w:r>
    </w:p>
    <w:p w:rsidR="00D66B89" w:rsidRDefault="00D66B89" w:rsidP="00D66B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000250" cy="1517650"/>
            <wp:effectExtent l="0" t="0" r="0" b="6350"/>
            <wp:docPr id="789" name="图片 7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2051050" cy="1536700"/>
            <wp:effectExtent l="0" t="0" r="6350" b="6350"/>
            <wp:docPr id="788" name="图片 7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镓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787" name="图片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相对原子质量为</w:t>
      </w:r>
      <w:r>
        <w:rPr>
          <w:rFonts w:ascii="Times New Roman" w:eastAsia="Times New Roman" w:hAnsi="Times New Roman" w:cs="Times New Roman"/>
          <w:color w:val="000000"/>
        </w:rPr>
        <w:t>69.72g</w:t>
      </w:r>
      <w:r>
        <w:rPr>
          <w:rFonts w:ascii="宋体" w:hAnsi="宋体"/>
          <w:color w:val="000000"/>
        </w:rPr>
        <w:tab/>
        <w:t>B. 镓是一种金属元素</w:t>
      </w:r>
    </w:p>
    <w:p w:rsidR="00D66B89" w:rsidRDefault="00D66B89" w:rsidP="00D66B89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C. 图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表示的是一种阳离子</w:t>
      </w:r>
      <w:r>
        <w:rPr>
          <w:rFonts w:ascii="宋体" w:hAnsi="宋体"/>
          <w:color w:val="000000"/>
        </w:rPr>
        <w:tab/>
        <w:t>D. 氯化镓的化学式为</w:t>
      </w:r>
      <w:r>
        <w:rPr>
          <w:rFonts w:ascii="Times New Roman" w:eastAsia="Times New Roman" w:hAnsi="Times New Roman" w:cs="Times New Roman"/>
          <w:color w:val="000000"/>
        </w:rPr>
        <w:t>GaCl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归纳法是一种重要的学习方法，可将零碎的知识结构化，系统化，下列归纳都正确的是</w:t>
      </w: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5"/>
        <w:gridCol w:w="3975"/>
      </w:tblGrid>
      <w:tr w:rsidR="00D66B89" w:rsidTr="00640955">
        <w:trPr>
          <w:trHeight w:val="33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</w:t>
            </w:r>
            <w:r>
              <w:rPr>
                <w:rFonts w:ascii="宋体" w:hAnsi="宋体"/>
                <w:color w:val="000000"/>
              </w:rPr>
              <w:t>化学与生活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化学与材料</w:t>
            </w:r>
          </w:p>
        </w:tc>
      </w:tr>
      <w:tr w:rsidR="00D66B89" w:rsidTr="00640955">
        <w:trPr>
          <w:trHeight w:val="33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、制糖工业中利用活性炭脱色制白糖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、衣服上的油污用洗涤剂和汽油都能除去，其去污原理是一样的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、氮肥、磷肥、钾肥是重要的化学肥料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、涤轮衣服的优点是吸湿透气性好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CuO</w:t>
            </w:r>
            <w:proofErr w:type="spellEnd"/>
            <w:r>
              <w:rPr>
                <w:rFonts w:ascii="宋体" w:hAnsi="宋体"/>
                <w:color w:val="000000"/>
              </w:rPr>
              <w:t>属于合金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、鸡蛋提供的营养主要是蛋白质</w:t>
            </w:r>
          </w:p>
        </w:tc>
      </w:tr>
      <w:tr w:rsidR="00D66B89" w:rsidTr="00640955">
        <w:trPr>
          <w:trHeight w:val="33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化学与安全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化学与环保</w:t>
            </w:r>
          </w:p>
        </w:tc>
      </w:tr>
      <w:tr w:rsidR="00D66B89" w:rsidTr="00640955">
        <w:trPr>
          <w:trHeight w:val="33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、点燃可燃性气体前，一定要验纯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、煤矿井中一定要通风，严禁烟火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、炒菜时油锅起火，立即盖上钢盖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、为防止温室效应推广使用脱硫煤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、生活垃圾应分类处理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、废旧电池可以随手丢弃</w:t>
            </w:r>
          </w:p>
        </w:tc>
      </w:tr>
    </w:tbl>
    <w:p w:rsidR="00D66B89" w:rsidRDefault="00D66B89" w:rsidP="00D66B89">
      <w:pPr>
        <w:spacing w:line="360" w:lineRule="auto"/>
        <w:jc w:val="left"/>
        <w:textAlignment w:val="center"/>
        <w:rPr>
          <w:color w:val="000000"/>
        </w:rPr>
      </w:pPr>
    </w:p>
    <w:p w:rsidR="00D66B89" w:rsidRDefault="00D66B89" w:rsidP="00D66B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A</w:t>
      </w:r>
      <w:r>
        <w:rPr>
          <w:rFonts w:ascii="Times New Roman" w:eastAsia="Times New Roman" w:hAnsi="Times New Roman" w:cs="Times New Roman"/>
          <w:color w:val="000000"/>
        </w:rPr>
        <w:tab/>
        <w:t>B. B</w:t>
      </w:r>
      <w:r>
        <w:rPr>
          <w:rFonts w:ascii="Times New Roman" w:eastAsia="Times New Roman" w:hAnsi="Times New Roman" w:cs="Times New Roman"/>
          <w:color w:val="000000"/>
        </w:rPr>
        <w:tab/>
        <w:t>C. C</w:t>
      </w:r>
      <w:r>
        <w:rPr>
          <w:rFonts w:ascii="Times New Roman" w:eastAsia="Times New Roman" w:hAnsi="Times New Roman" w:cs="Times New Roman"/>
          <w:color w:val="000000"/>
        </w:rPr>
        <w:tab/>
        <w:t>D. D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化学学习常用化学思维去认识和理解世界，下列说法错误的个数有</w:t>
      </w:r>
    </w:p>
    <w:tbl>
      <w:tblPr>
        <w:tblW w:w="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50"/>
        <w:gridCol w:w="975"/>
        <w:gridCol w:w="975"/>
        <w:gridCol w:w="975"/>
        <w:gridCol w:w="975"/>
      </w:tblGrid>
      <w:tr w:rsidR="00D66B89" w:rsidTr="00640955">
        <w:trPr>
          <w:trHeight w:val="3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丙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丁</w:t>
            </w:r>
          </w:p>
        </w:tc>
      </w:tr>
      <w:tr w:rsidR="00D66B89" w:rsidTr="00640955">
        <w:trPr>
          <w:trHeight w:val="3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反应前质量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66B89" w:rsidTr="00640955">
        <w:trPr>
          <w:trHeight w:val="3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反应后质量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x</w:t>
            </w:r>
          </w:p>
        </w:tc>
      </w:tr>
    </w:tbl>
    <w:p w:rsidR="00D66B89" w:rsidRDefault="00D66B89" w:rsidP="00D66B89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）反应中甲和丙的质量比为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8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=4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）该反应为化合反应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）乙可能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65100"/>
            <wp:effectExtent l="0" t="0" r="0" b="6350"/>
            <wp:docPr id="786" name="图片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催化剂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）若甲与丁的化学计量数之比为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；则其相对分子质量之比为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。</w:t>
      </w:r>
    </w:p>
    <w:p w:rsidR="00D66B89" w:rsidRDefault="00D66B89" w:rsidP="00D66B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1</w:t>
      </w:r>
      <w:r>
        <w:rPr>
          <w:rFonts w:ascii="宋体" w:hAnsi="宋体"/>
          <w:color w:val="000000"/>
        </w:rPr>
        <w:t>个</w:t>
      </w:r>
      <w:r>
        <w:rPr>
          <w:rFonts w:ascii="Times New Roman" w:eastAsia="Times New Roman" w:hAnsi="Times New Roman" w:cs="Times New Roman"/>
          <w:color w:val="000000"/>
        </w:rPr>
        <w:tab/>
        <w:t>B. 2</w:t>
      </w:r>
      <w:r>
        <w:rPr>
          <w:rFonts w:ascii="宋体" w:hAnsi="宋体"/>
          <w:color w:val="000000"/>
        </w:rPr>
        <w:t>个</w:t>
      </w:r>
      <w:r>
        <w:rPr>
          <w:rFonts w:ascii="Times New Roman" w:eastAsia="Times New Roman" w:hAnsi="Times New Roman" w:cs="Times New Roman"/>
          <w:color w:val="000000"/>
        </w:rPr>
        <w:tab/>
        <w:t>C. 3</w:t>
      </w:r>
      <w:r>
        <w:rPr>
          <w:rFonts w:ascii="宋体" w:hAnsi="宋体"/>
          <w:color w:val="000000"/>
        </w:rPr>
        <w:t>个</w:t>
      </w:r>
      <w:r>
        <w:rPr>
          <w:rFonts w:ascii="Times New Roman" w:eastAsia="Times New Roman" w:hAnsi="Times New Roman" w:cs="Times New Roman"/>
          <w:color w:val="000000"/>
        </w:rPr>
        <w:tab/>
        <w:t>D. 4</w:t>
      </w:r>
      <w:r>
        <w:rPr>
          <w:rFonts w:ascii="宋体" w:hAnsi="宋体"/>
          <w:color w:val="000000"/>
        </w:rPr>
        <w:t>个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除杂和提纯是化学的基本实验技能之一，下列实验操作能达到实验目的的是</w:t>
      </w:r>
    </w:p>
    <w:tbl>
      <w:tblPr>
        <w:tblW w:w="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82"/>
        <w:gridCol w:w="1346"/>
        <w:gridCol w:w="1244"/>
        <w:gridCol w:w="1868"/>
      </w:tblGrid>
      <w:tr w:rsidR="00D66B89" w:rsidTr="00640955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所含杂质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加入的试剂和操作</w:t>
            </w:r>
          </w:p>
        </w:tc>
      </w:tr>
      <w:tr w:rsidR="00D66B89" w:rsidTr="00640955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点燃</w:t>
            </w:r>
          </w:p>
        </w:tc>
      </w:tr>
      <w:tr w:rsidR="00D66B89" w:rsidTr="00640955">
        <w:trPr>
          <w:trHeight w:val="300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灼热的铜网</w:t>
            </w:r>
          </w:p>
        </w:tc>
      </w:tr>
      <w:tr w:rsidR="00D66B89" w:rsidTr="00640955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加入适量铁粉，过滤</w:t>
            </w:r>
          </w:p>
        </w:tc>
      </w:tr>
      <w:tr w:rsidR="00D66B89" w:rsidTr="00640955">
        <w:trPr>
          <w:trHeight w:val="30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CaO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适量的稀盐酸</w:t>
            </w:r>
          </w:p>
        </w:tc>
      </w:tr>
    </w:tbl>
    <w:p w:rsidR="00D66B89" w:rsidRDefault="00D66B89" w:rsidP="00D66B89">
      <w:pPr>
        <w:spacing w:line="360" w:lineRule="auto"/>
        <w:jc w:val="left"/>
        <w:textAlignment w:val="center"/>
        <w:rPr>
          <w:color w:val="000000"/>
        </w:rPr>
      </w:pPr>
    </w:p>
    <w:p w:rsidR="00D66B89" w:rsidRDefault="00D66B89" w:rsidP="00D66B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“证据推理与模型认知”是化学学科核心素养的重要组成部分，以下推理正确的是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中和反应生成盐和水，所以生成盐和水的反应都是中和反应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单质只含有一种元素，所以只含有一种元素的物质一定是单质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燃烧都伴随有发光放热现象，所以有发光放热现象的一定是燃烧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等碱溶液都能使酚酞试液变红，所以使酚酞试液变红的一定是碱性溶液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图像能直观体现化学中的各种变化关系，加深对化学知识的理解。下列图像能正确表示对应叙述的有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向氢氧化钠溶液中加水稀释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104900" cy="1250950"/>
            <wp:effectExtent l="0" t="0" r="0" b="6350"/>
            <wp:docPr id="785" name="图片 7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向一定量的盐酸和硫酸钠的混合溶液中逐滴加入氢氧化钡溶液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593850" cy="1314450"/>
            <wp:effectExtent l="0" t="0" r="6350" b="0"/>
            <wp:docPr id="784" name="图片 7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电解水生成氢气和氧气的质量与反应时间的关系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84300" cy="1390650"/>
            <wp:effectExtent l="0" t="0" r="6350" b="0"/>
            <wp:docPr id="783" name="图片 7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向等质量的</w:t>
      </w:r>
      <w:r>
        <w:rPr>
          <w:rFonts w:ascii="Times New Roman" w:eastAsia="Times New Roman" w:hAnsi="Times New Roman" w:cs="Times New Roman"/>
          <w:color w:val="000000"/>
        </w:rPr>
        <w:t>Zn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中滴加等浓度等质量的稀盐酸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524000" cy="1250950"/>
            <wp:effectExtent l="0" t="0" r="0" b="6350"/>
            <wp:docPr id="782" name="图片 7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lastRenderedPageBreak/>
        <w:t>第Ⅱ卷（非选择题共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90</w:t>
      </w:r>
      <w:r>
        <w:rPr>
          <w:rFonts w:ascii="宋体" w:hAnsi="宋体"/>
          <w:b/>
          <w:color w:val="000000"/>
          <w:sz w:val="24"/>
        </w:rPr>
        <w:t>分）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26~35</w:t>
      </w:r>
      <w:r>
        <w:rPr>
          <w:rFonts w:ascii="宋体" w:hAnsi="宋体"/>
          <w:b/>
          <w:color w:val="000000"/>
          <w:sz w:val="24"/>
        </w:rPr>
        <w:t>题为物理题，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36~42</w:t>
      </w:r>
      <w:r>
        <w:rPr>
          <w:rFonts w:ascii="宋体" w:hAnsi="宋体"/>
          <w:b/>
          <w:color w:val="000000"/>
          <w:sz w:val="24"/>
        </w:rPr>
        <w:t>题为化学题，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43~45</w:t>
      </w:r>
      <w:r>
        <w:rPr>
          <w:rFonts w:ascii="宋体" w:hAnsi="宋体"/>
          <w:b/>
          <w:color w:val="000000"/>
          <w:sz w:val="24"/>
        </w:rPr>
        <w:t>题为生物题。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请从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宋体" w:hAnsi="宋体"/>
          <w:color w:val="000000"/>
        </w:rPr>
        <w:t>六种元素中选择合适的元素，用化学用语填空：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）两个氢原子______；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）铵根离子______；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）碳酸钠中碳元素的化合价______；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）含氧量最高的氧化物______；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）属于有机氮肥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781" name="图片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是______；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）有蓝色沉淀生成的复分解反应______。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学习化学更重要的是学会用化学观点去分析、解决生产生活中的问题。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）水是生命之源。但是硬水不仅对健康造成危害，而且会给生活带来很多麻烦和诸多危害，生活上可以用______来区分硬水和软水。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）精准扶贫使农村生活发生了翻天覆地的变化，广大农村地区也使用上了清洁的天然气作为燃料。天然气使用后关闭阀门即可灭火，其原理是______。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日起，全国餐饮行业全面禁止使用一次性不可降解塑料吸管，“禁管令”就此诞生。“禁管令”可有效缓解的环境问题是______。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．白色污染</w:t>
      </w:r>
      <w:r>
        <w:rPr>
          <w:rFonts w:ascii="Times New Roman" w:eastAsia="Times New Roman" w:hAnsi="Times New Roman" w:cs="Times New Roman"/>
          <w:color w:val="000000"/>
        </w:rPr>
        <w:t xml:space="preserve">        B</w:t>
      </w:r>
      <w:r>
        <w:rPr>
          <w:rFonts w:ascii="宋体" w:hAnsi="宋体"/>
          <w:color w:val="000000"/>
        </w:rPr>
        <w:t>．酸雨污染</w:t>
      </w:r>
      <w:r>
        <w:rPr>
          <w:rFonts w:ascii="Times New Roman" w:eastAsia="Times New Roman" w:hAnsi="Times New Roman" w:cs="Times New Roman"/>
          <w:color w:val="000000"/>
        </w:rPr>
        <w:t xml:space="preserve">        C</w:t>
      </w:r>
      <w:r>
        <w:rPr>
          <w:rFonts w:ascii="宋体" w:hAnsi="宋体"/>
          <w:color w:val="000000"/>
        </w:rPr>
        <w:t>．臭氧空洞</w:t>
      </w:r>
      <w:r>
        <w:rPr>
          <w:rFonts w:ascii="Times New Roman" w:eastAsia="Times New Roman" w:hAnsi="Times New Roman" w:cs="Times New Roman"/>
          <w:color w:val="000000"/>
        </w:rPr>
        <w:t xml:space="preserve">        D</w:t>
      </w:r>
      <w:r>
        <w:rPr>
          <w:rFonts w:ascii="宋体" w:hAnsi="宋体"/>
          <w:color w:val="000000"/>
        </w:rPr>
        <w:t>．噪声污染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）“辣条”等劣质食品中常添加过量的“甜蜜素”，有害人体健康。工业上由环己胺（化学式是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11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）与氢氧化钠反应合成“甜蜜素”。环己胺中氢元素和氮元素的质量比为______。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金属在生产、生活和社会发展中应用较为广泛，中国制造，让世界瞩目！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）航天：我国用长征三号乙运载火箭成功发射第</w:t>
      </w:r>
      <w:r>
        <w:rPr>
          <w:rFonts w:ascii="Times New Roman" w:eastAsia="Times New Roman" w:hAnsi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颗北斗导航卫星，化学材料在其中起到了重要作用，铝合金和钛合金被广泛用于航天工业、一般情况下，铝合金的强度和硬度比纯铝______（填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高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）交通：制造港珠澳大桥需要大量的钢铁，请写出一种防止钢铁生锈的方法：______。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）冶炼：我国湿法炼铜很早就有记载，东汉《神农本草经》曾记载石胆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能化铁为铜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。向硝酸铜和硝酸银的混合溶液中加入一定量的镁粉，充分反应后过滤，滤液呈蓝色，则滤出的滤液中一定含有金属离子是______。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）应用：随州编钟被誉为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世界第八大奇迹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，代表了我国古代青铜工艺的较高水平，青铜是铜锌合金。现有铜锌合金质量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克，与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克质量分数为</w:t>
      </w:r>
      <w:r>
        <w:rPr>
          <w:rFonts w:ascii="Times New Roman" w:eastAsia="Times New Roman" w:hAnsi="Times New Roman" w:cs="Times New Roman"/>
          <w:color w:val="000000"/>
        </w:rPr>
        <w:t>19.6%</w:t>
      </w:r>
      <w:r>
        <w:rPr>
          <w:rFonts w:ascii="宋体" w:hAnsi="宋体"/>
          <w:color w:val="000000"/>
        </w:rPr>
        <w:t>的稀硫酸恰好完全反应，则铜锌合金中铜的质量分数为______。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如图为甲、乙、丙三种固体物质（均不含结晶水）的溶解度曲线图，请回答下列问题：</w:t>
      </w:r>
    </w:p>
    <w:p w:rsidR="00D66B89" w:rsidRDefault="00D66B89" w:rsidP="00D66B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171700" cy="2032000"/>
            <wp:effectExtent l="0" t="0" r="0" b="6350"/>
            <wp:docPr id="780" name="图片 7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）当温度为______℃时，甲乙两物质溶解度相等。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）在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克甲物质加入到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克水中充分溶解，所得溶液质量为______克。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）在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℃时，将等质量的甲、乙、丙的饱和溶液升温至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℃时，所得的溶液质量由大到小的顺序______。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下图中的</w:t>
      </w:r>
      <w:r>
        <w:rPr>
          <w:rFonts w:ascii="Times New Roman" w:eastAsia="Times New Roman" w:hAnsi="Times New Roman" w:cs="Times New Roman"/>
          <w:color w:val="000000"/>
        </w:rPr>
        <w:t>A~I</w:t>
      </w:r>
      <w:r>
        <w:rPr>
          <w:rFonts w:ascii="宋体" w:hAnsi="宋体"/>
          <w:color w:val="000000"/>
        </w:rPr>
        <w:t>表示几种初中化学常见的物质，其中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是氧化物，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是一种有毒气体；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元素在地壳中的含量位居第三；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由三种元素组成；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为紫红色。图中“一”表示两端的物质间能发生化学反应；“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”表示物质间存在转化关系；部分反应物、生成物或反应条件已略去。</w:t>
      </w:r>
    </w:p>
    <w:p w:rsidR="00D66B89" w:rsidRDefault="00D66B89" w:rsidP="00D66B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070350" cy="1638300"/>
            <wp:effectExtent l="0" t="0" r="6350" b="0"/>
            <wp:docPr id="779" name="图片 7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）写出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的化学式：______。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）写出</w:t>
      </w:r>
      <w:r>
        <w:rPr>
          <w:rFonts w:ascii="Times New Roman" w:eastAsia="Times New Roman" w:hAnsi="Times New Roman" w:cs="Times New Roman"/>
          <w:color w:val="000000"/>
        </w:rPr>
        <w:t>B→A</w:t>
      </w:r>
      <w:r>
        <w:rPr>
          <w:rFonts w:ascii="宋体" w:hAnsi="宋体"/>
          <w:color w:val="000000"/>
        </w:rPr>
        <w:t>反应的化学方程式：______。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）上图中各物质之间反应和转化反应中，没有涉及到的基本反应类型为______。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H→I</w:t>
      </w:r>
      <w:r>
        <w:rPr>
          <w:rFonts w:ascii="宋体" w:hAnsi="宋体"/>
          <w:color w:val="000000"/>
        </w:rPr>
        <w:t>反应的化学方程式______。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实验室利用如图所示装置进行相关实验，请回答下列问题：</w:t>
      </w:r>
    </w:p>
    <w:p w:rsidR="00D66B89" w:rsidRDefault="00D66B89" w:rsidP="00D66B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705350" cy="1631950"/>
            <wp:effectExtent l="0" t="0" r="0" b="6350"/>
            <wp:docPr id="778" name="图片 7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）指出图中仪器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的名称______。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）实验室制取二氧化碳，发生反应的化学方程式______。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）实验室常用加热氯化铵和熟石灰的混合物的方法制取氨气，由于氨气极易溶于水，且密度比空气小，所选择的发生装置为______。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）如用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装置收集氢气，气体应从______进入。（填“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”）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化学来源于生活，同学们对生活中的一些现象产生兴趣，在老师指导下开展了系列探究实验活动：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活动一：红砖粉末能做催化剂吗？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0"/>
        <w:gridCol w:w="3735"/>
        <w:gridCol w:w="2700"/>
        <w:gridCol w:w="3540"/>
      </w:tblGrid>
      <w:tr w:rsidR="00D66B89" w:rsidTr="00640955">
        <w:trPr>
          <w:trHeight w:val="300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实验结论和解释</w:t>
            </w:r>
          </w:p>
        </w:tc>
      </w:tr>
      <w:tr w:rsidR="00D66B89" w:rsidTr="00640955">
        <w:trPr>
          <w:trHeight w:val="30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小明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试管装有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5mL</w:t>
            </w:r>
            <w:r>
              <w:rPr>
                <w:rFonts w:ascii="宋体" w:hAnsi="宋体"/>
                <w:color w:val="000000"/>
              </w:rPr>
              <w:t>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5%</w:t>
            </w:r>
            <w:r>
              <w:rPr>
                <w:rFonts w:ascii="宋体" w:hAnsi="宋体"/>
                <w:color w:val="000000"/>
              </w:rPr>
              <w:t>过氧化氢溶液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试管装有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5mL</w:t>
            </w:r>
            <w:r>
              <w:rPr>
                <w:rFonts w:ascii="宋体" w:hAnsi="宋体"/>
                <w:color w:val="000000"/>
              </w:rPr>
              <w:t>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5%</w:t>
            </w:r>
            <w:r>
              <w:rPr>
                <w:rFonts w:ascii="宋体" w:hAnsi="宋体"/>
                <w:color w:val="000000"/>
              </w:rPr>
              <w:t>过氧化氢溶液，再加入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克的红砖粉末。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中无明显现象，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中产生大量能使带火星的木条复燃的气体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）产生的气体是______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）红砖粉末能改变过氧化氢的分解速率。</w:t>
            </w:r>
          </w:p>
        </w:tc>
      </w:tr>
      <w:tr w:rsidR="00D66B89" w:rsidTr="00640955">
        <w:trPr>
          <w:trHeight w:val="30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小红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待反应停止时，向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试管中重新加入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5%</w:t>
            </w:r>
            <w:r>
              <w:rPr>
                <w:rFonts w:ascii="宋体" w:hAnsi="宋体"/>
                <w:color w:val="000000"/>
              </w:rPr>
              <w:t>的过氧化氢溶液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）又产生大量能使带火星的木条复燃的气体。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红砖粉末的______在反应前后没有发生变化</w:t>
            </w:r>
          </w:p>
        </w:tc>
      </w:tr>
    </w:tbl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【实验反思】小明和小红通过上述实验，一致认为红砖粉末可以做分解过氧化氢溶液的催化剂，但小强认为小明和小红说法不严谨，理由是______。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活动二：水壶内部的白色固体是什么？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【查阅资料】水在加热或长久放置时，溶于水中的可溶性钙和镁的化合物会生成沉淀（水垢）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【假设与猜想】猜想Ⅰ：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猜想Ⅱ：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猜想Ⅲ：______（填化学式）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【实验与探究】取少量白色固体样品（不考虑杂质和微溶物对实验的影响）于试管中，向其中加入足量稀盐酸，现象：白色固体溶解，有气泡产生，根据以上现象，小华认为：猜想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正确。小雪却认为小华的结论不严谨，经过两人反复讨论，进一步设计了如下实验。</w:t>
      </w:r>
    </w:p>
    <w:tbl>
      <w:tblPr>
        <w:tblW w:w="8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15"/>
        <w:gridCol w:w="2625"/>
        <w:gridCol w:w="2265"/>
      </w:tblGrid>
      <w:tr w:rsidR="00D66B89" w:rsidTr="00640955"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D66B89" w:rsidTr="00640955">
        <w:trPr>
          <w:trHeight w:val="330"/>
        </w:trPr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取上述实验中的上层清液于试管</w:t>
            </w:r>
          </w:p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中，滴加足量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猜想Ⅰ成立</w:t>
            </w:r>
          </w:p>
        </w:tc>
      </w:tr>
      <w:tr w:rsidR="00D66B89" w:rsidTr="0064095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有白色沉淀产生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66B89" w:rsidRDefault="00D66B89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猜想Ⅲ成立</w:t>
            </w:r>
          </w:p>
        </w:tc>
      </w:tr>
    </w:tbl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验证猜想Ⅲ成立时产生白色沉淀的反应化学方程式是______。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活动三：验证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变质有方法？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【方法归纳】同学们通过实验探究，认为验证氢氧化钠变质可以从验证反应后的生成物入手，例如：加足量稀盐酸等出现气泡，加氯化钙溶液等出现白色沉淀等来判别；也可以通过反应过程中温度、压强等变化</w:t>
      </w:r>
      <w:r>
        <w:rPr>
          <w:rFonts w:ascii="宋体" w:hAnsi="宋体"/>
          <w:color w:val="000000"/>
        </w:rPr>
        <w:lastRenderedPageBreak/>
        <w:t>来判别。</w:t>
      </w:r>
    </w:p>
    <w:p w:rsidR="00D66B89" w:rsidRDefault="00D66B89" w:rsidP="00D66B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212850" cy="1670050"/>
            <wp:effectExtent l="0" t="0" r="6350" b="6350"/>
            <wp:docPr id="777" name="图片 7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【学科渗透】按如图所示装置进行实验。实验前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宋体" w:hAnsi="宋体"/>
          <w:color w:val="000000"/>
        </w:rPr>
        <w:t>型管两端液面相平，将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溶液滴入试管中，恢复到室温后，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宋体" w:hAnsi="宋体"/>
          <w:color w:val="000000"/>
        </w:rPr>
        <w:t>型管中的液面______。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据此，小明同学得出“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发生了化学反应”的结论。小红认为小明结论证据不充足，理由是______。</w:t>
      </w:r>
    </w:p>
    <w:p w:rsidR="00D66B89" w:rsidRDefault="00D66B89" w:rsidP="00D66B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【再次实验】同学们用压强传感器研究水或等量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溶液分别吸收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的效果，实验装置及测定结果如甲图和乙图所示。图乙中______（填“</w:t>
      </w:r>
      <w:proofErr w:type="spellStart"/>
      <w:r>
        <w:rPr>
          <w:rFonts w:ascii="宋体" w:hAnsi="宋体"/>
          <w:color w:val="000000"/>
        </w:rPr>
        <w:t>Ⅰ”“Ⅱ</w:t>
      </w:r>
      <w:proofErr w:type="spellEnd"/>
      <w:r>
        <w:rPr>
          <w:rFonts w:ascii="宋体" w:hAnsi="宋体"/>
          <w:color w:val="000000"/>
        </w:rPr>
        <w:t>”）表示等量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溶液吸收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的曲线。</w:t>
      </w:r>
    </w:p>
    <w:p w:rsidR="00D66B89" w:rsidRDefault="00D66B89" w:rsidP="00D66B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298700" cy="1847850"/>
            <wp:effectExtent l="0" t="0" r="6350" b="0"/>
            <wp:docPr id="776" name="图片 7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962150" cy="1765300"/>
            <wp:effectExtent l="0" t="0" r="0" b="6350"/>
            <wp:docPr id="775" name="图片 7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5F" w:rsidRPr="00D66B89" w:rsidRDefault="00E7115F" w:rsidP="00D66B89">
      <w:pPr>
        <w:rPr>
          <w:rFonts w:hint="eastAsia"/>
        </w:rPr>
      </w:pPr>
    </w:p>
    <w:sectPr w:rsidR="00E7115F" w:rsidRPr="00D66B89" w:rsidSect="00C321EB">
      <w:headerReference w:type="default" r:id="rId26"/>
      <w:headerReference w:type="first" r:id="rId27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82" w:rsidRDefault="005F5982" w:rsidP="002F6109">
      <w:pPr>
        <w:rPr>
          <w:rFonts w:hint="eastAsia"/>
        </w:rPr>
      </w:pPr>
      <w:r>
        <w:separator/>
      </w:r>
    </w:p>
  </w:endnote>
  <w:endnote w:type="continuationSeparator" w:id="0">
    <w:p w:rsidR="005F5982" w:rsidRDefault="005F5982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82" w:rsidRDefault="005F5982" w:rsidP="002F6109">
      <w:pPr>
        <w:rPr>
          <w:rFonts w:hint="eastAsia"/>
        </w:rPr>
      </w:pPr>
      <w:r>
        <w:separator/>
      </w:r>
    </w:p>
  </w:footnote>
  <w:footnote w:type="continuationSeparator" w:id="0">
    <w:p w:rsidR="005F5982" w:rsidRDefault="005F5982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5F5982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A08DF" wp14:editId="48F3183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016E7"/>
    <w:rsid w:val="00014EAC"/>
    <w:rsid w:val="00091809"/>
    <w:rsid w:val="000B2138"/>
    <w:rsid w:val="000D6B74"/>
    <w:rsid w:val="000D6DE2"/>
    <w:rsid w:val="001A266E"/>
    <w:rsid w:val="001D16EF"/>
    <w:rsid w:val="00243091"/>
    <w:rsid w:val="002F6109"/>
    <w:rsid w:val="00316822"/>
    <w:rsid w:val="003330B0"/>
    <w:rsid w:val="00365267"/>
    <w:rsid w:val="0037508F"/>
    <w:rsid w:val="003D2416"/>
    <w:rsid w:val="00526154"/>
    <w:rsid w:val="00553CB6"/>
    <w:rsid w:val="005929CA"/>
    <w:rsid w:val="005967A8"/>
    <w:rsid w:val="005A4E58"/>
    <w:rsid w:val="005C3ECA"/>
    <w:rsid w:val="005D569C"/>
    <w:rsid w:val="005E49AF"/>
    <w:rsid w:val="005F5982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10BB1"/>
    <w:rsid w:val="00B7095D"/>
    <w:rsid w:val="00B84B55"/>
    <w:rsid w:val="00C1526D"/>
    <w:rsid w:val="00C47E10"/>
    <w:rsid w:val="00C60C90"/>
    <w:rsid w:val="00D37148"/>
    <w:rsid w:val="00D57FF4"/>
    <w:rsid w:val="00D66B89"/>
    <w:rsid w:val="00E0305B"/>
    <w:rsid w:val="00E05D6E"/>
    <w:rsid w:val="00E5585A"/>
    <w:rsid w:val="00E57577"/>
    <w:rsid w:val="00E7115F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605</Words>
  <Characters>3451</Characters>
  <Application>Microsoft Office Word</Application>
  <DocSecurity>0</DocSecurity>
  <Lines>28</Lines>
  <Paragraphs>8</Paragraphs>
  <ScaleCrop>false</ScaleCrop>
  <Company>China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2021-07-11T06:33:00Z</dcterms:created>
  <dcterms:modified xsi:type="dcterms:W3CDTF">2021-07-11T06:33:00Z</dcterms:modified>
</cp:coreProperties>
</file>