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5C0" w:rsidRDefault="00F535C0" w:rsidP="00F535C0">
      <w:pPr>
        <w:spacing w:line="360" w:lineRule="auto"/>
        <w:jc w:val="center"/>
        <w:textAlignment w:val="center"/>
        <w:rPr>
          <w:rFonts w:ascii="宋体" w:hAnsi="宋体" w:hint="eastAsia"/>
          <w:b/>
          <w:color w:val="FF0000"/>
          <w:sz w:val="32"/>
        </w:rPr>
      </w:pPr>
      <w:r w:rsidRPr="00F535C0">
        <w:rPr>
          <w:rFonts w:ascii="Times New Roman" w:eastAsia="Times New Roman" w:hAnsi="Times New Roman" w:cs="Times New Roman"/>
          <w:b/>
          <w:color w:val="FF0000"/>
          <w:sz w:val="32"/>
        </w:rPr>
        <w:t>20</w:t>
      </w:r>
      <w:r w:rsidRPr="00F535C0">
        <w:rPr>
          <w:rFonts w:ascii="Times New Roman" w:eastAsiaTheme="minorEastAsia" w:hAnsi="Times New Roman" w:cs="Times New Roman" w:hint="eastAsia"/>
          <w:b/>
          <w:color w:val="FF0000"/>
          <w:sz w:val="32"/>
        </w:rPr>
        <w:t>21</w:t>
      </w:r>
      <w:r w:rsidRPr="00F535C0">
        <w:rPr>
          <w:rFonts w:ascii="Times New Roman" w:eastAsiaTheme="minorEastAsia" w:hAnsi="Times New Roman" w:cs="Times New Roman" w:hint="eastAsia"/>
          <w:b/>
          <w:color w:val="FF0000"/>
          <w:sz w:val="32"/>
        </w:rPr>
        <w:t>年</w:t>
      </w:r>
      <w:r w:rsidRPr="00F535C0">
        <w:rPr>
          <w:rFonts w:ascii="宋体" w:hAnsi="宋体"/>
          <w:b/>
          <w:color w:val="FF0000"/>
          <w:sz w:val="32"/>
        </w:rPr>
        <w:t>浙江</w:t>
      </w:r>
      <w:r w:rsidRPr="00F535C0">
        <w:rPr>
          <w:rFonts w:ascii="宋体" w:hAnsi="宋体" w:hint="eastAsia"/>
          <w:b/>
          <w:color w:val="FF0000"/>
          <w:sz w:val="32"/>
        </w:rPr>
        <w:t>省</w:t>
      </w:r>
      <w:r w:rsidRPr="00F535C0">
        <w:rPr>
          <w:rFonts w:ascii="宋体" w:hAnsi="宋体"/>
          <w:b/>
          <w:color w:val="FF0000"/>
          <w:sz w:val="32"/>
        </w:rPr>
        <w:t>宁波</w:t>
      </w:r>
      <w:r w:rsidRPr="00F535C0">
        <w:rPr>
          <w:rFonts w:ascii="宋体" w:hAnsi="宋体" w:hint="eastAsia"/>
          <w:b/>
          <w:color w:val="FF0000"/>
          <w:sz w:val="32"/>
        </w:rPr>
        <w:t>市中考</w:t>
      </w:r>
      <w:r w:rsidRPr="00F535C0">
        <w:rPr>
          <w:rFonts w:ascii="宋体" w:hAnsi="宋体"/>
          <w:b/>
          <w:color w:val="FF0000"/>
          <w:sz w:val="32"/>
        </w:rPr>
        <w:t>化学</w:t>
      </w:r>
      <w:r w:rsidRPr="00F535C0">
        <w:rPr>
          <w:rFonts w:ascii="宋体" w:hAnsi="宋体" w:hint="eastAsia"/>
          <w:b/>
          <w:color w:val="FF0000"/>
          <w:sz w:val="32"/>
        </w:rPr>
        <w:t>试题</w:t>
      </w:r>
      <w:bookmarkStart w:id="0" w:name="_GoBack"/>
      <w:bookmarkEnd w:id="0"/>
    </w:p>
    <w:p w:rsidR="00243091" w:rsidRDefault="00243091" w:rsidP="00243091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一、选择题</w:t>
      </w:r>
    </w:p>
    <w:p w:rsidR="00243091" w:rsidRDefault="00243091" w:rsidP="00243091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rPr>
          <w:rFonts w:ascii="Times New Roman" w:eastAsia="Times New Roman" w:hAnsi="Times New Roman" w:cs="Times New Roman"/>
        </w:rPr>
        <w:t>2021</w:t>
      </w:r>
      <w:r>
        <w:rPr>
          <w:rFonts w:ascii="宋体" w:hAnsi="宋体"/>
        </w:rPr>
        <w:t>年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宋体" w:hAnsi="宋体"/>
        </w:rPr>
        <w:t>月</w:t>
      </w:r>
      <w:r>
        <w:rPr>
          <w:rFonts w:ascii="Times New Roman" w:eastAsia="Times New Roman" w:hAnsi="Times New Roman" w:cs="Times New Roman"/>
        </w:rPr>
        <w:t>22</w:t>
      </w:r>
      <w:r>
        <w:rPr>
          <w:rFonts w:ascii="宋体" w:hAnsi="宋体"/>
        </w:rPr>
        <w:t>日是第</w:t>
      </w:r>
      <w:r>
        <w:rPr>
          <w:rFonts w:ascii="Times New Roman" w:eastAsia="Times New Roman" w:hAnsi="Times New Roman" w:cs="Times New Roman"/>
        </w:rPr>
        <w:t>52</w:t>
      </w:r>
      <w:r>
        <w:rPr>
          <w:rFonts w:ascii="宋体" w:hAnsi="宋体"/>
        </w:rPr>
        <w:t>个世界地球日，我国的主题是“珍爱地球—人与自然和谐共生”。下列行为符合这一主题的是</w:t>
      </w:r>
    </w:p>
    <w:p w:rsidR="00243091" w:rsidRDefault="00243091" w:rsidP="00243091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</w:rPr>
      </w:pPr>
      <w:r w:rsidRPr="00BE1BCD">
        <w:rPr>
          <w:rFonts w:hint="eastAsia"/>
        </w:rPr>
        <w:t xml:space="preserve">A. </w:t>
      </w:r>
      <w:r>
        <w:rPr>
          <w:rFonts w:ascii="宋体" w:hAnsi="宋体"/>
        </w:rPr>
        <w:t>提倡使用含磷洗衣粉</w:t>
      </w:r>
      <w:r w:rsidRPr="00BE1BCD">
        <w:rPr>
          <w:rFonts w:hint="eastAsia"/>
        </w:rPr>
        <w:tab/>
        <w:t xml:space="preserve">B. </w:t>
      </w:r>
      <w:r>
        <w:rPr>
          <w:rFonts w:ascii="宋体" w:hAnsi="宋体"/>
        </w:rPr>
        <w:t>围海造田增加耕地面积</w:t>
      </w:r>
    </w:p>
    <w:p w:rsidR="00243091" w:rsidRDefault="00243091" w:rsidP="00243091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BE1BCD">
        <w:rPr>
          <w:rFonts w:hint="eastAsia"/>
        </w:rPr>
        <w:t xml:space="preserve">C. </w:t>
      </w:r>
      <w:r>
        <w:rPr>
          <w:rFonts w:ascii="宋体" w:hAnsi="宋体"/>
        </w:rPr>
        <w:t>空矿泉水瓶回收利用</w:t>
      </w:r>
      <w:r w:rsidRPr="00BE1BCD">
        <w:rPr>
          <w:rFonts w:hint="eastAsia"/>
        </w:rPr>
        <w:tab/>
        <w:t xml:space="preserve">D. </w:t>
      </w:r>
      <w:r>
        <w:rPr>
          <w:rFonts w:ascii="宋体" w:hAnsi="宋体"/>
        </w:rPr>
        <w:t>大量开采化石燃料缓解能源危机</w:t>
      </w:r>
    </w:p>
    <w:p w:rsidR="00243091" w:rsidRDefault="00243091" w:rsidP="0024309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“操作千万条，安全第一条”。下列实验操作符合安全要求的是</w:t>
      </w:r>
    </w:p>
    <w:p w:rsidR="00243091" w:rsidRDefault="00243091" w:rsidP="00243091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点燃酒精灯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812800" cy="971550"/>
            <wp:effectExtent l="0" t="0" r="6350" b="0"/>
            <wp:docPr id="295" name="图片 29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8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ab/>
        <w:t>B. 转移蒸发皿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641350" cy="1143000"/>
            <wp:effectExtent l="0" t="0" r="6350" b="0"/>
            <wp:docPr id="294" name="图片 29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9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091" w:rsidRDefault="00243091" w:rsidP="00243091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C. 闻气味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946150" cy="965200"/>
            <wp:effectExtent l="0" t="0" r="6350" b="6350"/>
            <wp:docPr id="293" name="图片 29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0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ab/>
        <w:t>D. 稀释浓硫酸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162050" cy="1200150"/>
            <wp:effectExtent l="0" t="0" r="0" b="0"/>
            <wp:docPr id="292" name="图片 29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1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091" w:rsidRDefault="00243091" w:rsidP="0024309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如图是物质甲和乙反应生成丙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33350" cy="177800"/>
            <wp:effectExtent l="0" t="0" r="0" b="0"/>
            <wp:docPr id="291" name="图片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微观示意图。下列说法正确的是</w:t>
      </w:r>
    </w:p>
    <w:p w:rsidR="00243091" w:rsidRDefault="00243091" w:rsidP="0024309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3028950" cy="660400"/>
            <wp:effectExtent l="0" t="0" r="0" b="6350"/>
            <wp:docPr id="290" name="图片 29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3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091" w:rsidRDefault="00243091" w:rsidP="00243091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该反应属于化合反应</w:t>
      </w:r>
      <w:r>
        <w:rPr>
          <w:rFonts w:ascii="宋体" w:hAnsi="宋体"/>
          <w:color w:val="000000"/>
        </w:rPr>
        <w:tab/>
        <w:t>B. 甲、乙、丙都是有机物</w:t>
      </w:r>
    </w:p>
    <w:p w:rsidR="00243091" w:rsidRDefault="00243091" w:rsidP="00243091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C. 该反应中参加反应的甲和乙质量比为</w:t>
      </w:r>
      <w:r>
        <w:rPr>
          <w:rFonts w:ascii="Times New Roman" w:eastAsia="Times New Roman" w:hAnsi="Times New Roman" w:cs="Times New Roman"/>
          <w:color w:val="000000"/>
        </w:rPr>
        <w:t>1:1</w:t>
      </w:r>
      <w:r>
        <w:rPr>
          <w:rFonts w:ascii="宋体" w:hAnsi="宋体"/>
          <w:color w:val="000000"/>
        </w:rPr>
        <w:tab/>
        <w:t>D. 该反应在反应前后原子的种类发生了改变</w:t>
      </w:r>
    </w:p>
    <w:p w:rsidR="00243091" w:rsidRDefault="00243091" w:rsidP="0024309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不同品牌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33350" cy="177800"/>
            <wp:effectExtent l="0" t="0" r="0" b="0"/>
            <wp:docPr id="289" name="图片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洗手液</w:t>
      </w:r>
      <w:r>
        <w:rPr>
          <w:rFonts w:ascii="Times New Roman" w:eastAsia="Times New Roman" w:hAnsi="Times New Roman" w:cs="Times New Roman"/>
          <w:color w:val="000000"/>
        </w:rPr>
        <w:t>pH</w:t>
      </w:r>
      <w:r>
        <w:rPr>
          <w:rFonts w:ascii="宋体" w:hAnsi="宋体"/>
          <w:color w:val="000000"/>
        </w:rPr>
        <w:t>一般不同，</w:t>
      </w:r>
      <w:r>
        <w:rPr>
          <w:rFonts w:ascii="Times New Roman" w:eastAsia="Times New Roman" w:hAnsi="Times New Roman" w:cs="Times New Roman"/>
          <w:color w:val="000000"/>
        </w:rPr>
        <w:t>25</w:t>
      </w:r>
      <w:r>
        <w:rPr>
          <w:rFonts w:ascii="宋体" w:hAnsi="宋体"/>
          <w:color w:val="000000"/>
        </w:rPr>
        <w:t>℃时四种洗手液的</w:t>
      </w:r>
      <w:r>
        <w:rPr>
          <w:rFonts w:ascii="Times New Roman" w:eastAsia="Times New Roman" w:hAnsi="Times New Roman" w:cs="Times New Roman"/>
          <w:color w:val="000000"/>
        </w:rPr>
        <w:t>pH</w:t>
      </w:r>
      <w:r>
        <w:rPr>
          <w:rFonts w:ascii="宋体" w:hAnsi="宋体"/>
          <w:color w:val="000000"/>
        </w:rPr>
        <w:t>如图所示。下列说法错误的是</w:t>
      </w:r>
    </w:p>
    <w:p w:rsidR="00243091" w:rsidRDefault="00243091" w:rsidP="0024309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4267200" cy="1174750"/>
            <wp:effectExtent l="0" t="0" r="0" b="6350"/>
            <wp:docPr id="288" name="图片 28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5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117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091" w:rsidRDefault="00243091" w:rsidP="00243091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洗手液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用蒸馏水稀释后</w:t>
      </w:r>
      <w:r>
        <w:rPr>
          <w:rFonts w:ascii="Times New Roman" w:eastAsia="Times New Roman" w:hAnsi="Times New Roman" w:cs="Times New Roman"/>
          <w:color w:val="000000"/>
        </w:rPr>
        <w:t>pH</w:t>
      </w:r>
      <w:r>
        <w:rPr>
          <w:rFonts w:ascii="宋体" w:hAnsi="宋体"/>
          <w:color w:val="000000"/>
        </w:rPr>
        <w:t>减小</w:t>
      </w:r>
      <w:r>
        <w:rPr>
          <w:rFonts w:ascii="宋体" w:hAnsi="宋体"/>
          <w:color w:val="000000"/>
        </w:rPr>
        <w:tab/>
        <w:t>B. 洗手液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的酸性比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弱</w:t>
      </w:r>
    </w:p>
    <w:p w:rsidR="00243091" w:rsidRDefault="00243091" w:rsidP="00243091">
      <w:pPr>
        <w:tabs>
          <w:tab w:val="left" w:pos="4873"/>
        </w:tabs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宋体" w:hAnsi="宋体"/>
          <w:color w:val="000000"/>
        </w:rPr>
        <w:t>C. 洗手液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能使石蕊试液变蓝色</w:t>
      </w:r>
      <w:r>
        <w:rPr>
          <w:rFonts w:ascii="宋体" w:hAnsi="宋体"/>
          <w:color w:val="000000"/>
        </w:rPr>
        <w:tab/>
        <w:t>D. 洗手液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和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混合液的</w:t>
      </w:r>
      <w:r>
        <w:rPr>
          <w:rFonts w:ascii="Times New Roman" w:eastAsia="Times New Roman" w:hAnsi="Times New Roman" w:cs="Times New Roman"/>
          <w:color w:val="000000"/>
        </w:rPr>
        <w:t>pH</w:t>
      </w:r>
      <w:r>
        <w:rPr>
          <w:rFonts w:ascii="宋体" w:hAnsi="宋体"/>
          <w:color w:val="000000"/>
        </w:rPr>
        <w:t>可能等于</w:t>
      </w:r>
      <w:r>
        <w:rPr>
          <w:rFonts w:ascii="Times New Roman" w:eastAsia="Times New Roman" w:hAnsi="Times New Roman" w:cs="Times New Roman"/>
          <w:color w:val="000000"/>
        </w:rPr>
        <w:t>7</w:t>
      </w:r>
    </w:p>
    <w:p w:rsidR="00243091" w:rsidRDefault="00243091" w:rsidP="0024309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含硫元素的同类物质中硫元素的化合价可能不同，不同类物质中硫元素的化合价可能相同，如表所示。下列判断正确的是</w:t>
      </w:r>
    </w:p>
    <w:tbl>
      <w:tblPr>
        <w:tblW w:w="9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995"/>
        <w:gridCol w:w="1995"/>
        <w:gridCol w:w="1995"/>
        <w:gridCol w:w="1995"/>
        <w:gridCol w:w="1995"/>
      </w:tblGrid>
      <w:tr w:rsidR="00243091" w:rsidTr="00C72C9B">
        <w:trPr>
          <w:trHeight w:val="1695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43091" w:rsidRDefault="00243091" w:rsidP="00C72C9B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类别</w:t>
            </w:r>
            <w:r>
              <w:rPr>
                <w:color w:val="000000"/>
              </w:rPr>
              <w:t xml:space="preserve"> </w:t>
            </w:r>
          </w:p>
          <w:p w:rsidR="00243091" w:rsidRDefault="00243091" w:rsidP="00C72C9B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物质</w:t>
            </w:r>
          </w:p>
          <w:p w:rsidR="00243091" w:rsidRDefault="00243091" w:rsidP="00C72C9B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化合价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43091" w:rsidRDefault="00243091" w:rsidP="00C72C9B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单质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43091" w:rsidRDefault="00243091" w:rsidP="00C72C9B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氧化物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43091" w:rsidRDefault="00243091" w:rsidP="00C72C9B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酸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43091" w:rsidRDefault="00243091" w:rsidP="00C72C9B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243091" w:rsidTr="00C72C9B">
        <w:trPr>
          <w:trHeight w:val="330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43091" w:rsidRDefault="00243091" w:rsidP="00C72C9B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43091" w:rsidRDefault="00243091" w:rsidP="00C72C9B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43091" w:rsidRDefault="00243091" w:rsidP="00C72C9B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一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43091" w:rsidRDefault="00243091" w:rsidP="00C72C9B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一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43091" w:rsidRDefault="00243091" w:rsidP="00C72C9B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一</w:t>
            </w:r>
          </w:p>
        </w:tc>
      </w:tr>
      <w:tr w:rsidR="00243091" w:rsidTr="00C72C9B">
        <w:trPr>
          <w:trHeight w:val="330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43091" w:rsidRDefault="00243091" w:rsidP="00C72C9B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+4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43091" w:rsidRDefault="00243091" w:rsidP="00C72C9B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一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43091" w:rsidRDefault="00243091" w:rsidP="00C72C9B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43091" w:rsidRDefault="00243091" w:rsidP="00C72C9B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43091" w:rsidRDefault="00243091" w:rsidP="00C72C9B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Na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SO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3</w:t>
            </w:r>
            <w:r>
              <w:rPr>
                <w:rFonts w:ascii="宋体" w:hAnsi="宋体"/>
                <w:color w:val="000000"/>
              </w:rPr>
              <w:t>等</w:t>
            </w:r>
          </w:p>
        </w:tc>
      </w:tr>
      <w:tr w:rsidR="00243091" w:rsidTr="00C72C9B">
        <w:trPr>
          <w:trHeight w:val="330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43091" w:rsidRDefault="00243091" w:rsidP="00C72C9B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+6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43091" w:rsidRDefault="00243091" w:rsidP="00C72C9B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一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43091" w:rsidRDefault="00243091" w:rsidP="00C72C9B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43091" w:rsidRDefault="00243091" w:rsidP="00C72C9B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43091" w:rsidRDefault="00243091" w:rsidP="00C72C9B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</w:t>
            </w:r>
          </w:p>
        </w:tc>
      </w:tr>
    </w:tbl>
    <w:p w:rsidR="00243091" w:rsidRDefault="00243091" w:rsidP="00243091">
      <w:pPr>
        <w:spacing w:line="360" w:lineRule="auto"/>
        <w:jc w:val="left"/>
        <w:textAlignment w:val="center"/>
        <w:rPr>
          <w:color w:val="000000"/>
        </w:rPr>
      </w:pPr>
    </w:p>
    <w:p w:rsidR="00243091" w:rsidRDefault="00243091" w:rsidP="0024309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A. X</w:t>
      </w:r>
      <w:r>
        <w:rPr>
          <w:rFonts w:ascii="宋体" w:hAnsi="宋体"/>
          <w:color w:val="000000"/>
        </w:rPr>
        <w:t>表示碱</w:t>
      </w:r>
    </w:p>
    <w:p w:rsidR="00243091" w:rsidRDefault="00243091" w:rsidP="0024309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B. </w:t>
      </w:r>
      <w:r>
        <w:rPr>
          <w:rFonts w:ascii="宋体" w:hAnsi="宋体"/>
          <w:color w:val="000000"/>
        </w:rPr>
        <w:t>物质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在空气中燃烧会发出明亮的蓝紫色火焰</w:t>
      </w:r>
    </w:p>
    <w:p w:rsidR="00243091" w:rsidRDefault="00243091" w:rsidP="0024309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C. </w:t>
      </w:r>
      <w:r>
        <w:rPr>
          <w:rFonts w:ascii="宋体" w:hAnsi="宋体"/>
          <w:color w:val="000000"/>
        </w:rPr>
        <w:t>物质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是二氧化硫，它是空气污染物之一</w:t>
      </w:r>
    </w:p>
    <w:p w:rsidR="00243091" w:rsidRDefault="00243091" w:rsidP="00243091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D. </w:t>
      </w:r>
      <w:r>
        <w:rPr>
          <w:rFonts w:ascii="宋体" w:hAnsi="宋体"/>
          <w:color w:val="000000"/>
        </w:rPr>
        <w:t>物质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和</w:t>
      </w:r>
      <w:r>
        <w:rPr>
          <w:rFonts w:ascii="Times New Roman" w:eastAsia="Times New Roman" w:hAnsi="Times New Roman" w:cs="Times New Roman"/>
          <w:color w:val="000000"/>
        </w:rPr>
        <w:t>NaOH</w:t>
      </w:r>
      <w:r>
        <w:rPr>
          <w:rFonts w:ascii="宋体" w:hAnsi="宋体"/>
          <w:color w:val="000000"/>
        </w:rPr>
        <w:t>溶液发生中和反应生成</w:t>
      </w:r>
      <w:r>
        <w:rPr>
          <w:rFonts w:ascii="Times New Roman" w:eastAsia="Times New Roman" w:hAnsi="Times New Roman" w:cs="Times New Roman"/>
          <w:color w:val="000000"/>
        </w:rPr>
        <w:t>Na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宋体" w:hAnsi="宋体"/>
          <w:color w:val="000000"/>
        </w:rPr>
        <w:t>和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</w:p>
    <w:p w:rsidR="00243091" w:rsidRDefault="00243091" w:rsidP="0024309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在</w:t>
      </w:r>
      <w:r>
        <w:rPr>
          <w:rFonts w:ascii="Times New Roman" w:eastAsia="Times New Roman" w:hAnsi="Times New Roman" w:cs="Times New Roman"/>
          <w:color w:val="000000"/>
        </w:rPr>
        <w:t>5.6g</w:t>
      </w:r>
      <w:r>
        <w:rPr>
          <w:rFonts w:ascii="宋体" w:hAnsi="宋体"/>
          <w:color w:val="000000"/>
        </w:rPr>
        <w:t>铁粉中，先逐滴加入一定量的</w:t>
      </w:r>
      <w:r>
        <w:rPr>
          <w:rFonts w:ascii="Times New Roman" w:eastAsia="Times New Roman" w:hAnsi="Times New Roman" w:cs="Times New Roman"/>
          <w:color w:val="000000"/>
        </w:rPr>
        <w:t>Cu(NO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溶液，充分反应后再逐滴加入</w:t>
      </w:r>
      <w:r>
        <w:rPr>
          <w:rFonts w:ascii="Times New Roman" w:eastAsia="Times New Roman" w:hAnsi="Times New Roman" w:cs="Times New Roman"/>
          <w:color w:val="000000"/>
        </w:rPr>
        <w:t>AgNO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溶液，剩余固体质量与所加溶液总质量的关系如图所示。下列说法正确的是</w:t>
      </w:r>
    </w:p>
    <w:p w:rsidR="00243091" w:rsidRDefault="00243091" w:rsidP="0024309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2419350" cy="2146300"/>
            <wp:effectExtent l="0" t="0" r="0" b="6350"/>
            <wp:docPr id="287" name="图片 28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6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14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091" w:rsidRDefault="00243091" w:rsidP="00243091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A. </w:t>
      </w:r>
      <w:r>
        <w:rPr>
          <w:rFonts w:ascii="宋体" w:hAnsi="宋体"/>
          <w:color w:val="000000"/>
        </w:rPr>
        <w:t>所加溶液质量为</w:t>
      </w:r>
      <w:r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宋体" w:hAnsi="宋体"/>
          <w:color w:val="000000"/>
        </w:rPr>
        <w:t>时，生成</w:t>
      </w:r>
      <w:r>
        <w:rPr>
          <w:rFonts w:ascii="Times New Roman" w:eastAsia="Times New Roman" w:hAnsi="Times New Roman" w:cs="Times New Roman"/>
          <w:color w:val="000000"/>
        </w:rPr>
        <w:t>Cu</w:t>
      </w:r>
      <w:r>
        <w:rPr>
          <w:rFonts w:ascii="宋体" w:hAnsi="宋体"/>
          <w:color w:val="000000"/>
        </w:rPr>
        <w:t>的质量为</w:t>
      </w:r>
      <w:r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</w:rPr>
        <w:t>g</w:t>
      </w:r>
    </w:p>
    <w:p w:rsidR="00243091" w:rsidRDefault="00243091" w:rsidP="0024309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B. bc</w:t>
      </w:r>
      <w:r>
        <w:rPr>
          <w:rFonts w:ascii="宋体" w:hAnsi="宋体"/>
          <w:color w:val="000000"/>
        </w:rPr>
        <w:t>段发生的是</w:t>
      </w:r>
      <w:r>
        <w:rPr>
          <w:rFonts w:ascii="Times New Roman" w:eastAsia="Times New Roman" w:hAnsi="Times New Roman" w:cs="Times New Roman"/>
          <w:color w:val="000000"/>
        </w:rPr>
        <w:t>Cu</w:t>
      </w:r>
      <w:r>
        <w:rPr>
          <w:rFonts w:ascii="宋体" w:hAnsi="宋体"/>
          <w:color w:val="000000"/>
        </w:rPr>
        <w:t>和</w:t>
      </w:r>
      <w:r>
        <w:rPr>
          <w:rFonts w:ascii="Times New Roman" w:eastAsia="Times New Roman" w:hAnsi="Times New Roman" w:cs="Times New Roman"/>
          <w:color w:val="000000"/>
        </w:rPr>
        <w:t>AgNO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溶液的反应</w:t>
      </w:r>
    </w:p>
    <w:p w:rsidR="00243091" w:rsidRDefault="00243091" w:rsidP="00243091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C. m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的值为</w:t>
      </w:r>
      <w:r>
        <w:rPr>
          <w:rFonts w:ascii="Times New Roman" w:eastAsia="Times New Roman" w:hAnsi="Times New Roman" w:cs="Times New Roman"/>
          <w:color w:val="000000"/>
        </w:rPr>
        <w:t>21.6</w:t>
      </w:r>
    </w:p>
    <w:p w:rsidR="00243091" w:rsidRDefault="00243091" w:rsidP="00243091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D.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宋体" w:hAnsi="宋体"/>
          <w:color w:val="000000"/>
        </w:rPr>
        <w:t>点溶液中不含</w:t>
      </w:r>
      <w:r>
        <w:rPr>
          <w:rFonts w:ascii="Times New Roman" w:eastAsia="Times New Roman" w:hAnsi="Times New Roman" w:cs="Times New Roman"/>
          <w:color w:val="000000"/>
        </w:rPr>
        <w:t>Cu(</w:t>
      </w:r>
      <w:proofErr w:type="gramEnd"/>
      <w:r>
        <w:rPr>
          <w:rFonts w:ascii="Times New Roman" w:eastAsia="Times New Roman" w:hAnsi="Times New Roman" w:cs="Times New Roman"/>
          <w:color w:val="000000"/>
        </w:rPr>
        <w:t>NO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</w:p>
    <w:p w:rsidR="00243091" w:rsidRDefault="00243091" w:rsidP="00243091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二、填空题</w:t>
      </w:r>
    </w:p>
    <w:p w:rsidR="00243091" w:rsidRDefault="00243091" w:rsidP="0024309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ascii="Times New Roman" w:eastAsia="Times New Roman" w:hAnsi="Times New Roman" w:cs="Times New Roman"/>
          <w:color w:val="000000"/>
        </w:rPr>
        <w:t>2021</w:t>
      </w:r>
      <w:r>
        <w:rPr>
          <w:rFonts w:ascii="宋体" w:hAnsi="宋体"/>
          <w:color w:val="000000"/>
        </w:rPr>
        <w:t>年</w:t>
      </w:r>
      <w:r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月</w:t>
      </w:r>
      <w:r>
        <w:rPr>
          <w:rFonts w:ascii="Times New Roman" w:eastAsia="Times New Roman" w:hAnsi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日，成都市某小区电梯内发生一起电瓶车自燃事故。</w:t>
      </w:r>
    </w:p>
    <w:p w:rsidR="00243091" w:rsidRDefault="00243091" w:rsidP="0024309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</w:rPr>
        <w:lastRenderedPageBreak/>
        <w:drawing>
          <wp:inline distT="0" distB="0" distL="0" distR="0">
            <wp:extent cx="3098800" cy="2336800"/>
            <wp:effectExtent l="0" t="0" r="6350" b="6350"/>
            <wp:docPr id="286" name="图片 28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7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0" cy="233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091" w:rsidRDefault="00243091" w:rsidP="0024309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）电瓶车自燃的原因很多，常见的是由于电源短路，形成大电流并产生大量的热。这一过程中，化学能转化为电能，电能再转化为</w:t>
      </w:r>
      <w:r>
        <w:rPr>
          <w:rFonts w:ascii="Times New Roman" w:eastAsia="Times New Roman" w:hAnsi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能。</w:t>
      </w:r>
    </w:p>
    <w:p w:rsidR="00243091" w:rsidRDefault="00243091" w:rsidP="0024309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针对上述电梯内电瓶车自燃隐患，宁波市未雨绸缪，早就采取了相应的措施，其中“阻车感应系统”已在多个小区推行。如图所示是某阻车感应系统在电梯轿厢内的信息传递示意图，一旦电瓶车进入电梯，就会被摄像头检测到，语音告警器将进行语音提示，同时电梯门不会关闭。这一信息传递过程与反射弧类似，图中的</w:t>
      </w:r>
      <w:r>
        <w:rPr>
          <w:rFonts w:ascii="Times New Roman" w:eastAsia="Times New Roman" w:hAnsi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（填序号）类似于反射弧中的感受器。</w:t>
      </w:r>
    </w:p>
    <w:p w:rsidR="00243091" w:rsidRDefault="00243091" w:rsidP="0024309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）电动汽车一般由电池包供电。若电池包意外进水，可能引发电动汽车自燃，其机理如图：</w:t>
      </w:r>
    </w:p>
    <w:p w:rsidR="00243091" w:rsidRDefault="00243091" w:rsidP="0024309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4108450" cy="565150"/>
            <wp:effectExtent l="0" t="0" r="6350" b="6350"/>
            <wp:docPr id="285" name="图片 28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8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45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091" w:rsidRDefault="00243091" w:rsidP="0024309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这里的可燃性气体是</w:t>
      </w:r>
      <w:r>
        <w:rPr>
          <w:rFonts w:ascii="Times New Roman" w:eastAsia="Times New Roman" w:hAnsi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。</w:t>
      </w:r>
    </w:p>
    <w:p w:rsidR="00243091" w:rsidRDefault="00243091" w:rsidP="0024309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有一包白色粉末，可能由</w:t>
      </w:r>
      <w:r>
        <w:rPr>
          <w:rFonts w:ascii="Times New Roman" w:eastAsia="Times New Roman" w:hAnsi="Times New Roman" w:cs="Times New Roman"/>
          <w:color w:val="000000"/>
        </w:rPr>
        <w:t>BaCl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NaOH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Na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Na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宋体" w:hAnsi="宋体"/>
          <w:color w:val="000000"/>
        </w:rPr>
        <w:t>中的一种或几种组成。为确定其成分，某兴趣小组做了如图所示实验。</w:t>
      </w:r>
    </w:p>
    <w:p w:rsidR="00243091" w:rsidRDefault="00243091" w:rsidP="0024309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3467100" cy="1365250"/>
            <wp:effectExtent l="0" t="0" r="0" b="6350"/>
            <wp:docPr id="284" name="图片 28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9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091" w:rsidRDefault="00243091" w:rsidP="0024309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则：（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）无色溶液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中一定含有的溶质是______。</w:t>
      </w:r>
    </w:p>
    <w:p w:rsidR="00243091" w:rsidRDefault="00243091" w:rsidP="0024309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）白色粉末的成分是______。</w:t>
      </w:r>
    </w:p>
    <w:p w:rsidR="00243091" w:rsidRDefault="00243091" w:rsidP="00243091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三、实验探究题</w:t>
      </w:r>
    </w:p>
    <w:p w:rsidR="00243091" w:rsidRDefault="00243091" w:rsidP="0024309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有一瓶气体，可能由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中的一种或几种组成。为确定其组成，在老师的指导下，实验小组对该瓶气体进行了如下探究：</w:t>
      </w:r>
    </w:p>
    <w:p w:rsidR="00243091" w:rsidRDefault="00243091" w:rsidP="0024309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【查阅资料】脱氧剂（还原铁粉）能够吸收氧气和水蒸气。</w:t>
      </w:r>
    </w:p>
    <w:p w:rsidR="00243091" w:rsidRDefault="00243091" w:rsidP="0024309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lastRenderedPageBreak/>
        <w:t>【实验设计】用如图所示的装置进行实验（已略去夹持装置）。</w:t>
      </w:r>
    </w:p>
    <w:p w:rsidR="00243091" w:rsidRDefault="00243091" w:rsidP="0024309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5480050" cy="1809750"/>
            <wp:effectExtent l="0" t="0" r="6350" b="0"/>
            <wp:docPr id="283" name="图片 28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0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0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091" w:rsidRDefault="00243091" w:rsidP="0024309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【实验步骤】①检查装置气密性；②通入一定量氮气；③通入该气体，点燃酒精灯</w:t>
      </w:r>
      <w:r>
        <w:rPr>
          <w:rFonts w:ascii="宋体" w:hAnsi="宋体"/>
          <w:noProof/>
          <w:color w:val="000000"/>
          <w:position w:val="-12"/>
        </w:rPr>
        <w:drawing>
          <wp:inline distT="0" distB="0" distL="0" distR="0">
            <wp:extent cx="127000" cy="76200"/>
            <wp:effectExtent l="0" t="0" r="0" b="0"/>
            <wp:docPr id="282" name="图片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091" w:rsidRDefault="00243091" w:rsidP="0024309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【实验现象】步骤③实验过程中，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装置无现象，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和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宋体" w:hAnsi="宋体"/>
          <w:color w:val="000000"/>
        </w:rPr>
        <w:t>装置出现白色沉淀，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宋体" w:hAnsi="宋体"/>
          <w:color w:val="000000"/>
        </w:rPr>
        <w:t>装置中出现光亮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33350" cy="177800"/>
            <wp:effectExtent l="0" t="0" r="0" b="0"/>
            <wp:docPr id="281" name="图片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红色物质。</w:t>
      </w:r>
    </w:p>
    <w:p w:rsidR="00243091" w:rsidRDefault="00243091" w:rsidP="0024309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【实验结论】该气体由______组成。</w:t>
      </w:r>
    </w:p>
    <w:p w:rsidR="00243091" w:rsidRDefault="00243091" w:rsidP="0024309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【实验反思】</w:t>
      </w:r>
    </w:p>
    <w:p w:rsidR="00243091" w:rsidRDefault="00243091" w:rsidP="0024309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装置的作用是______。</w:t>
      </w:r>
    </w:p>
    <w:p w:rsidR="00243091" w:rsidRDefault="00243091" w:rsidP="0024309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）步骤②通入一定量氮气的目的是______。</w:t>
      </w:r>
    </w:p>
    <w:p w:rsidR="00243091" w:rsidRDefault="00243091" w:rsidP="0024309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宋体" w:hAnsi="宋体"/>
          <w:color w:val="000000"/>
        </w:rPr>
        <w:t>装置中氧化铜粉末发生反应的化学方程式为______。</w:t>
      </w:r>
    </w:p>
    <w:p w:rsidR="00243091" w:rsidRDefault="00243091" w:rsidP="00243091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四、解答题</w:t>
      </w:r>
    </w:p>
    <w:p w:rsidR="00243091" w:rsidRDefault="00243091" w:rsidP="0024309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“青团”是宁波的一种传统食物。在“青团”制作过程中，需要往糯米粉中添加艾草（或艾草汁）。艾草含有侧柏莲酮芳香油（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10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10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宋体" w:hAnsi="宋体"/>
          <w:color w:val="000000"/>
        </w:rPr>
        <w:t>），侧柏莲酮芳香油是一种淡黄色液体，具有香脂香气，所以“青团”具有独特风味。</w:t>
      </w:r>
    </w:p>
    <w:p w:rsidR="00243091" w:rsidRDefault="00243091" w:rsidP="0024309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）侧柏莲酮芳香油由</w:t>
      </w:r>
      <w:r>
        <w:rPr>
          <w:rFonts w:ascii="Times New Roman" w:eastAsia="Times New Roman" w:hAnsi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种元素组成。</w:t>
      </w:r>
    </w:p>
    <w:p w:rsidR="00243091" w:rsidRDefault="00243091" w:rsidP="0024309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</w:rPr>
        <w:t>7.3g</w:t>
      </w:r>
      <w:r>
        <w:rPr>
          <w:rFonts w:ascii="宋体" w:hAnsi="宋体"/>
          <w:color w:val="000000"/>
        </w:rPr>
        <w:t>侧柏莲桐芳香油中碳元素的质量为</w:t>
      </w:r>
      <w:r>
        <w:rPr>
          <w:rFonts w:ascii="Times New Roman" w:eastAsia="Times New Roman" w:hAnsi="Times New Roman" w:cs="Times New Roman"/>
          <w:color w:val="000000"/>
        </w:rPr>
        <w:t>______g</w:t>
      </w:r>
      <w:r>
        <w:rPr>
          <w:rFonts w:ascii="宋体" w:hAnsi="宋体"/>
          <w:color w:val="000000"/>
        </w:rPr>
        <w:t>。</w:t>
      </w:r>
    </w:p>
    <w:p w:rsidR="00243091" w:rsidRDefault="00243091" w:rsidP="0024309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）侧柏莲桐芳香油在氧气中完全燃烧的产物是</w:t>
      </w:r>
      <w:r>
        <w:rPr>
          <w:rFonts w:ascii="Times New Roman" w:eastAsia="Times New Roman" w:hAnsi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。</w:t>
      </w:r>
    </w:p>
    <w:p w:rsidR="00243091" w:rsidRDefault="00243091" w:rsidP="0024309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小宁用稀盐酸和石灰石反应制取二氧化碳（石灰石中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33350" cy="177800"/>
            <wp:effectExtent l="0" t="0" r="0" b="0"/>
            <wp:docPr id="280" name="图片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杂质既不溶于水也不和酸反应），为了探究反应后溶液的成分，他又进行如下实验：取反应后的溶液</w:t>
      </w:r>
      <w:r>
        <w:rPr>
          <w:rFonts w:ascii="Times New Roman" w:eastAsia="Times New Roman" w:hAnsi="Times New Roman" w:cs="Times New Roman"/>
          <w:color w:val="000000"/>
        </w:rPr>
        <w:t>50g</w:t>
      </w:r>
      <w:r>
        <w:rPr>
          <w:rFonts w:ascii="宋体" w:hAnsi="宋体"/>
          <w:color w:val="000000"/>
        </w:rPr>
        <w:t>于烧杯中，逐滴滴入碳酸钠溶液，发现先有气泡产生，后生成白色沉淀。下表为产生的气体总质量、沉淀总质量与滴入碳酸钠溶液总质量的关系。</w:t>
      </w:r>
    </w:p>
    <w:tbl>
      <w:tblPr>
        <w:tblW w:w="9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265"/>
        <w:gridCol w:w="1140"/>
        <w:gridCol w:w="990"/>
        <w:gridCol w:w="990"/>
        <w:gridCol w:w="855"/>
        <w:gridCol w:w="990"/>
        <w:gridCol w:w="990"/>
        <w:gridCol w:w="855"/>
        <w:gridCol w:w="900"/>
      </w:tblGrid>
      <w:tr w:rsidR="00243091" w:rsidTr="00C72C9B">
        <w:trPr>
          <w:trHeight w:val="330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43091" w:rsidRDefault="00243091" w:rsidP="00C72C9B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宋体" w:hAnsi="宋体"/>
                <w:color w:val="000000"/>
              </w:rPr>
              <w:t>碳酸钠溶液总质量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/g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43091" w:rsidRDefault="00243091" w:rsidP="00C72C9B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25.0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43091" w:rsidRDefault="00243091" w:rsidP="00C72C9B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50.0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43091" w:rsidRDefault="00243091" w:rsidP="00C72C9B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75.0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43091" w:rsidRDefault="00243091" w:rsidP="00C72C9B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43091" w:rsidRDefault="00243091" w:rsidP="00C72C9B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125.0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43091" w:rsidRDefault="00243091" w:rsidP="00C72C9B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150.0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43091" w:rsidRDefault="00243091" w:rsidP="00C72C9B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175.0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43091" w:rsidRDefault="00243091" w:rsidP="00C72C9B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</w:t>
            </w:r>
          </w:p>
        </w:tc>
      </w:tr>
      <w:tr w:rsidR="00243091" w:rsidTr="00C72C9B">
        <w:trPr>
          <w:trHeight w:val="330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43091" w:rsidRDefault="00243091" w:rsidP="00C72C9B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宋体" w:hAnsi="宋体"/>
                <w:color w:val="000000"/>
              </w:rPr>
              <w:t>气体总质量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/g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43091" w:rsidRDefault="00243091" w:rsidP="00C72C9B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43091" w:rsidRDefault="00243091" w:rsidP="00C72C9B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2.2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43091" w:rsidRDefault="00243091" w:rsidP="00C72C9B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2.2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43091" w:rsidRDefault="00243091" w:rsidP="00C72C9B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2.2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43091" w:rsidRDefault="00243091" w:rsidP="00C72C9B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2.2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43091" w:rsidRDefault="00243091" w:rsidP="00C72C9B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2.2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43091" w:rsidRDefault="00243091" w:rsidP="00C72C9B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43091" w:rsidRDefault="00243091" w:rsidP="00C72C9B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2.2</w:t>
            </w:r>
          </w:p>
        </w:tc>
      </w:tr>
      <w:tr w:rsidR="00243091" w:rsidTr="00C72C9B">
        <w:trPr>
          <w:trHeight w:val="330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43091" w:rsidRDefault="00243091" w:rsidP="00C72C9B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宋体" w:hAnsi="宋体"/>
                <w:color w:val="000000"/>
              </w:rPr>
              <w:t>沉淀总质量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/g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43091" w:rsidRDefault="00243091" w:rsidP="00C72C9B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43091" w:rsidRDefault="00243091" w:rsidP="00C72C9B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43091" w:rsidRDefault="00243091" w:rsidP="00C72C9B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2.5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43091" w:rsidRDefault="00243091" w:rsidP="00C72C9B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43091" w:rsidRDefault="00243091" w:rsidP="00C72C9B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43091" w:rsidRDefault="00243091" w:rsidP="00C72C9B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43091" w:rsidRDefault="00243091" w:rsidP="00C72C9B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43091" w:rsidRDefault="00243091" w:rsidP="00C72C9B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9.0</w:t>
            </w:r>
          </w:p>
        </w:tc>
      </w:tr>
    </w:tbl>
    <w:p w:rsidR="00243091" w:rsidRDefault="00243091" w:rsidP="0024309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）表中</w:t>
      </w:r>
      <w:r>
        <w:rPr>
          <w:rFonts w:ascii="Times New Roman" w:eastAsia="Times New Roman" w:hAnsi="Times New Roman" w:cs="Times New Roman"/>
          <w:color w:val="000000"/>
        </w:rPr>
        <w:t>n=______</w:t>
      </w:r>
      <w:r>
        <w:rPr>
          <w:rFonts w:ascii="宋体" w:hAnsi="宋体"/>
          <w:color w:val="000000"/>
        </w:rPr>
        <w:t>。</w:t>
      </w:r>
    </w:p>
    <w:p w:rsidR="00243091" w:rsidRDefault="00243091" w:rsidP="0024309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）所取的反应后</w:t>
      </w:r>
      <w:r>
        <w:rPr>
          <w:rFonts w:ascii="Times New Roman" w:eastAsia="Times New Roman" w:hAnsi="Times New Roman" w:cs="Times New Roman"/>
          <w:color w:val="000000"/>
        </w:rPr>
        <w:t>50g</w:t>
      </w:r>
      <w:r>
        <w:rPr>
          <w:rFonts w:ascii="宋体" w:hAnsi="宋体"/>
          <w:color w:val="000000"/>
        </w:rPr>
        <w:t>溶液中溶质是</w:t>
      </w:r>
      <w:r>
        <w:rPr>
          <w:rFonts w:ascii="Times New Roman" w:eastAsia="Times New Roman" w:hAnsi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。</w:t>
      </w:r>
    </w:p>
    <w:p w:rsidR="00243091" w:rsidRDefault="00243091" w:rsidP="0024309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lastRenderedPageBreak/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）所用碳酸钠溶液中溶质的质量分数是多少？</w:t>
      </w:r>
    </w:p>
    <w:p w:rsidR="00243091" w:rsidRPr="00243091" w:rsidRDefault="00243091" w:rsidP="00243091">
      <w:pPr>
        <w:jc w:val="left"/>
        <w:rPr>
          <w:rFonts w:ascii="Calibri" w:hAnsi="Calibri" w:cs="Times New Roman"/>
        </w:rPr>
      </w:pPr>
    </w:p>
    <w:sectPr w:rsidR="00243091" w:rsidRPr="00243091" w:rsidSect="00C321EB">
      <w:headerReference w:type="default" r:id="rId21"/>
      <w:headerReference w:type="first" r:id="rId22"/>
      <w:pgSz w:w="11906" w:h="16838"/>
      <w:pgMar w:top="910" w:right="1080" w:bottom="1440" w:left="1080" w:header="152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8AA" w:rsidRDefault="001A48AA" w:rsidP="002F6109">
      <w:pPr>
        <w:rPr>
          <w:rFonts w:hint="eastAsia"/>
        </w:rPr>
      </w:pPr>
      <w:r>
        <w:separator/>
      </w:r>
    </w:p>
  </w:endnote>
  <w:endnote w:type="continuationSeparator" w:id="0">
    <w:p w:rsidR="001A48AA" w:rsidRDefault="001A48AA" w:rsidP="002F610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 New Romans">
    <w:altName w:val="Times New Roman"/>
    <w:charset w:val="00"/>
    <w:family w:val="auto"/>
    <w:pitch w:val="default"/>
  </w:font>
  <w:font w:name="Microsoft YaHei UI">
    <w:altName w:val="微软雅黑"/>
    <w:charset w:val="86"/>
    <w:family w:val="swiss"/>
    <w:pitch w:val="variable"/>
    <w:sig w:usb0="00000000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8AA" w:rsidRDefault="001A48AA" w:rsidP="002F6109">
      <w:pPr>
        <w:rPr>
          <w:rFonts w:hint="eastAsia"/>
        </w:rPr>
      </w:pPr>
      <w:r>
        <w:separator/>
      </w:r>
    </w:p>
  </w:footnote>
  <w:footnote w:type="continuationSeparator" w:id="0">
    <w:p w:rsidR="001A48AA" w:rsidRDefault="001A48AA" w:rsidP="002F610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1D5" w:rsidRDefault="001A48AA" w:rsidP="00B7095D">
    <w:pPr>
      <w:pStyle w:val="a3"/>
      <w:pBdr>
        <w:bottom w:val="none" w:sz="0" w:space="0" w:color="auto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7095D">
    <w:r>
      <w:rPr>
        <w:noProof/>
      </w:rPr>
      <w:drawing>
        <wp:anchor distT="0" distB="0" distL="114300" distR="114300" simplePos="0" relativeHeight="251659264" behindDoc="0" locked="0" layoutInCell="1" allowOverlap="1" wp14:anchorId="6602FEE1" wp14:editId="1BF8F7F3">
          <wp:simplePos x="0" y="0"/>
          <wp:positionH relativeFrom="page">
            <wp:posOffset>127000</wp:posOffset>
          </wp:positionH>
          <wp:positionV relativeFrom="page">
            <wp:posOffset>12700000</wp:posOffset>
          </wp:positionV>
          <wp:extent cx="317500" cy="241300"/>
          <wp:effectExtent l="0" t="0" r="6350" b="6350"/>
          <wp:wrapNone/>
          <wp:docPr id="59" name="图片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500" cy="241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473A"/>
    <w:multiLevelType w:val="hybridMultilevel"/>
    <w:tmpl w:val="8312AF28"/>
    <w:lvl w:ilvl="0" w:tplc="FFFFFFFF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154"/>
    <w:rsid w:val="001A266E"/>
    <w:rsid w:val="001A48AA"/>
    <w:rsid w:val="001D16EF"/>
    <w:rsid w:val="00243091"/>
    <w:rsid w:val="002F6109"/>
    <w:rsid w:val="00316822"/>
    <w:rsid w:val="00526154"/>
    <w:rsid w:val="005A4E58"/>
    <w:rsid w:val="005D569C"/>
    <w:rsid w:val="00822244"/>
    <w:rsid w:val="008A73BE"/>
    <w:rsid w:val="00B7095D"/>
    <w:rsid w:val="00B84B55"/>
    <w:rsid w:val="00C47E10"/>
    <w:rsid w:val="00E0305B"/>
    <w:rsid w:val="00F535C0"/>
    <w:rsid w:val="00FA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109"/>
    <w:pPr>
      <w:widowControl w:val="0"/>
      <w:jc w:val="both"/>
    </w:pPr>
    <w:rPr>
      <w:rFonts w:ascii="Time New Romans" w:eastAsia="宋体" w:hAnsi="Time New Romans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61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6109"/>
    <w:rPr>
      <w:sz w:val="18"/>
      <w:szCs w:val="18"/>
    </w:rPr>
  </w:style>
  <w:style w:type="paragraph" w:styleId="a4">
    <w:name w:val="footer"/>
    <w:basedOn w:val="a"/>
    <w:link w:val="Char0"/>
    <w:unhideWhenUsed/>
    <w:rsid w:val="002F61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610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F610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F6109"/>
    <w:rPr>
      <w:rFonts w:ascii="Time New Romans" w:eastAsia="宋体" w:hAnsi="Time New Romans" w:cs="宋体"/>
      <w:sz w:val="18"/>
      <w:szCs w:val="18"/>
    </w:rPr>
  </w:style>
  <w:style w:type="paragraph" w:styleId="a6">
    <w:name w:val="No Spacing"/>
    <w:uiPriority w:val="1"/>
    <w:qFormat/>
    <w:rsid w:val="00E0305B"/>
    <w:rPr>
      <w:rFonts w:ascii="Calibri" w:eastAsia="Microsoft YaHei UI" w:hAnsi="Calibri" w:cs="Times New Roman"/>
      <w:kern w:val="0"/>
      <w:sz w:val="22"/>
    </w:rPr>
  </w:style>
  <w:style w:type="character" w:styleId="a7">
    <w:name w:val="Hyperlink"/>
    <w:basedOn w:val="a0"/>
    <w:uiPriority w:val="99"/>
    <w:unhideWhenUsed/>
    <w:rsid w:val="00E0305B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E0305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109"/>
    <w:pPr>
      <w:widowControl w:val="0"/>
      <w:jc w:val="both"/>
    </w:pPr>
    <w:rPr>
      <w:rFonts w:ascii="Time New Romans" w:eastAsia="宋体" w:hAnsi="Time New Romans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61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6109"/>
    <w:rPr>
      <w:sz w:val="18"/>
      <w:szCs w:val="18"/>
    </w:rPr>
  </w:style>
  <w:style w:type="paragraph" w:styleId="a4">
    <w:name w:val="footer"/>
    <w:basedOn w:val="a"/>
    <w:link w:val="Char0"/>
    <w:unhideWhenUsed/>
    <w:rsid w:val="002F61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610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F610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F6109"/>
    <w:rPr>
      <w:rFonts w:ascii="Time New Romans" w:eastAsia="宋体" w:hAnsi="Time New Romans" w:cs="宋体"/>
      <w:sz w:val="18"/>
      <w:szCs w:val="18"/>
    </w:rPr>
  </w:style>
  <w:style w:type="paragraph" w:styleId="a6">
    <w:name w:val="No Spacing"/>
    <w:uiPriority w:val="1"/>
    <w:qFormat/>
    <w:rsid w:val="00E0305B"/>
    <w:rPr>
      <w:rFonts w:ascii="Calibri" w:eastAsia="Microsoft YaHei UI" w:hAnsi="Calibri" w:cs="Times New Roman"/>
      <w:kern w:val="0"/>
      <w:sz w:val="22"/>
    </w:rPr>
  </w:style>
  <w:style w:type="character" w:styleId="a7">
    <w:name w:val="Hyperlink"/>
    <w:basedOn w:val="a0"/>
    <w:uiPriority w:val="99"/>
    <w:unhideWhenUsed/>
    <w:rsid w:val="00E0305B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E030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316</Words>
  <Characters>1803</Characters>
  <Application>Microsoft Office Word</Application>
  <DocSecurity>0</DocSecurity>
  <Lines>15</Lines>
  <Paragraphs>4</Paragraphs>
  <ScaleCrop>false</ScaleCrop>
  <Company>China</Company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2021-07-05T00:05:00Z</dcterms:created>
  <dcterms:modified xsi:type="dcterms:W3CDTF">2021-07-05T00:05:00Z</dcterms:modified>
</cp:coreProperties>
</file>