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BE" w:rsidRPr="008A73BE" w:rsidRDefault="008A73BE" w:rsidP="008A73BE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8A73BE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8A73BE">
        <w:rPr>
          <w:rFonts w:ascii="宋体" w:hAnsi="宋体"/>
          <w:b/>
          <w:color w:val="FF0000"/>
          <w:sz w:val="32"/>
        </w:rPr>
        <w:t>年云南省中考化学试卷</w:t>
      </w:r>
    </w:p>
    <w:bookmarkEnd w:id="0"/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氢气的下列性质属于化学性质的是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无色、无气味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>
        <w:rPr>
          <w:rFonts w:ascii="宋体" w:hAnsi="宋体"/>
        </w:rPr>
        <w:t>密度比空气小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难溶于水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hAnsi="宋体"/>
        </w:rPr>
        <w:t>可以燃烧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空气中的某种成分在通电时能发出不同颜色的光，可制成多种用途的电光源。该成分是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氧气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氮气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稀有气体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二氧化碳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把少量下列物质分别放入水中，充分搅拌，可得到溶液的是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牛奶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面粉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花生油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葡萄糖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某《食物成分表》显示一些食物的能量值如下，其中能量最低的食物富含的营养素是</w:t>
      </w:r>
    </w:p>
    <w:tbl>
      <w:tblPr>
        <w:tblW w:w="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19"/>
        <w:gridCol w:w="814"/>
        <w:gridCol w:w="814"/>
        <w:gridCol w:w="814"/>
        <w:gridCol w:w="814"/>
      </w:tblGrid>
      <w:tr w:rsidR="008A73BE" w:rsidTr="00C72C9B">
        <w:trPr>
          <w:trHeight w:val="33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食物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菠菜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稻类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牛奶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豆油</w:t>
            </w:r>
          </w:p>
        </w:tc>
      </w:tr>
      <w:tr w:rsidR="008A73BE" w:rsidTr="00C72C9B">
        <w:trPr>
          <w:trHeight w:val="33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能量（单位：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kj/100g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3761</w:t>
            </w:r>
          </w:p>
        </w:tc>
      </w:tr>
    </w:tbl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蛋白质</w:t>
      </w:r>
      <w:r>
        <w:rPr>
          <w:rFonts w:ascii="宋体" w:hAnsi="宋体"/>
          <w:color w:val="000000"/>
        </w:rPr>
        <w:tab/>
        <w:t>B. 糖类</w:t>
      </w:r>
      <w:r>
        <w:rPr>
          <w:rFonts w:ascii="宋体" w:hAnsi="宋体"/>
          <w:color w:val="000000"/>
        </w:rPr>
        <w:tab/>
        <w:t>C. 油脂</w:t>
      </w:r>
      <w:r>
        <w:rPr>
          <w:rFonts w:ascii="宋体" w:hAnsi="宋体"/>
          <w:color w:val="000000"/>
        </w:rPr>
        <w:tab/>
        <w:t>D. 维生素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打开香水瓶盖闻到浓郁的香水气味，说明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分子在不停地运动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分子间有间隔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分子的体积很小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分子的质量很小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幼儿及青少年缺钙会患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佝偻病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贫血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甲状腺肿大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D. 龋齿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pH=10</w:t>
      </w:r>
      <w:r>
        <w:rPr>
          <w:rFonts w:ascii="宋体" w:hAnsi="宋体"/>
          <w:color w:val="000000"/>
        </w:rPr>
        <w:t>的肥皂水中滴加酚酞溶液，溶液变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无色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红色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蓝色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紫色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正确的实验操作是实验成功的保证，下列实验操作正确的是</w:t>
      </w:r>
    </w:p>
    <w:p w:rsidR="008A73BE" w:rsidRDefault="008A73BE" w:rsidP="008A73B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04800" cy="1212850"/>
            <wp:effectExtent l="0" t="0" r="0" b="6350"/>
            <wp:docPr id="200" name="图片 2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滴加液体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12800" cy="1231900"/>
            <wp:effectExtent l="0" t="0" r="6350" b="6350"/>
            <wp:docPr id="199" name="图片 1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取用固体</w:t>
      </w:r>
    </w:p>
    <w:p w:rsidR="008A73BE" w:rsidRDefault="008A73BE" w:rsidP="008A73B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50900" cy="876300"/>
            <wp:effectExtent l="0" t="0" r="6350" b="0"/>
            <wp:docPr id="198" name="图片 1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量取液体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46150" cy="1009650"/>
            <wp:effectExtent l="0" t="0" r="6350" b="0"/>
            <wp:docPr id="197" name="图片 1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加热液体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嫦娥五号完成我国首次月球采样任务，带回</w:t>
      </w:r>
      <w:r>
        <w:rPr>
          <w:rFonts w:ascii="Times New Roman" w:eastAsia="Times New Roman" w:hAnsi="Times New Roman" w:cs="Times New Roman"/>
          <w:color w:val="000000"/>
        </w:rPr>
        <w:t>1731g</w:t>
      </w:r>
      <w:r>
        <w:rPr>
          <w:rFonts w:ascii="宋体" w:hAnsi="宋体"/>
          <w:color w:val="000000"/>
        </w:rPr>
        <w:t>月壤，月壤中含有丰富的氦</w:t>
      </w: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宋体" w:hAnsi="宋体"/>
          <w:color w:val="000000"/>
        </w:rPr>
        <w:t>已知氦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的质子数为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，中子数为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宋体" w:hAnsi="宋体"/>
          <w:color w:val="000000"/>
        </w:rPr>
        <w:t>氦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的核外电子数为</w:t>
      </w: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草木灰能促进作物生长、增强抗病虫害和抗倒伏能力，其主要成分是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属于</w:t>
      </w: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钾肥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磷肥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氮肥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复合肥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如图为氟原子的结构示意图，下列有关说法错误的是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90550" cy="736600"/>
            <wp:effectExtent l="0" t="0" r="0" b="6350"/>
            <wp:docPr id="196" name="图片 1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氟原子的最外层电子数为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氟原子核外有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个电子层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氟原子易失电子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氟原子的核电荷数为</w:t>
      </w:r>
      <w:r>
        <w:rPr>
          <w:rFonts w:ascii="Times New Roman" w:eastAsia="Times New Roman" w:hAnsi="Times New Roman" w:cs="Times New Roman"/>
          <w:color w:val="000000"/>
        </w:rPr>
        <w:t>9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纳米医学上可用四氯金酸（</w:t>
      </w:r>
      <w:r>
        <w:rPr>
          <w:rFonts w:ascii="Times New Roman" w:eastAsia="Times New Roman" w:hAnsi="Times New Roman" w:cs="Times New Roman"/>
          <w:color w:val="000000"/>
        </w:rPr>
        <w:t>HAuC1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）制备包裹药物的外壳，四氯金酸中氯元素的化合价为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价，则金元素的化合价为</w:t>
      </w: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A. +2</w:t>
      </w:r>
      <w:r>
        <w:rPr>
          <w:rFonts w:ascii="Times New Roman" w:eastAsia="Times New Roman" w:hAnsi="Times New Roman" w:cs="Times New Roman"/>
          <w:color w:val="000000"/>
        </w:rPr>
        <w:tab/>
        <w:t>B. +3</w:t>
      </w:r>
      <w:r>
        <w:rPr>
          <w:rFonts w:ascii="Times New Roman" w:eastAsia="Times New Roman" w:hAnsi="Times New Roman" w:cs="Times New Roman"/>
          <w:color w:val="000000"/>
        </w:rPr>
        <w:tab/>
        <w:t>C. +4</w:t>
      </w:r>
      <w:r>
        <w:rPr>
          <w:rFonts w:ascii="Times New Roman" w:eastAsia="Times New Roman" w:hAnsi="Times New Roman" w:cs="Times New Roman"/>
          <w:color w:val="000000"/>
        </w:rPr>
        <w:tab/>
        <w:t>D. +5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“中东有石油，中国有稀土”。某种稀土元素在元素周期表中的相关信息如图所示，下列说法错误的是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65200" cy="914400"/>
            <wp:effectExtent l="0" t="0" r="6350" b="0"/>
            <wp:docPr id="195" name="图片 1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铒属于金属元素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铒的元素符号是</w:t>
      </w:r>
      <w:r>
        <w:rPr>
          <w:rFonts w:ascii="Times New Roman" w:eastAsia="Times New Roman" w:hAnsi="Times New Roman" w:cs="Times New Roman"/>
          <w:color w:val="000000"/>
        </w:rPr>
        <w:t>Er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铒的原子序数为</w:t>
      </w:r>
      <w:r>
        <w:rPr>
          <w:rFonts w:ascii="Times New Roman" w:eastAsia="Times New Roman" w:hAnsi="Times New Roman" w:cs="Times New Roman"/>
          <w:color w:val="000000"/>
        </w:rPr>
        <w:t>68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铒原子的质量为</w:t>
      </w:r>
      <w:r>
        <w:rPr>
          <w:rFonts w:ascii="Times New Roman" w:eastAsia="Times New Roman" w:hAnsi="Times New Roman" w:cs="Times New Roman"/>
          <w:color w:val="000000"/>
        </w:rPr>
        <w:t>167.3g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加热是最常见的反应条件，这一基本实验操作常要使用酒精灯。下列有关说法错误的是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为了使酒精灯燃烧更旺，将灯内酒精添满，以增加可燃物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酒精灯里的酒精洒到桌面上燃烧起来，可用湿抹布盖灭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用完酒精灯后用灯帽盖灭，其灭火原理是隔绝氧气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用燃着的木条点燃酒精灯，燃着的木条的作用是使温度达到可燃物的着火点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白屈菜酸（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）具有止痛、止咳的功效。下列关于白屈菜酸的说法正确的是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白屈菜酸属于氧化物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白屈菜酸的相对分子质量为</w:t>
      </w:r>
      <w:r>
        <w:rPr>
          <w:rFonts w:ascii="Times New Roman" w:eastAsia="Times New Roman" w:hAnsi="Times New Roman" w:cs="Times New Roman"/>
          <w:color w:val="000000"/>
        </w:rPr>
        <w:t>184g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白屈菜酸中氧元素的质量分数最大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白屈菜酸中碳、氢、氧原子总数为</w:t>
      </w:r>
      <w:r>
        <w:rPr>
          <w:rFonts w:ascii="Times New Roman" w:eastAsia="Times New Roman" w:hAnsi="Times New Roman" w:cs="Times New Roman"/>
          <w:color w:val="000000"/>
        </w:rPr>
        <w:t>17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下列实验方案错误的是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探究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溶解时的温度变化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27200" cy="1250950"/>
            <wp:effectExtent l="0" t="0" r="6350" b="6350"/>
            <wp:docPr id="194" name="图片 1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配制一定溶质质量分数的</w:t>
      </w:r>
      <w:r>
        <w:rPr>
          <w:rFonts w:ascii="Times New Roman" w:eastAsia="Times New Roman" w:hAnsi="Times New Roman" w:cs="Times New Roman"/>
          <w:color w:val="000000"/>
        </w:rPr>
        <w:t>NaCl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895600" cy="1352550"/>
            <wp:effectExtent l="0" t="0" r="0" b="0"/>
            <wp:docPr id="193" name="图片 1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验证木炭的还原性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171700" cy="1441450"/>
            <wp:effectExtent l="0" t="0" r="0" b="6350"/>
            <wp:docPr id="192" name="图片 1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探究铁生锈的条件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47900" cy="1384300"/>
            <wp:effectExtent l="0" t="0" r="0" b="6350"/>
            <wp:docPr id="191" name="图片 1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甲醛是一种防腐剂，下图是甲醛燃烧的微观示意图。有关说法错误的是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613150" cy="1257300"/>
            <wp:effectExtent l="0" t="0" r="6350" b="0"/>
            <wp:docPr id="190" name="图片 1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该反应为置换反应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参加反应的两种物质的质量比为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16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生成物均由两种元素组成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反应前后分子总数不变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下列实验操作，能达到实验目的的是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5"/>
        <w:gridCol w:w="3165"/>
        <w:gridCol w:w="5880"/>
      </w:tblGrid>
      <w:tr w:rsidR="008A73BE" w:rsidTr="00C72C9B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</w:tr>
      <w:tr w:rsidR="008A73BE" w:rsidTr="00C72C9B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鉴别羊毛纤维和蚕丝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灼烧后闻气味</w:t>
            </w:r>
          </w:p>
        </w:tc>
      </w:tr>
      <w:tr w:rsidR="008A73BE" w:rsidTr="00C72C9B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除去木炭粉中混有的少量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加入足量稀盐酸充分反应，过滤，洗涤，干燥</w:t>
            </w:r>
          </w:p>
        </w:tc>
      </w:tr>
      <w:tr w:rsidR="008A73BE" w:rsidTr="00C72C9B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C1</w:t>
            </w:r>
            <w:r>
              <w:rPr>
                <w:rFonts w:ascii="宋体" w:hAnsi="宋体"/>
                <w:color w:val="000000"/>
              </w:rPr>
              <w:t>和（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固体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加入熟石灰，研磨，闻气味</w:t>
            </w:r>
          </w:p>
        </w:tc>
      </w:tr>
      <w:tr w:rsidR="008A73BE" w:rsidTr="00C72C9B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除去氢气中混有的少量氯化氢气体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将混合气体通过装有饱和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溶液的洗气瓶后，再通过浓硫酸干燥</w:t>
            </w:r>
          </w:p>
        </w:tc>
      </w:tr>
    </w:tbl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是初中化学常见的六种物质。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均由三种元素组成；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属于同类别的物质；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物质在固态时俗称干冰；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均含有人体中含量最多的金属元素；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可用于玻璃、造纸、纺织、洗涤剂的生产。部分反应物和产物已经略去，其中“一”表示两种物质间会反应，“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”表示一种物质会一步转化成另一种物质。下列说法正确的是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38400" cy="1295400"/>
            <wp:effectExtent l="0" t="0" r="0" b="0"/>
            <wp:docPr id="189" name="图片 1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的反应是复分解反应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B</w:t>
      </w:r>
      <w:r>
        <w:rPr>
          <w:rFonts w:ascii="宋体" w:hAnsi="宋体"/>
          <w:color w:val="000000"/>
        </w:rPr>
        <w:t>一定是</w:t>
      </w:r>
      <w:r>
        <w:rPr>
          <w:rFonts w:ascii="Times New Roman" w:eastAsia="Times New Roman" w:hAnsi="Times New Roman" w:cs="Times New Roman"/>
          <w:color w:val="000000"/>
        </w:rPr>
        <w:t>NaOH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D</w:t>
      </w:r>
      <w:r>
        <w:rPr>
          <w:rFonts w:ascii="宋体" w:hAnsi="宋体"/>
          <w:color w:val="000000"/>
        </w:rPr>
        <w:t>一定属于酸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E→C</w:t>
      </w:r>
      <w:r>
        <w:rPr>
          <w:rFonts w:ascii="宋体" w:hAnsi="宋体"/>
          <w:color w:val="000000"/>
        </w:rPr>
        <w:t>只能通过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反应实现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下列说法合理的有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①高炉炼铁炼得的是纯铁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②打开汽水瓶盖，看到气泡逸出，说明气体的溶解度随压强的减小而减小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③向充满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气体的软塑料瓶中倒入半瓶水，拧紧瓶盖，振荡，塑料瓶变瘪，说明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能与水发生反应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④某同学将一定量的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溶液混合，要想检验反应后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是否过量，选用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溶液或</w:t>
      </w:r>
      <w:r>
        <w:rPr>
          <w:rFonts w:ascii="Times New Roman" w:eastAsia="Times New Roman" w:hAnsi="Times New Roman" w:cs="Times New Roman"/>
          <w:color w:val="000000"/>
        </w:rPr>
        <w:t>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溶液均可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⑤向一定量的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HC1</w:t>
      </w:r>
      <w:r>
        <w:rPr>
          <w:rFonts w:ascii="宋体" w:hAnsi="宋体"/>
          <w:color w:val="000000"/>
        </w:rPr>
        <w:t>的混合溶液中逐滴加入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溶液，右图表示加入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hAnsi="宋体"/>
          <w:color w:val="000000"/>
        </w:rPr>
        <w:t>溶液的质量与某些物质的质量变化关系。则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点对应的溶液中有三种溶质，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可表示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的质量变化情况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17700" cy="1250950"/>
            <wp:effectExtent l="0" t="0" r="6350" b="6350"/>
            <wp:docPr id="188" name="图片 1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化学用语是国际通用语言，是学习化学的重要工具。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）用化学用语填空：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个氢原子___________。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②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个二氧化氮分子___________。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③钾离子___________。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④地壳中含量最多的元素___________。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）写出符号“</w:t>
      </w:r>
      <w:r>
        <w:object w:dxaOrig="60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0pt;height:25pt" o:ole="">
            <v:imagedata r:id="rId22" o:title="eqId38fbd7a5734f48869aa0291870ff263f"/>
          </v:shape>
          <o:OLEObject Type="Embed" ProgID="Equation.DSMT4" ShapeID="_x0000_i1025" DrawAspect="Content" ObjectID="_1686977239" r:id="rId23"/>
        </w:object>
      </w:r>
      <w:r>
        <w:rPr>
          <w:rFonts w:ascii="宋体" w:hAnsi="宋体"/>
          <w:color w:val="000000"/>
        </w:rPr>
        <w:t>”中数字的含义：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①“</w:t>
      </w:r>
      <w:r>
        <w:rPr>
          <w:rFonts w:ascii="Times New Roman" w:eastAsia="Times New Roman" w:hAnsi="Times New Roman" w:cs="Times New Roman"/>
          <w:color w:val="000000"/>
        </w:rPr>
        <w:t>+5</w:t>
      </w:r>
      <w:r>
        <w:rPr>
          <w:rFonts w:ascii="宋体" w:hAnsi="宋体"/>
          <w:color w:val="000000"/>
        </w:rPr>
        <w:t>”表示___________。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②“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”表示___________。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化学与我们的生产、生活、能源、环境息息相关。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）将下列物质和对应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用途连线___________。</w:t>
      </w:r>
    </w:p>
    <w:tbl>
      <w:tblPr>
        <w:tblW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35"/>
      </w:tblGrid>
      <w:tr w:rsidR="008A73BE" w:rsidTr="00C72C9B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　　　　　　用途</w:t>
            </w:r>
          </w:p>
        </w:tc>
      </w:tr>
      <w:tr w:rsidR="008A73BE" w:rsidTr="00C72C9B">
        <w:trPr>
          <w:trHeight w:val="30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碳酸钙　　　　　用于超导领域</w:t>
            </w:r>
          </w:p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60</w:t>
            </w:r>
            <w:r>
              <w:rPr>
                <w:rFonts w:ascii="宋体" w:hAnsi="宋体"/>
                <w:color w:val="000000"/>
              </w:rPr>
              <w:t xml:space="preserve">　　　　　　　补钙剂</w:t>
            </w:r>
          </w:p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食盐　　　　　　调味剂</w:t>
            </w:r>
          </w:p>
        </w:tc>
      </w:tr>
    </w:tbl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日，习近平同志出席“领导人气候峰会”时，再次指出我国在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年前“碳达峰”，在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年前实现“碳中和”。下图是我国近</w:t>
      </w: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年来单位国内生产总值二氧化碳排放示意图（图甲）和全国地级及以上城市空气质量优良天数比率（图乙）。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828800" cy="1498600"/>
            <wp:effectExtent l="0" t="0" r="0" b="6350"/>
            <wp:docPr id="185" name="图片 1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66800" cy="1708150"/>
            <wp:effectExtent l="0" t="0" r="0" b="6350"/>
            <wp:docPr id="184" name="图片 1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①依据图甲数据可知，</w:t>
      </w:r>
      <w:r>
        <w:rPr>
          <w:rFonts w:ascii="Times New Roman" w:eastAsia="Times New Roman" w:hAnsi="Times New Roman" w:cs="Times New Roman"/>
          <w:color w:val="000000"/>
        </w:rPr>
        <w:t>2005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~2020</w:t>
      </w:r>
      <w:r>
        <w:rPr>
          <w:rFonts w:ascii="宋体" w:hAnsi="宋体"/>
          <w:color w:val="000000"/>
        </w:rPr>
        <w:t>年底，我国单位国内生产总值二氧化碳排放降低了_______。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②化石燃料包括煤、___________、天然气，是目前应用最广泛的能源，其燃烧产物是造成碳排放量增加的主要因素。</w:t>
      </w:r>
      <w:r>
        <w:rPr>
          <w:rFonts w:ascii="Times New Roman" w:eastAsia="Times New Roman" w:hAnsi="Times New Roman" w:cs="Times New Roman"/>
          <w:color w:val="000000"/>
        </w:rPr>
        <w:t>2015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~2020</w:t>
      </w:r>
      <w:r>
        <w:rPr>
          <w:rFonts w:ascii="宋体" w:hAnsi="宋体"/>
          <w:color w:val="000000"/>
        </w:rPr>
        <w:t>年我国地级及以上城市空气质量优良天数比率上升了</w:t>
      </w:r>
      <w:r>
        <w:rPr>
          <w:rFonts w:ascii="Times New Roman" w:eastAsia="Times New Roman" w:hAnsi="Times New Roman" w:cs="Times New Roman"/>
          <w:color w:val="000000"/>
        </w:rPr>
        <w:t>5.8%</w:t>
      </w:r>
      <w:r>
        <w:rPr>
          <w:rFonts w:ascii="宋体" w:hAnsi="宋体"/>
          <w:color w:val="000000"/>
        </w:rPr>
        <w:t>，这与可再生能源的大力发展密切相关。列举一种可再生能源___________。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③实现“碳中和”，从我做起。下列做法不合理的是___________（填标号）。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．积极参与植树造林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．出行多乘坐公共交通工具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．少用或不用一次性餐具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</w:t>
      </w:r>
      <w:r>
        <w:rPr>
          <w:rFonts w:ascii="宋体" w:hAnsi="宋体"/>
          <w:color w:val="000000"/>
        </w:rPr>
        <w:t>．为增加节日气氛大量燃放烟花爆竹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年，某科学家利用“伏打电池”在常温下对水进行通电分解，当正极产生了</w:t>
      </w:r>
      <w:r>
        <w:rPr>
          <w:rFonts w:ascii="Times New Roman" w:eastAsia="Times New Roman" w:hAnsi="Times New Roman" w:cs="Times New Roman"/>
          <w:color w:val="000000"/>
        </w:rPr>
        <w:t>10mL</w:t>
      </w:r>
      <w:r>
        <w:rPr>
          <w:rFonts w:ascii="宋体" w:hAnsi="宋体"/>
          <w:color w:val="000000"/>
        </w:rPr>
        <w:t>的______，负极产生的气体约为______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宋体" w:hAnsi="宋体"/>
          <w:color w:val="000000"/>
        </w:rPr>
        <w:t>，再次确认了水的组成。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《茶疏》中对泡茶过程有如下记载：“治壶、投茶、出浴、淋壶、烫杯、酾茶、品茶</w:t>
      </w:r>
      <w:r>
        <w:object w:dxaOrig="495" w:dyaOrig="135">
          <v:shape id="_x0000_i1026" type="#_x0000_t75" alt="学科网(www.zxxk.com)--教育资源门户，提供试卷、教案、课件、论文、素材以及各类教学资源下载，还有大量而丰富的教学相关资讯！" style="width:25pt;height:7pt" o:ole="">
            <v:imagedata r:id="rId27" o:title="eqId70ba717b062244e8991a825e218a925a"/>
          </v:shape>
          <o:OLEObject Type="Embed" ProgID="Equation.DSMT4" ShapeID="_x0000_i1026" DrawAspect="Content" ObjectID="_1686977240" r:id="rId28"/>
        </w:object>
      </w:r>
      <w:r>
        <w:rPr>
          <w:rFonts w:ascii="宋体" w:hAnsi="宋体"/>
          <w:color w:val="000000"/>
        </w:rPr>
        <w:t>”，以上过程涉及的操作有溶解、过滤等。在实验室进行过滤操作时玻璃棒的作用是______，过滤时液面高于滤纸边缘会造成的后果是______。过滤______（填“能”或“不能”）将硬水软化。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如图为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三种固体物质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溶解度曲线，根据图回答下列问题：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71700" cy="1612900"/>
            <wp:effectExtent l="0" t="0" r="0" b="6350"/>
            <wp:docPr id="182" name="图片 1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三种物质中溶解度最大的是______。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中含有少量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时，可用______的方法提纯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）将等质量的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饱和溶液由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℃降温到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℃时，所得溶液中溶质质量由大到小的顺序为______。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金属材料的使用作为一个时代的标志，见证了人类文明发展的过程。历史上人类冶炼不同金属的大致年代如图所示：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124450" cy="1257300"/>
            <wp:effectExtent l="0" t="0" r="0" b="0"/>
            <wp:docPr id="181" name="图片 1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）铜和金是人类使用较早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金属。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月，三星堆遗址又出土了大量的青铜器和金器，其中部分青铜器和金器上，还有被人为敲击的痕迹。通过敲打可将青铜等金属材料打制成不同的形状，是利用了金属的______性。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）我国的青铜文化历史悠久、西汉时期的湿法炼铜工艺就是利用铁和硫酸铜溶液反应制取铜，有关的化学反应方程式为______。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）铁器时代大约在公元前______年，至今铁仍是年产量最高的金属，但每年因腐蚀造成了巨大损失，写出一条防止铁生锈的措施______。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）铝的利用距今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多年，现在铝的年产量得到大幅度的提高。铝虽然较活泼，但抗腐蚀性能好，原因</w:t>
      </w:r>
      <w:r>
        <w:rPr>
          <w:rFonts w:ascii="宋体" w:hAnsi="宋体"/>
          <w:color w:val="000000"/>
        </w:rPr>
        <w:lastRenderedPageBreak/>
        <w:t>是______。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）将一定量的锌和金属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hAnsi="宋体"/>
          <w:color w:val="000000"/>
        </w:rPr>
        <w:t>的混合粉末加入一定量的氯化铜溶液中，溶液质量的变化情况如图所示。下列说法错误的是______</w:t>
      </w:r>
      <w:r>
        <w:object w:dxaOrig="149" w:dyaOrig="248">
          <v:shape id="_x0000_i1027" type="#_x0000_t75" alt="学科网(www.zxxk.com)--教育资源门户，提供试卷、教案、课件、论文、素材以及各类教学资源下载，还有大量而丰富的教学相关资讯！" style="width:7.5pt;height:12.5pt" o:ole="">
            <v:imagedata r:id="rId31" o:title="eqId5b3769d5408c4e6d9a9cc96dc24f06b2"/>
          </v:shape>
          <o:OLEObject Type="Embed" ProgID="Equation.DSMT4" ShapeID="_x0000_i1027" DrawAspect="Content" ObjectID="_1686977241" r:id="rId32"/>
        </w:object>
      </w:r>
      <w:r>
        <w:rPr>
          <w:rFonts w:ascii="宋体" w:hAnsi="宋体"/>
          <w:color w:val="000000"/>
        </w:rPr>
        <w:t>填标号</w:t>
      </w:r>
      <w:r>
        <w:object w:dxaOrig="165" w:dyaOrig="285">
          <v:shape id="_x0000_i1028" type="#_x0000_t75" alt="学科网(www.zxxk.com)--教育资源门户，提供试卷、教案、课件、论文、素材以及各类教学资源下载，还有大量而丰富的教学相关资讯！" style="width:8.5pt;height:14.5pt" o:ole="">
            <v:imagedata r:id="rId33" o:title="eqId3956dd2190054169ba38b072a73eecad"/>
          </v:shape>
          <o:OLEObject Type="Embed" ProgID="Equation.DSMT4" ShapeID="_x0000_i1028" DrawAspect="Content" ObjectID="_1686977242" r:id="rId34"/>
        </w:object>
      </w:r>
      <w:r>
        <w:rPr>
          <w:rFonts w:ascii="宋体" w:hAnsi="宋体"/>
          <w:color w:val="000000"/>
        </w:rPr>
        <w:t>。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047750" cy="1155700"/>
            <wp:effectExtent l="0" t="0" r="0" b="6350"/>
            <wp:docPr id="179" name="图片 1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．金属活动性</w:t>
      </w:r>
      <w:r>
        <w:object w:dxaOrig="765" w:dyaOrig="255">
          <v:shape id="_x0000_i1029" type="#_x0000_t75" alt="学科网(www.zxxk.com)--教育资源门户，提供试卷、教案、课件、论文、素材以及各类教学资源下载，还有大量而丰富的教学相关资讯！" style="width:38.5pt;height:13pt" o:ole="">
            <v:imagedata r:id="rId36" o:title="eqId2c446918ac2c490198b06ef365c2e2a6"/>
          </v:shape>
          <o:OLEObject Type="Embed" ProgID="Equation.DSMT4" ShapeID="_x0000_i1029" DrawAspect="Content" ObjectID="_1686977243" r:id="rId37"/>
        </w:objec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．反应结束后过滤、滤渣中一定有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，可能有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R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．反应结束后过滤，若向滤渣中加入稀硫酸有气泡产生，则滤液一定无色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）某金属粉末含有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宋体" w:hAnsi="宋体"/>
          <w:color w:val="000000"/>
        </w:rPr>
        <w:t>中的一种或几种，取</w:t>
      </w:r>
      <w:r>
        <w:rPr>
          <w:rFonts w:ascii="Times New Roman" w:eastAsia="Times New Roman" w:hAnsi="Times New Roman" w:cs="Times New Roman"/>
          <w:color w:val="000000"/>
        </w:rPr>
        <w:t>24g</w:t>
      </w:r>
      <w:r>
        <w:rPr>
          <w:rFonts w:ascii="宋体" w:hAnsi="宋体"/>
          <w:color w:val="000000"/>
        </w:rPr>
        <w:t>该金属粉末与足量稀盐酸反应产生</w:t>
      </w:r>
      <w:r>
        <w:rPr>
          <w:rFonts w:ascii="Times New Roman" w:eastAsia="Times New Roman" w:hAnsi="Times New Roman" w:cs="Times New Roman"/>
          <w:color w:val="000000"/>
        </w:rPr>
        <w:t>2g</w:t>
      </w:r>
      <w:r>
        <w:rPr>
          <w:rFonts w:ascii="宋体" w:hAnsi="宋体"/>
          <w:color w:val="000000"/>
        </w:rPr>
        <w:t>氢气，则该金属粉末的组成有______种情况。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“垃圾是放错的资源”。碘循环工艺不仅能吸收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，减少环境污染，而且还可以得到仅含一种元素的化工原料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，流程如下：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343400" cy="1676400"/>
            <wp:effectExtent l="0" t="0" r="0" b="0"/>
            <wp:docPr id="178" name="图片 1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）流程中可循环利用的物质是___________。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）膜反应器中发生的是分解反应，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）反应器中发生反应的化学方程式为___________。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/>
          <w:color w:val="000000"/>
        </w:rPr>
        <w:t>化学是一门以实验为基础的科学。根据下图回答问题。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619750" cy="1524000"/>
            <wp:effectExtent l="0" t="0" r="0" b="0"/>
            <wp:docPr id="177" name="图片 1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）实验室用过氧化氢溶液和二氧化锰混合制取氧气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化学反应方程式为___________，用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装置收集氧气，当观察到___________的现象时再开始收集。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甲烷是一种没有颜色、没有气味、难溶于水、密度比空气小的气体。实验室常用加热碱石灰（氧化钙和氢氧化钠固体的混合物）和醋酸钠固体制取甲烷气体，应选用的发生装置是___________（填标号，下同），若用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装置收集时，则气体要从___________端通入。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装置都可以制取氧气、二氧化碳和氢气，若要控制液体滴加速率，获得平稳气流，应选择的发生装置是___________。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）生活中常用草酸溶液除铁锈和瓷砖上的污渍。草酸晶体加热会发生如下反应：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object w:dxaOrig="3840" w:dyaOrig="675">
          <v:shape id="_x0000_i1030" type="#_x0000_t75" alt="学科网(www.zxxk.com)--教育资源门户，提供试卷、教案、课件、论文、素材以及各类教学资源下载，还有大量而丰富的教学相关资讯！" style="width:192pt;height:34pt" o:ole="">
            <v:imagedata r:id="rId40" o:title="eqId989daf9534304dc4bd9a07afe1d8071e"/>
          </v:shape>
          <o:OLEObject Type="Embed" ProgID="Equation.DSMT4" ShapeID="_x0000_i1030" DrawAspect="Content" ObjectID="_1686977244" r:id="rId41"/>
        </w:object>
      </w:r>
      <w:r>
        <w:rPr>
          <w:rFonts w:ascii="宋体" w:hAnsi="宋体"/>
          <w:color w:val="000000"/>
        </w:rPr>
        <w:t>。为检验分解后的产物，小赵设计了如下实验。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回答下列问题。（白色的无水硫酸铜遇水变蓝）</w:t>
      </w:r>
    </w:p>
    <w:p w:rsidR="008A73BE" w:rsidRDefault="008A73BE" w:rsidP="008A73B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89300" cy="1384300"/>
            <wp:effectExtent l="0" t="0" r="6350" b="6350"/>
            <wp:docPr id="175" name="图片 1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①实验中证明有水生成的现象是___________。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②乙中澄清石灰水的作用是___________。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③要证明有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生成，在不连接其他装置的情况下，可进行的操作是___________。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/>
          <w:color w:val="000000"/>
        </w:rPr>
        <w:t>小英设计了探究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溶液反应的实验。将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通入质量分数为</w:t>
      </w:r>
      <w:r>
        <w:rPr>
          <w:rFonts w:ascii="Times New Roman" w:eastAsia="Times New Roman" w:hAnsi="Times New Roman" w:cs="Times New Roman"/>
          <w:color w:val="000000"/>
        </w:rPr>
        <w:t>1.7%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溶液中，反应后过滤得到无色溶液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和白色沉淀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。对体系中有关物质性质分析得知沉淀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可能为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或二者混合物。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为白色固体，微溶于水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为白色固体，难溶于水，溶于过量的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【提出问题】白色沉淀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的成分是什么？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【猜想与假设】猜想一：仅有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猜想二：仅有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猜想三：___________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24"/>
        <w:gridCol w:w="1290"/>
        <w:gridCol w:w="2235"/>
      </w:tblGrid>
      <w:tr w:rsidR="008A73BE" w:rsidTr="00C72C9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结论</w:t>
            </w:r>
          </w:p>
        </w:tc>
      </w:tr>
      <w:tr w:rsidR="008A73BE" w:rsidTr="00C72C9B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取少量溶液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于试管中，滴加足量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A73BE" w:rsidRDefault="008A73BE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猜想___________成立</w:t>
            </w:r>
          </w:p>
        </w:tc>
      </w:tr>
    </w:tbl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【实验结论】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溶液反应生成一种酸和沉淀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，反应的化学方程式是___________。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【拓展延伸】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①另取溶液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，滴加足量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溶液，无明显现象，再加入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溶液，产生白色沉淀，原因是___________。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②向盛有少量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溶液的试管里滴入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溶液至过量，实验现象是___________。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/>
          <w:color w:val="000000"/>
        </w:rPr>
        <w:t>氯可形成多种含氧酸盐，广泛应用于杀菌、消毒及化工领域。实验室中制备</w:t>
      </w:r>
      <w:r>
        <w:rPr>
          <w:rFonts w:ascii="Times New Roman" w:eastAsia="Times New Roman" w:hAnsi="Times New Roman" w:cs="Times New Roman"/>
          <w:color w:val="000000"/>
        </w:rPr>
        <w:t>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的化学反应方程式为</w:t>
      </w:r>
      <w:r>
        <w:object w:dxaOrig="3555" w:dyaOrig="360">
          <v:shape id="_x0000_i1031" type="#_x0000_t75" alt="学科网(www.zxxk.com)--教育资源门户，提供试卷、教案、课件、论文、素材以及各类教学资源下载，还有大量而丰富的教学相关资讯！" style="width:178pt;height:18pt" o:ole="">
            <v:imagedata r:id="rId43" o:title="eqId11cc6e94070744399b9922ad2e21da81"/>
          </v:shape>
          <o:OLEObject Type="Embed" ProgID="Equation.DSMT4" ShapeID="_x0000_i1031" DrawAspect="Content" ObjectID="_1686977245" r:id="rId44"/>
        </w:object>
      </w:r>
      <w:r>
        <w:rPr>
          <w:rFonts w:ascii="宋体" w:hAnsi="宋体"/>
          <w:color w:val="000000"/>
        </w:rPr>
        <w:t>。若用</w:t>
      </w:r>
      <w:r>
        <w:rPr>
          <w:rFonts w:ascii="Times New Roman" w:eastAsia="Times New Roman" w:hAnsi="Times New Roman" w:cs="Times New Roman"/>
          <w:color w:val="000000"/>
        </w:rPr>
        <w:t>C1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200g</w:t>
      </w:r>
      <w:r>
        <w:rPr>
          <w:rFonts w:ascii="宋体" w:hAnsi="宋体"/>
          <w:color w:val="000000"/>
        </w:rPr>
        <w:t>的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溶液恰好完全反应，反应后溶液质量为</w:t>
      </w:r>
      <w:r>
        <w:rPr>
          <w:rFonts w:ascii="Times New Roman" w:eastAsia="Times New Roman" w:hAnsi="Times New Roman" w:cs="Times New Roman"/>
          <w:color w:val="000000"/>
        </w:rPr>
        <w:t>221.3g</w:t>
      </w:r>
      <w:r>
        <w:rPr>
          <w:rFonts w:ascii="宋体" w:hAnsi="宋体"/>
          <w:color w:val="000000"/>
        </w:rPr>
        <w:t>。计算：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）参加反应的氯气的质量为</w:t>
      </w:r>
      <w:r>
        <w:rPr>
          <w:rFonts w:ascii="Times New Roman" w:eastAsia="Times New Roman" w:hAnsi="Times New Roman" w:cs="Times New Roman"/>
          <w:color w:val="000000"/>
        </w:rPr>
        <w:t>___________g</w:t>
      </w:r>
      <w:r>
        <w:rPr>
          <w:rFonts w:ascii="宋体" w:hAnsi="宋体"/>
          <w:color w:val="000000"/>
        </w:rPr>
        <w:t>。</w:t>
      </w:r>
    </w:p>
    <w:p w:rsidR="008A73BE" w:rsidRDefault="008A73BE" w:rsidP="008A73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）所用</w:t>
      </w:r>
      <w:r>
        <w:rPr>
          <w:rFonts w:ascii="Times New Roman" w:eastAsia="Times New Roman" w:hAnsi="Times New Roman" w:cs="Times New Roman"/>
          <w:color w:val="000000"/>
        </w:rPr>
        <w:t>KOH</w:t>
      </w:r>
      <w:r>
        <w:rPr>
          <w:rFonts w:ascii="宋体" w:hAnsi="宋体"/>
          <w:color w:val="000000"/>
        </w:rPr>
        <w:t>溶液中溶质的质量分数是多少？</w:t>
      </w:r>
    </w:p>
    <w:p w:rsidR="00316822" w:rsidRPr="008A73BE" w:rsidRDefault="00316822" w:rsidP="008A73BE">
      <w:pPr>
        <w:rPr>
          <w:rFonts w:hint="eastAsia"/>
        </w:rPr>
      </w:pPr>
    </w:p>
    <w:sectPr w:rsidR="00316822" w:rsidRPr="008A73BE" w:rsidSect="00C321EB">
      <w:headerReference w:type="default" r:id="rId45"/>
      <w:headerReference w:type="first" r:id="rId4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7C" w:rsidRDefault="00B5717C" w:rsidP="002F6109">
      <w:pPr>
        <w:rPr>
          <w:rFonts w:hint="eastAsia"/>
        </w:rPr>
      </w:pPr>
      <w:r>
        <w:separator/>
      </w:r>
    </w:p>
  </w:endnote>
  <w:endnote w:type="continuationSeparator" w:id="0">
    <w:p w:rsidR="00B5717C" w:rsidRDefault="00B5717C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7C" w:rsidRDefault="00B5717C" w:rsidP="002F6109">
      <w:pPr>
        <w:rPr>
          <w:rFonts w:hint="eastAsia"/>
        </w:rPr>
      </w:pPr>
      <w:r>
        <w:separator/>
      </w:r>
    </w:p>
  </w:footnote>
  <w:footnote w:type="continuationSeparator" w:id="0">
    <w:p w:rsidR="00B5717C" w:rsidRDefault="00B5717C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B5717C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095D">
    <w:r>
      <w:rPr>
        <w:noProof/>
      </w:rPr>
      <w:drawing>
        <wp:anchor distT="0" distB="0" distL="114300" distR="114300" simplePos="0" relativeHeight="251659264" behindDoc="0" locked="0" layoutInCell="1" allowOverlap="1" wp14:anchorId="6602FEE1" wp14:editId="1BF8F7F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A266E"/>
    <w:rsid w:val="001D16EF"/>
    <w:rsid w:val="002F6109"/>
    <w:rsid w:val="00316822"/>
    <w:rsid w:val="00526154"/>
    <w:rsid w:val="005D569C"/>
    <w:rsid w:val="008A73BE"/>
    <w:rsid w:val="00B5717C"/>
    <w:rsid w:val="00B7095D"/>
    <w:rsid w:val="00B84B55"/>
    <w:rsid w:val="00C47E10"/>
    <w:rsid w:val="00E0305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27.png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3.wmf"/><Relationship Id="rId38" Type="http://schemas.openxmlformats.org/officeDocument/2006/relationships/image" Target="media/image26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oleObject" Target="embeddings/oleObject3.bin"/><Relationship Id="rId37" Type="http://schemas.openxmlformats.org/officeDocument/2006/relationships/oleObject" Target="embeddings/oleObject5.bin"/><Relationship Id="rId40" Type="http://schemas.openxmlformats.org/officeDocument/2006/relationships/image" Target="media/image28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2.bin"/><Relationship Id="rId36" Type="http://schemas.openxmlformats.org/officeDocument/2006/relationships/image" Target="media/image25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wmf"/><Relationship Id="rId44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image" Target="media/image24.png"/><Relationship Id="rId43" Type="http://schemas.openxmlformats.org/officeDocument/2006/relationships/image" Target="media/image30.wmf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789</Words>
  <Characters>4500</Characters>
  <Application>Microsoft Office Word</Application>
  <DocSecurity>0</DocSecurity>
  <Lines>37</Lines>
  <Paragraphs>10</Paragraphs>
  <ScaleCrop>false</ScaleCrop>
  <Company>China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2021-07-04T23:59:00Z</dcterms:created>
  <dcterms:modified xsi:type="dcterms:W3CDTF">2021-07-04T23:59:00Z</dcterms:modified>
</cp:coreProperties>
</file>