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06C" w:rsidRDefault="00F46387" w:rsidP="000A6C04">
      <w:pPr>
        <w:adjustRightInd w:val="0"/>
        <w:snapToGrid w:val="0"/>
        <w:spacing w:line="360" w:lineRule="auto"/>
        <w:ind w:rightChars="-216" w:right="-454" w:firstLineChars="132" w:firstLine="424"/>
        <w:jc w:val="center"/>
        <w:rPr>
          <w:rFonts w:hint="eastAsia"/>
          <w:b/>
          <w:sz w:val="32"/>
          <w:szCs w:val="32"/>
        </w:rPr>
      </w:pPr>
      <w:r w:rsidRPr="00F46387">
        <w:rPr>
          <w:b/>
          <w:bCs/>
          <w:noProof/>
          <w:color w:val="FF0000"/>
          <w:sz w:val="32"/>
          <w:szCs w:val="32"/>
        </w:rPr>
        <w:drawing>
          <wp:anchor distT="0" distB="0" distL="114300" distR="114300" simplePos="0" relativeHeight="251659264" behindDoc="0" locked="0" layoutInCell="1" allowOverlap="1" wp14:anchorId="4794B0DD" wp14:editId="2E51E667">
            <wp:simplePos x="0" y="0"/>
            <wp:positionH relativeFrom="page">
              <wp:posOffset>12242800</wp:posOffset>
            </wp:positionH>
            <wp:positionV relativeFrom="page">
              <wp:posOffset>10591800</wp:posOffset>
            </wp:positionV>
            <wp:extent cx="457200" cy="292100"/>
            <wp:effectExtent l="0" t="0" r="0"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292100"/>
                    </a:xfrm>
                    <a:prstGeom prst="rect">
                      <a:avLst/>
                    </a:prstGeom>
                    <a:noFill/>
                  </pic:spPr>
                </pic:pic>
              </a:graphicData>
            </a:graphic>
            <wp14:sizeRelH relativeFrom="page">
              <wp14:pctWidth>0</wp14:pctWidth>
            </wp14:sizeRelH>
            <wp14:sizeRelV relativeFrom="page">
              <wp14:pctHeight>0</wp14:pctHeight>
            </wp14:sizeRelV>
          </wp:anchor>
        </w:drawing>
      </w:r>
      <w:r w:rsidRPr="00F46387">
        <w:rPr>
          <w:b/>
          <w:bCs/>
          <w:color w:val="FF0000"/>
          <w:sz w:val="32"/>
          <w:szCs w:val="32"/>
        </w:rPr>
        <w:t>第</w:t>
      </w:r>
      <w:r w:rsidR="001620D6">
        <w:rPr>
          <w:rFonts w:hint="eastAsia"/>
          <w:b/>
          <w:bCs/>
          <w:color w:val="FF0000"/>
          <w:sz w:val="32"/>
          <w:szCs w:val="32"/>
        </w:rPr>
        <w:t>五</w:t>
      </w:r>
      <w:r w:rsidRPr="00F46387">
        <w:rPr>
          <w:b/>
          <w:bCs/>
          <w:color w:val="FF0000"/>
          <w:sz w:val="32"/>
          <w:szCs w:val="32"/>
        </w:rPr>
        <w:t>单元：《</w:t>
      </w:r>
      <w:bookmarkStart w:id="0" w:name="_GoBack"/>
      <w:r w:rsidR="001620D6" w:rsidRPr="001620D6">
        <w:rPr>
          <w:rFonts w:hint="eastAsia"/>
          <w:b/>
          <w:bCs/>
          <w:color w:val="FF0000"/>
          <w:sz w:val="32"/>
          <w:szCs w:val="32"/>
        </w:rPr>
        <w:t>化学方程式</w:t>
      </w:r>
      <w:bookmarkEnd w:id="0"/>
      <w:r w:rsidRPr="00F46387">
        <w:rPr>
          <w:b/>
          <w:bCs/>
          <w:color w:val="FF0000"/>
          <w:sz w:val="32"/>
          <w:szCs w:val="32"/>
        </w:rPr>
        <w:t>》知识汇总精</w:t>
      </w:r>
      <w:r w:rsidR="00452CEC">
        <w:rPr>
          <w:rFonts w:hint="eastAsia"/>
          <w:b/>
          <w:bCs/>
          <w:color w:val="FF0000"/>
          <w:sz w:val="32"/>
          <w:szCs w:val="32"/>
        </w:rPr>
        <w:t>讲</w:t>
      </w:r>
      <w:r w:rsidR="00971298">
        <w:rPr>
          <w:rFonts w:hint="eastAsia"/>
          <w:b/>
          <w:bCs/>
          <w:color w:val="FF0000"/>
          <w:sz w:val="32"/>
          <w:szCs w:val="32"/>
        </w:rPr>
        <w:t>原卷</w:t>
      </w:r>
      <w:r w:rsidR="006B0F38">
        <w:rPr>
          <w:rFonts w:hint="eastAsia"/>
          <w:b/>
          <w:bCs/>
          <w:color w:val="FF0000"/>
          <w:sz w:val="32"/>
          <w:szCs w:val="32"/>
        </w:rPr>
        <w:t>版</w:t>
      </w:r>
      <w:r w:rsidR="00E11751">
        <w:rPr>
          <w:b/>
          <w:noProof/>
          <w:sz w:val="32"/>
          <w:szCs w:val="32"/>
        </w:rPr>
        <w:drawing>
          <wp:anchor distT="0" distB="0" distL="114300" distR="114300" simplePos="0" relativeHeight="251661312" behindDoc="0" locked="0" layoutInCell="1" allowOverlap="1" wp14:anchorId="1700C846" wp14:editId="140FEA84">
            <wp:simplePos x="0" y="0"/>
            <wp:positionH relativeFrom="page">
              <wp:posOffset>11379200</wp:posOffset>
            </wp:positionH>
            <wp:positionV relativeFrom="topMargin">
              <wp:posOffset>12433300</wp:posOffset>
            </wp:positionV>
            <wp:extent cx="368300" cy="469900"/>
            <wp:effectExtent l="0" t="0" r="0" b="6350"/>
            <wp:wrapNone/>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300" cy="469900"/>
                    </a:xfrm>
                    <a:prstGeom prst="rect">
                      <a:avLst/>
                    </a:prstGeom>
                    <a:noFill/>
                  </pic:spPr>
                </pic:pic>
              </a:graphicData>
            </a:graphic>
            <wp14:sizeRelH relativeFrom="page">
              <wp14:pctWidth>0</wp14:pctWidth>
            </wp14:sizeRelH>
            <wp14:sizeRelV relativeFrom="page">
              <wp14:pctHeight>0</wp14:pctHeight>
            </wp14:sizeRelV>
          </wp:anchor>
        </w:drawing>
      </w:r>
      <w:r w:rsidR="00E11751" w:rsidRPr="009E5AD8">
        <w:rPr>
          <w:b/>
          <w:sz w:val="32"/>
          <w:szCs w:val="32"/>
        </w:rPr>
        <w:t xml:space="preserve"> </w:t>
      </w:r>
      <w:r w:rsidR="005A606C">
        <w:rPr>
          <w:b/>
          <w:noProof/>
          <w:sz w:val="32"/>
          <w:szCs w:val="32"/>
        </w:rPr>
        <w:drawing>
          <wp:anchor distT="0" distB="0" distL="114300" distR="114300" simplePos="0" relativeHeight="251663360" behindDoc="0" locked="0" layoutInCell="1" allowOverlap="1" wp14:anchorId="5DA69F17" wp14:editId="5C3220BA">
            <wp:simplePos x="0" y="0"/>
            <wp:positionH relativeFrom="page">
              <wp:posOffset>10756900</wp:posOffset>
            </wp:positionH>
            <wp:positionV relativeFrom="topMargin">
              <wp:posOffset>10756900</wp:posOffset>
            </wp:positionV>
            <wp:extent cx="304800" cy="304800"/>
            <wp:effectExtent l="0" t="0" r="0" b="0"/>
            <wp:wrapNone/>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14:sizeRelH relativeFrom="page">
              <wp14:pctWidth>0</wp14:pctWidth>
            </wp14:sizeRelH>
            <wp14:sizeRelV relativeFrom="page">
              <wp14:pctHeight>0</wp14:pctHeight>
            </wp14:sizeRelV>
          </wp:anchor>
        </w:drawing>
      </w:r>
      <w:r w:rsidR="000A6C04" w:rsidRPr="004261FB">
        <w:rPr>
          <w:b/>
          <w:sz w:val="32"/>
          <w:szCs w:val="32"/>
        </w:rPr>
        <w:t xml:space="preserve"> </w:t>
      </w:r>
    </w:p>
    <w:p w:rsidR="001620D6" w:rsidRPr="00E829FD" w:rsidRDefault="001620D6" w:rsidP="001620D6">
      <w:pPr>
        <w:adjustRightInd w:val="0"/>
        <w:snapToGrid w:val="0"/>
        <w:spacing w:line="360" w:lineRule="auto"/>
        <w:ind w:rightChars="-216" w:right="-454" w:firstLineChars="132" w:firstLine="371"/>
        <w:rPr>
          <w:b/>
          <w:bCs/>
          <w:sz w:val="28"/>
          <w:szCs w:val="28"/>
        </w:rPr>
      </w:pPr>
      <w:r w:rsidRPr="00E829FD">
        <w:rPr>
          <w:b/>
          <w:bCs/>
          <w:sz w:val="28"/>
          <w:szCs w:val="28"/>
        </w:rPr>
        <w:t>【知识结构】</w:t>
      </w:r>
    </w:p>
    <w:p w:rsidR="001620D6" w:rsidRPr="00E829FD" w:rsidRDefault="001620D6" w:rsidP="001620D6">
      <w:pPr>
        <w:spacing w:line="276" w:lineRule="auto"/>
        <w:rPr>
          <w:b/>
        </w:rPr>
      </w:pPr>
      <w:r>
        <w:rPr>
          <w:b/>
          <w:bCs/>
          <w:noProof/>
          <w:sz w:val="28"/>
          <w:szCs w:val="28"/>
        </w:rPr>
        <mc:AlternateContent>
          <mc:Choice Requires="wps">
            <w:drawing>
              <wp:anchor distT="0" distB="0" distL="114300" distR="114300" simplePos="0" relativeHeight="251666432" behindDoc="0" locked="0" layoutInCell="1" allowOverlap="1">
                <wp:simplePos x="0" y="0"/>
                <wp:positionH relativeFrom="column">
                  <wp:posOffset>1550035</wp:posOffset>
                </wp:positionH>
                <wp:positionV relativeFrom="paragraph">
                  <wp:posOffset>69215</wp:posOffset>
                </wp:positionV>
                <wp:extent cx="76200" cy="722630"/>
                <wp:effectExtent l="5080" t="5080" r="13970" b="5715"/>
                <wp:wrapNone/>
                <wp:docPr id="194" name="左大括号 194"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722630"/>
                        </a:xfrm>
                        <a:prstGeom prst="leftBrace">
                          <a:avLst>
                            <a:gd name="adj1" fmla="val 12074"/>
                            <a:gd name="adj2" fmla="val 50000"/>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号 194" o:spid="_x0000_s1026" type="#_x0000_t87" alt="说明: 学科网 版权所有" style="position:absolute;left:0;text-align:left;margin-left:122.05pt;margin-top:5.45pt;width:6pt;height:5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" adj="275" strokeweight=".5pt">
                <v:stroke joinstyle="miter"/>
              </v:shape>
            </w:pict>
          </mc:Fallback>
        </mc:AlternateContent>
      </w:r>
      <w:r w:rsidRPr="00E829FD">
        <w:t xml:space="preserve">       </w:t>
      </w:r>
      <w:r w:rsidRPr="00E829FD">
        <w:rPr>
          <w:b/>
        </w:rPr>
        <w:t xml:space="preserve">                  </w:t>
      </w:r>
      <w:r w:rsidRPr="00E829FD">
        <w:rPr>
          <w:b/>
        </w:rPr>
        <w:t>验证实验</w:t>
      </w:r>
    </w:p>
    <w:p w:rsidR="001620D6" w:rsidRPr="00E829FD" w:rsidRDefault="001620D6" w:rsidP="001620D6">
      <w:pPr>
        <w:spacing w:line="276" w:lineRule="auto"/>
        <w:ind w:firstLineChars="500" w:firstLine="1054"/>
        <w:rPr>
          <w:b/>
        </w:rPr>
      </w:pPr>
      <w:r>
        <w:rPr>
          <w:b/>
          <w:noProof/>
        </w:rPr>
        <mc:AlternateContent>
          <mc:Choice Requires="wps">
            <w:drawing>
              <wp:anchor distT="0" distB="0" distL="114300" distR="114300" simplePos="0" relativeHeight="251667456" behindDoc="0" locked="0" layoutInCell="1" allowOverlap="1">
                <wp:simplePos x="0" y="0"/>
                <wp:positionH relativeFrom="column">
                  <wp:posOffset>435610</wp:posOffset>
                </wp:positionH>
                <wp:positionV relativeFrom="paragraph">
                  <wp:posOffset>57785</wp:posOffset>
                </wp:positionV>
                <wp:extent cx="76200" cy="2540000"/>
                <wp:effectExtent l="5080" t="6985" r="13970" b="5715"/>
                <wp:wrapNone/>
                <wp:docPr id="193" name="左大括号 193"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540000"/>
                        </a:xfrm>
                        <a:prstGeom prst="leftBrace">
                          <a:avLst>
                            <a:gd name="adj1" fmla="val 42438"/>
                            <a:gd name="adj2" fmla="val 50000"/>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左大括号 193" o:spid="_x0000_s1026" type="#_x0000_t87" alt="说明: 学科网 版权所有" style="position:absolute;left:0;text-align:left;margin-left:34.3pt;margin-top:4.55pt;width:6pt;height:20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" adj="275" strokeweight=".5pt">
                <v:stroke joinstyle="miter"/>
              </v:shape>
            </w:pict>
          </mc:Fallback>
        </mc:AlternateContent>
      </w:r>
      <w:r w:rsidRPr="00E829FD">
        <w:rPr>
          <w:b/>
          <w:noProof/>
        </w:rPr>
        <w:t>质量守恒定律</w:t>
      </w:r>
      <w:r w:rsidRPr="00E829FD">
        <w:rPr>
          <w:b/>
          <w:noProof/>
        </w:rPr>
        <w:t xml:space="preserve">   </w:t>
      </w:r>
      <w:r w:rsidRPr="00E829FD">
        <w:rPr>
          <w:b/>
          <w:noProof/>
        </w:rPr>
        <w:t>定义</w:t>
      </w:r>
    </w:p>
    <w:p w:rsidR="001620D6" w:rsidRPr="00E829FD" w:rsidRDefault="001620D6" w:rsidP="001620D6">
      <w:pPr>
        <w:spacing w:line="276" w:lineRule="auto"/>
        <w:ind w:firstLineChars="1250" w:firstLine="2635"/>
        <w:rPr>
          <w:b/>
        </w:rPr>
      </w:pPr>
      <w:r w:rsidRPr="00E829FD">
        <w:rPr>
          <w:b/>
        </w:rPr>
        <w:t>微观本质</w:t>
      </w:r>
    </w:p>
    <w:p w:rsidR="001620D6" w:rsidRPr="00E829FD" w:rsidRDefault="001620D6" w:rsidP="001620D6">
      <w:pPr>
        <w:spacing w:line="276" w:lineRule="auto"/>
        <w:ind w:firstLineChars="100" w:firstLine="211"/>
        <w:rPr>
          <w:b/>
        </w:rPr>
      </w:pPr>
      <w:r w:rsidRPr="00E829FD">
        <w:rPr>
          <w:b/>
        </w:rPr>
        <w:t xml:space="preserve">                       </w:t>
      </w:r>
      <w:r w:rsidRPr="00E829FD">
        <w:rPr>
          <w:b/>
        </w:rPr>
        <w:t>六不变；两个一定变；两个可能变。</w:t>
      </w:r>
    </w:p>
    <w:p w:rsidR="001620D6" w:rsidRPr="00E829FD" w:rsidRDefault="001620D6" w:rsidP="001620D6">
      <w:pPr>
        <w:spacing w:line="276" w:lineRule="auto"/>
        <w:ind w:firstLineChars="100" w:firstLine="210"/>
        <w:rPr>
          <w:b/>
        </w:rPr>
      </w:pPr>
      <w:r>
        <w:rPr>
          <w:noProof/>
        </w:rPr>
        <mc:AlternateContent>
          <mc:Choice Requires="wps">
            <w:drawing>
              <wp:anchor distT="0" distB="0" distL="114300" distR="114300" simplePos="0" relativeHeight="251668480" behindDoc="0" locked="0" layoutInCell="1" allowOverlap="1">
                <wp:simplePos x="0" y="0"/>
                <wp:positionH relativeFrom="column">
                  <wp:posOffset>1473835</wp:posOffset>
                </wp:positionH>
                <wp:positionV relativeFrom="paragraph">
                  <wp:posOffset>126365</wp:posOffset>
                </wp:positionV>
                <wp:extent cx="76200" cy="669925"/>
                <wp:effectExtent l="5080" t="10160" r="13970" b="5715"/>
                <wp:wrapNone/>
                <wp:docPr id="192" name="左大括号 192"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669925"/>
                        </a:xfrm>
                        <a:prstGeom prst="leftBrace">
                          <a:avLst>
                            <a:gd name="adj1" fmla="val 11193"/>
                            <a:gd name="adj2" fmla="val 50000"/>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左大括号 192" o:spid="_x0000_s1026" type="#_x0000_t87" alt="说明: 学科网 版权所有" style="position:absolute;left:0;text-align:left;margin-left:116.05pt;margin-top:9.95pt;width:6pt;height:5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" adj="275" strokeweight=".5pt">
                <v:stroke joinstyle="miter"/>
              </v:shape>
            </w:pict>
          </mc:Fallback>
        </mc:AlternateContent>
      </w:r>
      <w:r w:rsidRPr="00E829FD">
        <w:rPr>
          <w:b/>
        </w:rPr>
        <w:t xml:space="preserve"> </w:t>
      </w:r>
      <w:r w:rsidRPr="00E829FD">
        <w:rPr>
          <w:b/>
        </w:rPr>
        <w:t>化</w:t>
      </w:r>
      <w:r w:rsidRPr="00E829FD">
        <w:rPr>
          <w:b/>
        </w:rPr>
        <w:t xml:space="preserve">                   </w:t>
      </w:r>
      <w:r w:rsidRPr="00E829FD">
        <w:rPr>
          <w:b/>
        </w:rPr>
        <w:t>定义</w:t>
      </w:r>
    </w:p>
    <w:p w:rsidR="001620D6" w:rsidRPr="00E829FD" w:rsidRDefault="001620D6" w:rsidP="001620D6">
      <w:pPr>
        <w:spacing w:line="276" w:lineRule="auto"/>
        <w:ind w:firstLineChars="150" w:firstLine="316"/>
        <w:rPr>
          <w:b/>
        </w:rPr>
      </w:pPr>
      <w:r w:rsidRPr="00E829FD">
        <w:rPr>
          <w:b/>
        </w:rPr>
        <w:t>学</w:t>
      </w:r>
      <w:r w:rsidRPr="00E829FD">
        <w:rPr>
          <w:b/>
        </w:rPr>
        <w:t xml:space="preserve">     </w:t>
      </w:r>
      <w:r w:rsidRPr="00E829FD">
        <w:rPr>
          <w:b/>
        </w:rPr>
        <w:t>化学方程式</w:t>
      </w:r>
      <w:r w:rsidRPr="00E829FD">
        <w:rPr>
          <w:b/>
        </w:rPr>
        <w:t xml:space="preserve">    </w:t>
      </w:r>
      <w:r w:rsidRPr="00E829FD">
        <w:rPr>
          <w:b/>
        </w:rPr>
        <w:t>意义</w:t>
      </w:r>
    </w:p>
    <w:p w:rsidR="001620D6" w:rsidRPr="00E829FD" w:rsidRDefault="001620D6" w:rsidP="001620D6">
      <w:pPr>
        <w:spacing w:line="276" w:lineRule="auto"/>
        <w:ind w:firstLineChars="150" w:firstLine="316"/>
        <w:rPr>
          <w:b/>
        </w:rPr>
      </w:pPr>
      <w:r w:rsidRPr="00E829FD">
        <w:rPr>
          <w:b/>
        </w:rPr>
        <w:t>方</w:t>
      </w:r>
      <w:r w:rsidRPr="00E829FD">
        <w:rPr>
          <w:b/>
        </w:rPr>
        <w:t xml:space="preserve">                   </w:t>
      </w:r>
      <w:r w:rsidRPr="00E829FD">
        <w:rPr>
          <w:b/>
        </w:rPr>
        <w:t>读法</w:t>
      </w:r>
    </w:p>
    <w:p w:rsidR="001620D6" w:rsidRPr="00E829FD" w:rsidRDefault="001620D6" w:rsidP="001620D6">
      <w:pPr>
        <w:spacing w:line="276" w:lineRule="auto"/>
        <w:ind w:firstLineChars="150" w:firstLine="316"/>
        <w:rPr>
          <w:b/>
        </w:rPr>
      </w:pPr>
      <w:r>
        <w:rPr>
          <w:b/>
          <w:noProof/>
        </w:rPr>
        <mc:AlternateContent>
          <mc:Choice Requires="wps">
            <w:drawing>
              <wp:anchor distT="0" distB="0" distL="114300" distR="114300" simplePos="0" relativeHeight="251670528" behindDoc="0" locked="0" layoutInCell="1" allowOverlap="1">
                <wp:simplePos x="0" y="0"/>
                <wp:positionH relativeFrom="column">
                  <wp:posOffset>1978660</wp:posOffset>
                </wp:positionH>
                <wp:positionV relativeFrom="paragraph">
                  <wp:posOffset>38735</wp:posOffset>
                </wp:positionV>
                <wp:extent cx="123825" cy="518160"/>
                <wp:effectExtent l="5080" t="9525" r="13970" b="5715"/>
                <wp:wrapNone/>
                <wp:docPr id="191" name="左大括号 191"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518160"/>
                        </a:xfrm>
                        <a:prstGeom prst="leftBrace">
                          <a:avLst>
                            <a:gd name="adj1" fmla="val 5328"/>
                            <a:gd name="adj2" fmla="val 50000"/>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左大括号 191" o:spid="_x0000_s1026" type="#_x0000_t87" alt="说明: 学科网 版权所有" style="position:absolute;left:0;text-align:left;margin-left:155.8pt;margin-top:3.05pt;width:9.75pt;height:4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" adj="275" strokeweight=".5pt">
                <v:stroke joinstyle="miter"/>
              </v:shape>
            </w:pict>
          </mc:Fallback>
        </mc:AlternateContent>
      </w:r>
      <w:r w:rsidRPr="00E829FD">
        <w:rPr>
          <w:b/>
        </w:rPr>
        <w:t>程</w:t>
      </w:r>
      <w:r w:rsidRPr="00E829FD">
        <w:rPr>
          <w:b/>
        </w:rPr>
        <w:t xml:space="preserve">                   </w:t>
      </w:r>
      <w:r w:rsidRPr="00E829FD">
        <w:rPr>
          <w:b/>
        </w:rPr>
        <w:t>书写</w:t>
      </w:r>
      <w:r w:rsidRPr="00E829FD">
        <w:rPr>
          <w:b/>
        </w:rPr>
        <w:t xml:space="preserve">    </w:t>
      </w:r>
      <w:r w:rsidRPr="00E829FD">
        <w:rPr>
          <w:b/>
        </w:rPr>
        <w:t>原则</w:t>
      </w:r>
      <w:r w:rsidRPr="00E829FD">
        <w:rPr>
          <w:b/>
        </w:rPr>
        <w:t xml:space="preserve"> </w:t>
      </w:r>
    </w:p>
    <w:p w:rsidR="001620D6" w:rsidRPr="00E829FD" w:rsidRDefault="001620D6" w:rsidP="001620D6">
      <w:pPr>
        <w:spacing w:line="276" w:lineRule="auto"/>
        <w:ind w:firstLineChars="150" w:firstLine="316"/>
        <w:rPr>
          <w:b/>
        </w:rPr>
      </w:pPr>
      <w:r w:rsidRPr="00E829FD">
        <w:rPr>
          <w:b/>
        </w:rPr>
        <w:t>式</w:t>
      </w:r>
      <w:r w:rsidRPr="00E829FD">
        <w:rPr>
          <w:b/>
        </w:rPr>
        <w:t xml:space="preserve">                           </w:t>
      </w:r>
      <w:r w:rsidRPr="00E829FD">
        <w:rPr>
          <w:b/>
        </w:rPr>
        <w:t>步骤</w:t>
      </w:r>
    </w:p>
    <w:p w:rsidR="001620D6" w:rsidRPr="00E829FD" w:rsidRDefault="001620D6" w:rsidP="001620D6">
      <w:pPr>
        <w:spacing w:line="276" w:lineRule="auto"/>
        <w:ind w:firstLineChars="150" w:firstLine="316"/>
        <w:rPr>
          <w:b/>
        </w:rPr>
      </w:pPr>
      <w:r w:rsidRPr="00E829FD">
        <w:rPr>
          <w:b/>
        </w:rPr>
        <w:t xml:space="preserve">                             </w:t>
      </w:r>
      <w:r w:rsidRPr="00E829FD">
        <w:rPr>
          <w:b/>
        </w:rPr>
        <w:t>配平</w:t>
      </w:r>
    </w:p>
    <w:p w:rsidR="001620D6" w:rsidRPr="00E829FD" w:rsidRDefault="001620D6" w:rsidP="001620D6">
      <w:pPr>
        <w:spacing w:line="276" w:lineRule="auto"/>
        <w:ind w:firstLineChars="150" w:firstLine="315"/>
        <w:rPr>
          <w:b/>
        </w:rPr>
      </w:pPr>
      <w:r>
        <w:rPr>
          <w:noProof/>
        </w:rPr>
        <mc:AlternateContent>
          <mc:Choice Requires="wps">
            <w:drawing>
              <wp:anchor distT="0" distB="0" distL="114300" distR="114300" simplePos="0" relativeHeight="251669504" behindDoc="0" locked="0" layoutInCell="1" allowOverlap="1">
                <wp:simplePos x="0" y="0"/>
                <wp:positionH relativeFrom="column">
                  <wp:posOffset>1397635</wp:posOffset>
                </wp:positionH>
                <wp:positionV relativeFrom="paragraph">
                  <wp:posOffset>30480</wp:posOffset>
                </wp:positionV>
                <wp:extent cx="152400" cy="572770"/>
                <wp:effectExtent l="5080" t="12065" r="13970" b="5715"/>
                <wp:wrapNone/>
                <wp:docPr id="190" name="左大括号 190"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572770"/>
                        </a:xfrm>
                        <a:prstGeom prst="leftBrace">
                          <a:avLst>
                            <a:gd name="adj1" fmla="val 4785"/>
                            <a:gd name="adj2" fmla="val 50000"/>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左大括号 190" o:spid="_x0000_s1026" type="#_x0000_t87" alt="说明: 学科网 版权所有" style="position:absolute;left:0;text-align:left;margin-left:110.05pt;margin-top:2.4pt;width:12pt;height:4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" adj="275" strokeweight=".5pt">
                <v:stroke joinstyle="miter"/>
              </v:shape>
            </w:pict>
          </mc:Fallback>
        </mc:AlternateContent>
      </w:r>
      <w:r w:rsidRPr="00E829FD">
        <w:rPr>
          <w:b/>
        </w:rPr>
        <w:t xml:space="preserve">        </w:t>
      </w:r>
      <w:r w:rsidRPr="00E829FD">
        <w:rPr>
          <w:b/>
        </w:rPr>
        <w:t>利用</w:t>
      </w:r>
      <w:r w:rsidRPr="00E829FD">
        <w:rPr>
          <w:b/>
        </w:rPr>
        <w:t xml:space="preserve">        </w:t>
      </w:r>
      <w:r w:rsidRPr="00E829FD">
        <w:rPr>
          <w:b/>
        </w:rPr>
        <w:t>思路</w:t>
      </w:r>
      <w:r w:rsidRPr="00E829FD">
        <w:rPr>
          <w:b/>
        </w:rPr>
        <w:t xml:space="preserve">    </w:t>
      </w:r>
    </w:p>
    <w:p w:rsidR="001620D6" w:rsidRPr="00E829FD" w:rsidRDefault="001620D6" w:rsidP="001620D6">
      <w:pPr>
        <w:spacing w:line="276" w:lineRule="auto"/>
        <w:ind w:firstLineChars="450" w:firstLine="949"/>
        <w:rPr>
          <w:b/>
        </w:rPr>
      </w:pPr>
      <w:r w:rsidRPr="00E829FD">
        <w:rPr>
          <w:b/>
        </w:rPr>
        <w:t>化学方程式</w:t>
      </w:r>
      <w:r w:rsidRPr="00E829FD">
        <w:rPr>
          <w:b/>
        </w:rPr>
        <w:t xml:space="preserve">    </w:t>
      </w:r>
      <w:r w:rsidRPr="00E829FD">
        <w:rPr>
          <w:b/>
        </w:rPr>
        <w:t>步骤</w:t>
      </w:r>
    </w:p>
    <w:p w:rsidR="001620D6" w:rsidRPr="00E829FD" w:rsidRDefault="001620D6" w:rsidP="001620D6">
      <w:pPr>
        <w:spacing w:line="276" w:lineRule="auto"/>
        <w:ind w:firstLineChars="450" w:firstLine="949"/>
        <w:rPr>
          <w:b/>
        </w:rPr>
      </w:pPr>
      <w:r w:rsidRPr="00E829FD">
        <w:rPr>
          <w:b/>
        </w:rPr>
        <w:t>的简单计算</w:t>
      </w:r>
      <w:r w:rsidRPr="00E829FD">
        <w:rPr>
          <w:b/>
        </w:rPr>
        <w:t xml:space="preserve">    </w:t>
      </w:r>
      <w:r w:rsidRPr="00E829FD">
        <w:rPr>
          <w:b/>
        </w:rPr>
        <w:t>注意事项</w:t>
      </w:r>
    </w:p>
    <w:p w:rsidR="001620D6" w:rsidRPr="00E829FD" w:rsidRDefault="001620D6" w:rsidP="001620D6">
      <w:pPr>
        <w:spacing w:line="360" w:lineRule="auto"/>
        <w:rPr>
          <w:b/>
        </w:rPr>
      </w:pPr>
      <w:r w:rsidRPr="00E829FD">
        <w:rPr>
          <w:b/>
          <w:sz w:val="24"/>
          <w:szCs w:val="24"/>
        </w:rPr>
        <w:t>【知识梳理</w:t>
      </w:r>
      <w:r w:rsidRPr="00E829FD">
        <w:rPr>
          <w:b/>
          <w:sz w:val="32"/>
          <w:szCs w:val="32"/>
        </w:rPr>
        <w:t>】</w:t>
      </w:r>
      <w:r w:rsidRPr="00E829FD">
        <w:rPr>
          <w:b/>
          <w:sz w:val="32"/>
          <w:szCs w:val="32"/>
        </w:rPr>
        <w:t xml:space="preserve">         </w:t>
      </w:r>
    </w:p>
    <w:p w:rsidR="001620D6" w:rsidRPr="00E829FD" w:rsidRDefault="001620D6" w:rsidP="001620D6">
      <w:pPr>
        <w:widowControl/>
        <w:spacing w:line="360" w:lineRule="auto"/>
        <w:jc w:val="left"/>
        <w:rPr>
          <w:b/>
          <w:kern w:val="0"/>
          <w:sz w:val="24"/>
        </w:rPr>
      </w:pPr>
      <w:r w:rsidRPr="00E829FD">
        <w:rPr>
          <w:b/>
          <w:kern w:val="0"/>
          <w:sz w:val="24"/>
        </w:rPr>
        <w:t>一、质量守恒定律</w:t>
      </w:r>
    </w:p>
    <w:p w:rsidR="001620D6" w:rsidRPr="00E829FD" w:rsidRDefault="001620D6" w:rsidP="001620D6">
      <w:pPr>
        <w:adjustRightInd w:val="0"/>
        <w:snapToGrid w:val="0"/>
        <w:spacing w:line="360" w:lineRule="auto"/>
        <w:rPr>
          <w:szCs w:val="21"/>
        </w:rPr>
      </w:pPr>
      <w:r w:rsidRPr="00E829FD">
        <w:rPr>
          <w:szCs w:val="21"/>
        </w:rPr>
        <w:t>1</w:t>
      </w:r>
      <w:r w:rsidRPr="00E829FD">
        <w:rPr>
          <w:szCs w:val="21"/>
        </w:rPr>
        <w:t>、质量守恒定律定义：参加化学反应的各物质的</w:t>
      </w:r>
      <w:r w:rsidRPr="00E829FD">
        <w:rPr>
          <w:szCs w:val="21"/>
          <w:u w:val="single"/>
        </w:rPr>
        <w:t>质量总和</w:t>
      </w:r>
      <w:r w:rsidRPr="00E829FD">
        <w:rPr>
          <w:szCs w:val="21"/>
        </w:rPr>
        <w:t>等于反应后生成的各物质的</w:t>
      </w:r>
      <w:r w:rsidRPr="00E829FD">
        <w:rPr>
          <w:szCs w:val="21"/>
          <w:u w:val="single"/>
        </w:rPr>
        <w:t>质量总和</w:t>
      </w:r>
      <w:r w:rsidRPr="00E829FD">
        <w:rPr>
          <w:szCs w:val="21"/>
        </w:rPr>
        <w:t>。这个规律叫做</w:t>
      </w:r>
      <w:r w:rsidRPr="00E829FD">
        <w:rPr>
          <w:szCs w:val="21"/>
          <w:u w:val="single"/>
        </w:rPr>
        <w:t>质量守恒定律</w:t>
      </w:r>
      <w:r w:rsidRPr="00E829FD">
        <w:rPr>
          <w:szCs w:val="21"/>
        </w:rPr>
        <w:t>。</w:t>
      </w:r>
    </w:p>
    <w:p w:rsidR="001620D6" w:rsidRPr="00E829FD" w:rsidRDefault="001620D6" w:rsidP="001620D6">
      <w:pPr>
        <w:adjustRightInd w:val="0"/>
        <w:snapToGrid w:val="0"/>
        <w:spacing w:line="360" w:lineRule="auto"/>
        <w:rPr>
          <w:szCs w:val="21"/>
        </w:rPr>
      </w:pPr>
      <w:r w:rsidRPr="00E829FD">
        <w:rPr>
          <w:szCs w:val="21"/>
        </w:rPr>
        <w:t>注意：（</w:t>
      </w:r>
      <w:r w:rsidRPr="00E829FD">
        <w:rPr>
          <w:szCs w:val="21"/>
        </w:rPr>
        <w:t>1</w:t>
      </w:r>
      <w:r w:rsidRPr="00E829FD">
        <w:rPr>
          <w:szCs w:val="21"/>
        </w:rPr>
        <w:t>）注意</w:t>
      </w:r>
      <w:r w:rsidRPr="00E829FD">
        <w:rPr>
          <w:szCs w:val="21"/>
        </w:rPr>
        <w:t>“</w:t>
      </w:r>
      <w:r w:rsidRPr="00E829FD">
        <w:rPr>
          <w:szCs w:val="21"/>
          <w:u w:val="single"/>
        </w:rPr>
        <w:t>各物质</w:t>
      </w:r>
      <w:r w:rsidRPr="00E829FD">
        <w:rPr>
          <w:szCs w:val="21"/>
        </w:rPr>
        <w:t>”</w:t>
      </w:r>
      <w:r w:rsidRPr="00E829FD">
        <w:rPr>
          <w:szCs w:val="21"/>
        </w:rPr>
        <w:t>的质量总和，不能遗漏任</w:t>
      </w:r>
      <w:proofErr w:type="gramStart"/>
      <w:r w:rsidRPr="00E829FD">
        <w:rPr>
          <w:szCs w:val="21"/>
        </w:rPr>
        <w:t>一</w:t>
      </w:r>
      <w:proofErr w:type="gramEnd"/>
      <w:r w:rsidRPr="00E829FD">
        <w:rPr>
          <w:szCs w:val="21"/>
        </w:rPr>
        <w:t>反应物或生成物；</w:t>
      </w:r>
      <w:r w:rsidRPr="00E829FD">
        <w:rPr>
          <w:szCs w:val="21"/>
        </w:rPr>
        <w:t> </w:t>
      </w:r>
    </w:p>
    <w:p w:rsidR="001620D6" w:rsidRPr="00E829FD" w:rsidRDefault="001620D6" w:rsidP="001620D6">
      <w:pPr>
        <w:adjustRightInd w:val="0"/>
        <w:snapToGrid w:val="0"/>
        <w:spacing w:line="360" w:lineRule="auto"/>
        <w:rPr>
          <w:szCs w:val="21"/>
        </w:rPr>
      </w:pPr>
      <w:r w:rsidRPr="00E829FD">
        <w:rPr>
          <w:szCs w:val="21"/>
        </w:rPr>
        <w:t>（</w:t>
      </w:r>
      <w:r w:rsidRPr="00E829FD">
        <w:rPr>
          <w:szCs w:val="21"/>
        </w:rPr>
        <w:t>2</w:t>
      </w:r>
      <w:r w:rsidRPr="00E829FD">
        <w:rPr>
          <w:szCs w:val="21"/>
        </w:rPr>
        <w:t>）此定律强调的是质量守恒，不包括</w:t>
      </w:r>
      <w:r w:rsidRPr="00E829FD">
        <w:rPr>
          <w:szCs w:val="21"/>
          <w:u w:val="single"/>
        </w:rPr>
        <w:t>体积</w:t>
      </w:r>
      <w:r w:rsidRPr="00E829FD">
        <w:rPr>
          <w:szCs w:val="21"/>
        </w:rPr>
        <w:t>等其它方面的守恒；</w:t>
      </w:r>
      <w:r w:rsidRPr="00E829FD">
        <w:rPr>
          <w:szCs w:val="21"/>
        </w:rPr>
        <w:t> </w:t>
      </w:r>
    </w:p>
    <w:p w:rsidR="001620D6" w:rsidRPr="00E829FD" w:rsidRDefault="001620D6" w:rsidP="001620D6">
      <w:pPr>
        <w:adjustRightInd w:val="0"/>
        <w:snapToGrid w:val="0"/>
        <w:spacing w:line="360" w:lineRule="auto"/>
        <w:rPr>
          <w:szCs w:val="21"/>
        </w:rPr>
      </w:pPr>
      <w:r w:rsidRPr="00E829FD">
        <w:rPr>
          <w:szCs w:val="21"/>
        </w:rPr>
        <w:t>（</w:t>
      </w:r>
      <w:r w:rsidRPr="00E829FD">
        <w:rPr>
          <w:szCs w:val="21"/>
        </w:rPr>
        <w:t>3</w:t>
      </w:r>
      <w:r w:rsidRPr="00E829FD">
        <w:rPr>
          <w:szCs w:val="21"/>
        </w:rPr>
        <w:t>）正确理解</w:t>
      </w:r>
      <w:r w:rsidRPr="00E829FD">
        <w:rPr>
          <w:szCs w:val="21"/>
        </w:rPr>
        <w:t>“</w:t>
      </w:r>
      <w:r w:rsidRPr="00E829FD">
        <w:rPr>
          <w:szCs w:val="21"/>
        </w:rPr>
        <w:t>参加</w:t>
      </w:r>
      <w:r w:rsidRPr="00E829FD">
        <w:rPr>
          <w:szCs w:val="21"/>
        </w:rPr>
        <w:t>”</w:t>
      </w:r>
      <w:r w:rsidRPr="00E829FD">
        <w:rPr>
          <w:szCs w:val="21"/>
        </w:rPr>
        <w:t>的含义，没有参加反应或者反应后剩余物质的质量不要</w:t>
      </w:r>
      <w:r w:rsidRPr="00E829FD">
        <w:rPr>
          <w:szCs w:val="21"/>
          <w:u w:val="single"/>
        </w:rPr>
        <w:t>计算在内</w:t>
      </w:r>
      <w:r w:rsidRPr="00E829FD">
        <w:rPr>
          <w:szCs w:val="21"/>
        </w:rPr>
        <w:t>。</w:t>
      </w:r>
    </w:p>
    <w:p w:rsidR="001620D6" w:rsidRPr="00E829FD" w:rsidRDefault="001620D6" w:rsidP="001620D6">
      <w:pPr>
        <w:adjustRightInd w:val="0"/>
        <w:snapToGrid w:val="0"/>
        <w:spacing w:line="360" w:lineRule="auto"/>
        <w:rPr>
          <w:szCs w:val="21"/>
        </w:rPr>
      </w:pPr>
      <w:r w:rsidRPr="00E829FD">
        <w:rPr>
          <w:szCs w:val="21"/>
        </w:rPr>
        <w:t>2</w:t>
      </w:r>
      <w:r w:rsidRPr="00E829FD">
        <w:rPr>
          <w:szCs w:val="21"/>
        </w:rPr>
        <w:t>、适用范围：一切化学反应都遵守质量守恒定律，不能用来解释</w:t>
      </w:r>
      <w:r w:rsidRPr="00E829FD">
        <w:rPr>
          <w:szCs w:val="21"/>
          <w:u w:val="single"/>
        </w:rPr>
        <w:t>物理变化</w:t>
      </w:r>
      <w:r w:rsidRPr="00E829FD">
        <w:rPr>
          <w:szCs w:val="21"/>
        </w:rPr>
        <w:t>。</w:t>
      </w:r>
    </w:p>
    <w:p w:rsidR="001620D6" w:rsidRPr="00E829FD" w:rsidRDefault="001620D6" w:rsidP="001620D6">
      <w:pPr>
        <w:adjustRightInd w:val="0"/>
        <w:snapToGrid w:val="0"/>
        <w:spacing w:line="360" w:lineRule="auto"/>
        <w:rPr>
          <w:szCs w:val="21"/>
        </w:rPr>
      </w:pPr>
      <w:r w:rsidRPr="00E829FD">
        <w:rPr>
          <w:szCs w:val="21"/>
        </w:rPr>
        <w:t>3</w:t>
      </w:r>
      <w:r w:rsidRPr="00E829FD">
        <w:rPr>
          <w:szCs w:val="21"/>
        </w:rPr>
        <w:t>、实验验证：有气体</w:t>
      </w:r>
      <w:r w:rsidRPr="00E829FD">
        <w:rPr>
          <w:szCs w:val="21"/>
          <w:u w:val="single"/>
        </w:rPr>
        <w:t>参加</w:t>
      </w:r>
      <w:r w:rsidRPr="00E829FD">
        <w:rPr>
          <w:szCs w:val="21"/>
        </w:rPr>
        <w:t>或</w:t>
      </w:r>
      <w:r w:rsidRPr="00E829FD">
        <w:rPr>
          <w:szCs w:val="21"/>
          <w:u w:val="single"/>
        </w:rPr>
        <w:t>生成</w:t>
      </w:r>
      <w:r w:rsidRPr="00E829FD">
        <w:rPr>
          <w:szCs w:val="21"/>
        </w:rPr>
        <w:t>的实验必须在</w:t>
      </w:r>
      <w:r w:rsidRPr="00E829FD">
        <w:rPr>
          <w:szCs w:val="21"/>
          <w:u w:val="single"/>
        </w:rPr>
        <w:t>密闭</w:t>
      </w:r>
      <w:r w:rsidRPr="00E829FD">
        <w:rPr>
          <w:szCs w:val="21"/>
        </w:rPr>
        <w:t>容器里进行；</w:t>
      </w:r>
    </w:p>
    <w:p w:rsidR="001620D6" w:rsidRPr="00E829FD" w:rsidRDefault="001620D6" w:rsidP="001620D6">
      <w:pPr>
        <w:adjustRightInd w:val="0"/>
        <w:snapToGrid w:val="0"/>
        <w:spacing w:line="360" w:lineRule="auto"/>
        <w:rPr>
          <w:szCs w:val="21"/>
        </w:rPr>
      </w:pPr>
      <w:r>
        <w:rPr>
          <w:noProof/>
          <w:szCs w:val="21"/>
        </w:rPr>
        <mc:AlternateContent>
          <mc:Choice Requires="wps">
            <w:drawing>
              <wp:anchor distT="0" distB="0" distL="114300" distR="114300" simplePos="0" relativeHeight="251671552" behindDoc="0" locked="0" layoutInCell="1" allowOverlap="1">
                <wp:simplePos x="0" y="0"/>
                <wp:positionH relativeFrom="column">
                  <wp:posOffset>661670</wp:posOffset>
                </wp:positionH>
                <wp:positionV relativeFrom="paragraph">
                  <wp:posOffset>35560</wp:posOffset>
                </wp:positionV>
                <wp:extent cx="113665" cy="305435"/>
                <wp:effectExtent l="12065" t="7620" r="7620" b="10795"/>
                <wp:wrapNone/>
                <wp:docPr id="189" name="左大括号 189"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305435"/>
                        </a:xfrm>
                        <a:prstGeom prst="leftBrace">
                          <a:avLst>
                            <a:gd name="adj1" fmla="val 2239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括号 189" o:spid="_x0000_s1026" type="#_x0000_t87" alt="说明: 学科网 版权所有" style="position:absolute;left:0;text-align:left;margin-left:52.1pt;margin-top:2.8pt;width:8.95pt;height:24.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"/>
            </w:pict>
          </mc:Fallback>
        </mc:AlternateContent>
      </w:r>
      <w:r w:rsidRPr="00E829FD">
        <w:rPr>
          <w:szCs w:val="21"/>
        </w:rPr>
        <w:t xml:space="preserve">            </w:t>
      </w:r>
      <w:r w:rsidRPr="00E829FD">
        <w:rPr>
          <w:szCs w:val="21"/>
        </w:rPr>
        <w:t>如：有气体生成的实验没密闭，天平会不平衡（生成的</w:t>
      </w:r>
      <w:r w:rsidRPr="00E829FD">
        <w:rPr>
          <w:szCs w:val="21"/>
          <w:u w:val="single"/>
        </w:rPr>
        <w:t>气体逸散到空气中</w:t>
      </w:r>
      <w:r w:rsidRPr="00E829FD">
        <w:rPr>
          <w:szCs w:val="21"/>
        </w:rPr>
        <w:t>）</w:t>
      </w:r>
    </w:p>
    <w:p w:rsidR="001620D6" w:rsidRPr="00E829FD" w:rsidRDefault="001620D6" w:rsidP="001620D6">
      <w:pPr>
        <w:adjustRightInd w:val="0"/>
        <w:snapToGrid w:val="0"/>
        <w:spacing w:line="360" w:lineRule="auto"/>
        <w:rPr>
          <w:szCs w:val="21"/>
        </w:rPr>
      </w:pPr>
      <w:r w:rsidRPr="00E829FD">
        <w:rPr>
          <w:szCs w:val="21"/>
        </w:rPr>
        <w:t xml:space="preserve">            </w:t>
      </w:r>
      <w:r w:rsidRPr="00E829FD">
        <w:rPr>
          <w:szCs w:val="21"/>
        </w:rPr>
        <w:t>如：有气体参加的实验没密闭，天平会不平衡（没有称量</w:t>
      </w:r>
      <w:r w:rsidRPr="00E829FD">
        <w:rPr>
          <w:szCs w:val="21"/>
          <w:u w:val="single"/>
        </w:rPr>
        <w:t>参加反应的气体</w:t>
      </w:r>
      <w:r w:rsidRPr="00E829FD">
        <w:rPr>
          <w:szCs w:val="21"/>
        </w:rPr>
        <w:t>）</w:t>
      </w:r>
    </w:p>
    <w:p w:rsidR="001620D6" w:rsidRPr="00E829FD" w:rsidRDefault="001620D6" w:rsidP="001620D6">
      <w:pPr>
        <w:adjustRightInd w:val="0"/>
        <w:snapToGrid w:val="0"/>
        <w:spacing w:line="360" w:lineRule="auto"/>
        <w:rPr>
          <w:szCs w:val="21"/>
        </w:rPr>
      </w:pPr>
      <w:r>
        <w:rPr>
          <w:noProof/>
          <w:szCs w:val="21"/>
        </w:rPr>
        <mc:AlternateContent>
          <mc:Choice Requires="wps">
            <w:drawing>
              <wp:anchor distT="0" distB="0" distL="114300" distR="114300" simplePos="0" relativeHeight="251672576" behindDoc="0" locked="0" layoutInCell="1" allowOverlap="1">
                <wp:simplePos x="0" y="0"/>
                <wp:positionH relativeFrom="column">
                  <wp:posOffset>1092835</wp:posOffset>
                </wp:positionH>
                <wp:positionV relativeFrom="paragraph">
                  <wp:posOffset>59690</wp:posOffset>
                </wp:positionV>
                <wp:extent cx="113665" cy="305435"/>
                <wp:effectExtent l="5080" t="7620" r="5080" b="10795"/>
                <wp:wrapNone/>
                <wp:docPr id="188" name="左大括号 188"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305435"/>
                        </a:xfrm>
                        <a:prstGeom prst="leftBrace">
                          <a:avLst>
                            <a:gd name="adj1" fmla="val 2239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括号 188" o:spid="_x0000_s1026" type="#_x0000_t87" alt="说明: 学科网 版权所有" style="position:absolute;left:0;text-align:left;margin-left:86.05pt;margin-top:4.7pt;width:8.95pt;height:24.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"/>
            </w:pict>
          </mc:Fallback>
        </mc:AlternateContent>
      </w:r>
      <w:r w:rsidRPr="00E829FD">
        <w:rPr>
          <w:szCs w:val="21"/>
        </w:rPr>
        <w:t>4</w:t>
      </w:r>
      <w:r w:rsidRPr="00E829FD">
        <w:rPr>
          <w:szCs w:val="21"/>
        </w:rPr>
        <w:t>、理解：</w:t>
      </w:r>
      <w:r w:rsidRPr="00E829FD">
        <w:rPr>
          <w:szCs w:val="21"/>
        </w:rPr>
        <w:t xml:space="preserve"> </w:t>
      </w:r>
      <w:r w:rsidRPr="00E829FD">
        <w:rPr>
          <w:szCs w:val="21"/>
        </w:rPr>
        <w:t>六不变：宏观：物质</w:t>
      </w:r>
      <w:r w:rsidRPr="00E829FD">
        <w:rPr>
          <w:szCs w:val="21"/>
          <w:u w:val="single"/>
        </w:rPr>
        <w:t>总质量</w:t>
      </w:r>
      <w:r w:rsidRPr="00E829FD">
        <w:rPr>
          <w:szCs w:val="21"/>
        </w:rPr>
        <w:t>不变；元素</w:t>
      </w:r>
      <w:r w:rsidRPr="00E829FD">
        <w:rPr>
          <w:szCs w:val="21"/>
          <w:u w:val="single"/>
        </w:rPr>
        <w:t>种类</w:t>
      </w:r>
      <w:r w:rsidRPr="00E829FD">
        <w:rPr>
          <w:szCs w:val="21"/>
        </w:rPr>
        <w:t>不变；元素</w:t>
      </w:r>
      <w:r w:rsidRPr="00E829FD">
        <w:rPr>
          <w:szCs w:val="21"/>
          <w:u w:val="single"/>
        </w:rPr>
        <w:t>质量</w:t>
      </w:r>
      <w:r w:rsidRPr="00E829FD">
        <w:rPr>
          <w:szCs w:val="21"/>
        </w:rPr>
        <w:t>不变；</w:t>
      </w:r>
    </w:p>
    <w:p w:rsidR="001620D6" w:rsidRPr="00E829FD" w:rsidRDefault="001620D6" w:rsidP="001620D6">
      <w:pPr>
        <w:adjustRightInd w:val="0"/>
        <w:snapToGrid w:val="0"/>
        <w:spacing w:line="360" w:lineRule="auto"/>
        <w:ind w:firstLineChars="900" w:firstLine="1890"/>
        <w:rPr>
          <w:szCs w:val="21"/>
        </w:rPr>
      </w:pPr>
      <w:r w:rsidRPr="00E829FD">
        <w:rPr>
          <w:szCs w:val="21"/>
        </w:rPr>
        <w:t>微观：原子</w:t>
      </w:r>
      <w:r w:rsidRPr="00E829FD">
        <w:rPr>
          <w:szCs w:val="21"/>
          <w:u w:val="single"/>
        </w:rPr>
        <w:t>种类</w:t>
      </w:r>
      <w:r w:rsidRPr="00E829FD">
        <w:rPr>
          <w:szCs w:val="21"/>
        </w:rPr>
        <w:t>不变；原子</w:t>
      </w:r>
      <w:r w:rsidRPr="00E829FD">
        <w:rPr>
          <w:szCs w:val="21"/>
          <w:u w:val="single"/>
        </w:rPr>
        <w:t>数量</w:t>
      </w:r>
      <w:r w:rsidRPr="00E829FD">
        <w:rPr>
          <w:szCs w:val="21"/>
        </w:rPr>
        <w:t>不变；原子</w:t>
      </w:r>
      <w:r w:rsidRPr="00E829FD">
        <w:rPr>
          <w:szCs w:val="21"/>
          <w:u w:val="single"/>
        </w:rPr>
        <w:t>质量</w:t>
      </w:r>
      <w:r w:rsidRPr="00E829FD">
        <w:rPr>
          <w:szCs w:val="21"/>
        </w:rPr>
        <w:t>不变；</w:t>
      </w:r>
    </w:p>
    <w:p w:rsidR="001620D6" w:rsidRPr="00E829FD" w:rsidRDefault="001620D6" w:rsidP="001620D6">
      <w:pPr>
        <w:adjustRightInd w:val="0"/>
        <w:snapToGrid w:val="0"/>
        <w:spacing w:line="360" w:lineRule="auto"/>
        <w:rPr>
          <w:szCs w:val="21"/>
        </w:rPr>
      </w:pPr>
      <w:r w:rsidRPr="00E829FD">
        <w:rPr>
          <w:szCs w:val="21"/>
        </w:rPr>
        <w:t xml:space="preserve">          </w:t>
      </w:r>
      <w:r w:rsidRPr="00E829FD">
        <w:rPr>
          <w:szCs w:val="21"/>
        </w:rPr>
        <w:t>两个一定变：物质的</w:t>
      </w:r>
      <w:r w:rsidRPr="00E829FD">
        <w:rPr>
          <w:szCs w:val="21"/>
          <w:u w:val="single"/>
        </w:rPr>
        <w:t>种类</w:t>
      </w:r>
      <w:r w:rsidRPr="00E829FD">
        <w:rPr>
          <w:szCs w:val="21"/>
        </w:rPr>
        <w:t>；分子</w:t>
      </w:r>
      <w:r w:rsidRPr="00E829FD">
        <w:rPr>
          <w:szCs w:val="21"/>
          <w:u w:val="single"/>
        </w:rPr>
        <w:t>种类</w:t>
      </w:r>
      <w:r w:rsidRPr="00E829FD">
        <w:rPr>
          <w:szCs w:val="21"/>
        </w:rPr>
        <w:t>；</w:t>
      </w:r>
      <w:r w:rsidRPr="00E829FD">
        <w:rPr>
          <w:szCs w:val="21"/>
        </w:rPr>
        <w:t xml:space="preserve">  </w:t>
      </w:r>
    </w:p>
    <w:p w:rsidR="001620D6" w:rsidRPr="00E829FD" w:rsidRDefault="001620D6" w:rsidP="001620D6">
      <w:pPr>
        <w:adjustRightInd w:val="0"/>
        <w:snapToGrid w:val="0"/>
        <w:spacing w:line="360" w:lineRule="auto"/>
        <w:ind w:firstLineChars="500" w:firstLine="1050"/>
        <w:rPr>
          <w:szCs w:val="21"/>
        </w:rPr>
      </w:pPr>
      <w:r w:rsidRPr="00E829FD">
        <w:rPr>
          <w:szCs w:val="21"/>
        </w:rPr>
        <w:t>两个可能变：分子</w:t>
      </w:r>
      <w:r w:rsidRPr="00E829FD">
        <w:rPr>
          <w:szCs w:val="21"/>
          <w:u w:val="single"/>
        </w:rPr>
        <w:t>数目</w:t>
      </w:r>
      <w:r w:rsidRPr="00E829FD">
        <w:rPr>
          <w:szCs w:val="21"/>
        </w:rPr>
        <w:t>；元素</w:t>
      </w:r>
      <w:r w:rsidRPr="00E829FD">
        <w:rPr>
          <w:szCs w:val="21"/>
          <w:u w:val="single"/>
        </w:rPr>
        <w:t>化合价</w:t>
      </w:r>
      <w:r w:rsidRPr="00E829FD">
        <w:rPr>
          <w:szCs w:val="21"/>
        </w:rPr>
        <w:t>；</w:t>
      </w:r>
    </w:p>
    <w:p w:rsidR="001620D6" w:rsidRPr="00E829FD" w:rsidRDefault="001620D6" w:rsidP="001620D6">
      <w:pPr>
        <w:adjustRightInd w:val="0"/>
        <w:snapToGrid w:val="0"/>
        <w:spacing w:line="360" w:lineRule="auto"/>
        <w:rPr>
          <w:szCs w:val="21"/>
        </w:rPr>
      </w:pPr>
      <w:r w:rsidRPr="00E829FD">
        <w:rPr>
          <w:szCs w:val="21"/>
        </w:rPr>
        <w:t>5</w:t>
      </w:r>
      <w:r w:rsidRPr="00E829FD">
        <w:rPr>
          <w:szCs w:val="21"/>
        </w:rPr>
        <w:t>、质量守恒的根本原因（即本质）：从微观角度分析：化学反应的实质就是反应物的</w:t>
      </w:r>
      <w:r w:rsidRPr="00E829FD">
        <w:rPr>
          <w:szCs w:val="21"/>
          <w:u w:val="single"/>
        </w:rPr>
        <w:t>分子</w:t>
      </w:r>
      <w:r w:rsidRPr="00E829FD">
        <w:rPr>
          <w:szCs w:val="21"/>
        </w:rPr>
        <w:t>分解成</w:t>
      </w:r>
      <w:r w:rsidRPr="00E829FD">
        <w:rPr>
          <w:szCs w:val="21"/>
          <w:u w:val="single"/>
        </w:rPr>
        <w:t>原子</w:t>
      </w:r>
      <w:r w:rsidRPr="00E829FD">
        <w:rPr>
          <w:szCs w:val="21"/>
        </w:rPr>
        <w:t>，原子又</w:t>
      </w:r>
      <w:r w:rsidRPr="00E829FD">
        <w:rPr>
          <w:szCs w:val="21"/>
          <w:u w:val="single"/>
        </w:rPr>
        <w:t>重新组合</w:t>
      </w:r>
      <w:r w:rsidRPr="00E829FD">
        <w:rPr>
          <w:szCs w:val="21"/>
        </w:rPr>
        <w:t>成新的</w:t>
      </w:r>
      <w:r w:rsidRPr="00E829FD">
        <w:rPr>
          <w:szCs w:val="21"/>
          <w:u w:val="single"/>
        </w:rPr>
        <w:t>分子</w:t>
      </w:r>
      <w:r w:rsidRPr="00E829FD">
        <w:rPr>
          <w:szCs w:val="21"/>
        </w:rPr>
        <w:t>，在反应前后原子的</w:t>
      </w:r>
      <w:r w:rsidRPr="00E829FD">
        <w:rPr>
          <w:szCs w:val="21"/>
          <w:u w:val="single"/>
        </w:rPr>
        <w:t>种类</w:t>
      </w:r>
      <w:r w:rsidRPr="00E829FD">
        <w:rPr>
          <w:szCs w:val="21"/>
        </w:rPr>
        <w:t>没变，原子的</w:t>
      </w:r>
      <w:r w:rsidRPr="00E829FD">
        <w:rPr>
          <w:szCs w:val="21"/>
          <w:u w:val="single"/>
        </w:rPr>
        <w:t>数目</w:t>
      </w:r>
      <w:r w:rsidRPr="00E829FD">
        <w:rPr>
          <w:szCs w:val="21"/>
        </w:rPr>
        <w:t>没有增减，原子的</w:t>
      </w:r>
      <w:r w:rsidRPr="00E829FD">
        <w:rPr>
          <w:szCs w:val="21"/>
          <w:u w:val="single"/>
        </w:rPr>
        <w:t>质量</w:t>
      </w:r>
      <w:r w:rsidRPr="00E829FD">
        <w:rPr>
          <w:szCs w:val="21"/>
        </w:rPr>
        <w:t>没有变化，所以化学反应前后各物质的质量总和必然相等。</w:t>
      </w:r>
    </w:p>
    <w:p w:rsidR="001620D6" w:rsidRPr="00E829FD" w:rsidRDefault="001620D6" w:rsidP="001620D6">
      <w:pPr>
        <w:pStyle w:val="DefaultParagraph"/>
        <w:spacing w:line="360" w:lineRule="auto"/>
        <w:textAlignment w:val="center"/>
        <w:rPr>
          <w:kern w:val="0"/>
          <w:szCs w:val="21"/>
        </w:rPr>
      </w:pPr>
      <w:r w:rsidRPr="00E829FD">
        <w:rPr>
          <w:b/>
        </w:rPr>
        <w:t>典例</w:t>
      </w:r>
      <w:r w:rsidRPr="00E829FD">
        <w:rPr>
          <w:b/>
        </w:rPr>
        <w:t xml:space="preserve">1 </w:t>
      </w:r>
      <w:r w:rsidRPr="00E829FD">
        <w:rPr>
          <w:kern w:val="0"/>
          <w:szCs w:val="21"/>
        </w:rPr>
        <w:t>【</w:t>
      </w:r>
      <w:r w:rsidRPr="00E829FD">
        <w:rPr>
          <w:b/>
          <w:kern w:val="0"/>
          <w:szCs w:val="21"/>
        </w:rPr>
        <w:t>2019</w:t>
      </w:r>
      <w:r w:rsidRPr="00E829FD">
        <w:rPr>
          <w:b/>
          <w:kern w:val="0"/>
          <w:szCs w:val="21"/>
        </w:rPr>
        <w:t>湖南怀化</w:t>
      </w:r>
      <w:r w:rsidRPr="00E829FD">
        <w:rPr>
          <w:kern w:val="0"/>
          <w:szCs w:val="21"/>
        </w:rPr>
        <w:t>】化学反应前后一定发生变化的是（　　）</w:t>
      </w:r>
    </w:p>
    <w:p w:rsidR="001620D6" w:rsidRPr="00E829FD" w:rsidRDefault="001620D6" w:rsidP="001620D6">
      <w:pPr>
        <w:pStyle w:val="DefaultParagraph"/>
        <w:spacing w:line="360" w:lineRule="auto"/>
        <w:textAlignment w:val="center"/>
        <w:rPr>
          <w:kern w:val="0"/>
          <w:szCs w:val="21"/>
        </w:rPr>
      </w:pPr>
      <w:r w:rsidRPr="00E829FD">
        <w:rPr>
          <w:kern w:val="0"/>
          <w:szCs w:val="21"/>
        </w:rPr>
        <w:lastRenderedPageBreak/>
        <w:t>A</w:t>
      </w:r>
      <w:r w:rsidRPr="00E829FD">
        <w:rPr>
          <w:kern w:val="0"/>
          <w:szCs w:val="21"/>
        </w:rPr>
        <w:t>．原子数目</w:t>
      </w:r>
      <w:r w:rsidRPr="00E829FD">
        <w:rPr>
          <w:kern w:val="0"/>
          <w:szCs w:val="21"/>
        </w:rPr>
        <w:tab/>
        <w:t xml:space="preserve">     B</w:t>
      </w:r>
      <w:r w:rsidRPr="00E829FD">
        <w:rPr>
          <w:kern w:val="0"/>
          <w:szCs w:val="21"/>
        </w:rPr>
        <w:t>．分子数目</w:t>
      </w:r>
      <w:r w:rsidRPr="00E829FD">
        <w:rPr>
          <w:kern w:val="0"/>
          <w:szCs w:val="21"/>
        </w:rPr>
        <w:t xml:space="preserve">     C</w:t>
      </w:r>
      <w:r w:rsidRPr="00E829FD">
        <w:rPr>
          <w:kern w:val="0"/>
          <w:szCs w:val="21"/>
        </w:rPr>
        <w:t>．物质种类</w:t>
      </w:r>
      <w:r w:rsidRPr="00E829FD">
        <w:rPr>
          <w:kern w:val="0"/>
          <w:szCs w:val="21"/>
        </w:rPr>
        <w:t xml:space="preserve">     D</w:t>
      </w:r>
      <w:r w:rsidRPr="00E829FD">
        <w:rPr>
          <w:kern w:val="0"/>
          <w:szCs w:val="21"/>
        </w:rPr>
        <w:t>．反应前后物质的总质量</w:t>
      </w:r>
    </w:p>
    <w:p w:rsidR="001620D6" w:rsidRPr="00E829FD" w:rsidRDefault="001620D6" w:rsidP="001620D6">
      <w:pPr>
        <w:pStyle w:val="DefaultParagraph"/>
        <w:spacing w:line="360" w:lineRule="auto"/>
        <w:textAlignment w:val="center"/>
        <w:rPr>
          <w:szCs w:val="21"/>
        </w:rPr>
      </w:pPr>
      <w:r w:rsidRPr="00E829FD">
        <w:rPr>
          <w:b/>
        </w:rPr>
        <w:t>典例</w:t>
      </w:r>
      <w:r w:rsidRPr="00E829FD">
        <w:rPr>
          <w:b/>
        </w:rPr>
        <w:t>2</w:t>
      </w:r>
      <w:r w:rsidRPr="00E829FD">
        <w:rPr>
          <w:szCs w:val="21"/>
        </w:rPr>
        <w:t>【</w:t>
      </w:r>
      <w:r w:rsidRPr="00E829FD">
        <w:rPr>
          <w:b/>
          <w:szCs w:val="21"/>
        </w:rPr>
        <w:t>2019</w:t>
      </w:r>
      <w:r w:rsidRPr="00E829FD">
        <w:rPr>
          <w:b/>
          <w:szCs w:val="21"/>
        </w:rPr>
        <w:t>四川自贡</w:t>
      </w:r>
      <w:r w:rsidRPr="00E829FD">
        <w:rPr>
          <w:szCs w:val="21"/>
        </w:rPr>
        <w:t>】煤油中含有噻吩（用</w:t>
      </w:r>
      <w:r w:rsidRPr="00E829FD">
        <w:rPr>
          <w:szCs w:val="21"/>
        </w:rPr>
        <w:t>X</w:t>
      </w:r>
      <w:r w:rsidRPr="00E829FD">
        <w:rPr>
          <w:szCs w:val="21"/>
        </w:rPr>
        <w:t>表示），噻吩具有令人不愉快的气味，其燃烧时发生反应的化学方程式表示为：</w:t>
      </w:r>
      <w:r w:rsidRPr="00E829FD">
        <w:rPr>
          <w:szCs w:val="21"/>
        </w:rPr>
        <w:t>X+6O</w:t>
      </w:r>
      <w:r w:rsidRPr="00E829FD">
        <w:rPr>
          <w:szCs w:val="21"/>
          <w:vertAlign w:val="subscript"/>
        </w:rPr>
        <w:t>2</w:t>
      </w:r>
      <m:oMath>
        <m:f>
          <m:fPr>
            <m:ctrlPr>
              <w:rPr>
                <w:rFonts w:ascii="宋体" w:hAnsi="宋体" w:hint="eastAsia"/>
                <w:szCs w:val="28"/>
              </w:rPr>
            </m:ctrlPr>
          </m:fPr>
          <m:num>
            <m:limLow>
              <m:limLowPr>
                <m:ctrlPr>
                  <w:rPr>
                    <w:rFonts w:ascii="宋体" w:hAnsi="宋体"/>
                  </w:rPr>
                </m:ctrlPr>
              </m:limLowPr>
              <m:e>
                <m:r>
                  <w:rPr>
                    <w:rFonts w:ascii="宋体" w:hAnsi="宋体"/>
                    <w:szCs w:val="28"/>
                  </w:rPr>
                  <m:t>点燃</m:t>
                </m:r>
              </m:e>
              <m:lim>
                <m:r>
                  <w:rPr>
                    <w:rFonts w:ascii="宋体" w:hAnsi="宋体"/>
                    <w:szCs w:val="28"/>
                  </w:rPr>
                  <m:t>¯</m:t>
                </m:r>
              </m:lim>
            </m:limLow>
          </m:num>
          <m:den/>
        </m:f>
      </m:oMath>
      <w:r w:rsidRPr="00E829FD">
        <w:rPr>
          <w:szCs w:val="21"/>
        </w:rPr>
        <w:t>4CO</w:t>
      </w:r>
      <w:r w:rsidRPr="00E829FD">
        <w:rPr>
          <w:szCs w:val="21"/>
          <w:vertAlign w:val="subscript"/>
        </w:rPr>
        <w:t>2</w:t>
      </w:r>
      <w:r w:rsidRPr="00E829FD">
        <w:rPr>
          <w:szCs w:val="21"/>
        </w:rPr>
        <w:t>+SO</w:t>
      </w:r>
      <w:r w:rsidRPr="00E829FD">
        <w:rPr>
          <w:szCs w:val="21"/>
          <w:vertAlign w:val="subscript"/>
        </w:rPr>
        <w:t>2</w:t>
      </w:r>
      <w:r w:rsidRPr="00E829FD">
        <w:rPr>
          <w:szCs w:val="21"/>
        </w:rPr>
        <w:t>+2H</w:t>
      </w:r>
      <w:r w:rsidRPr="00E829FD">
        <w:rPr>
          <w:szCs w:val="21"/>
          <w:vertAlign w:val="subscript"/>
        </w:rPr>
        <w:t>2</w:t>
      </w:r>
      <w:r w:rsidRPr="00E829FD">
        <w:rPr>
          <w:szCs w:val="21"/>
        </w:rPr>
        <w:t>O</w:t>
      </w:r>
      <w:r w:rsidRPr="00E829FD">
        <w:rPr>
          <w:szCs w:val="21"/>
        </w:rPr>
        <w:t>，则噻吩的化学式为（　　）</w:t>
      </w:r>
    </w:p>
    <w:p w:rsidR="001620D6" w:rsidRPr="00E829FD" w:rsidRDefault="001620D6" w:rsidP="001620D6">
      <w:pPr>
        <w:pStyle w:val="DefaultParagraph"/>
        <w:spacing w:line="360" w:lineRule="auto"/>
        <w:textAlignment w:val="center"/>
        <w:rPr>
          <w:szCs w:val="21"/>
        </w:rPr>
      </w:pPr>
      <w:r w:rsidRPr="00E829FD">
        <w:rPr>
          <w:szCs w:val="21"/>
        </w:rPr>
        <w:t>A</w:t>
      </w:r>
      <w:r w:rsidRPr="00E829FD">
        <w:rPr>
          <w:szCs w:val="21"/>
        </w:rPr>
        <w:t>．</w:t>
      </w:r>
      <w:r w:rsidRPr="00E829FD">
        <w:rPr>
          <w:szCs w:val="21"/>
        </w:rPr>
        <w:t>CH</w:t>
      </w:r>
      <w:r w:rsidRPr="00E829FD">
        <w:rPr>
          <w:szCs w:val="21"/>
          <w:vertAlign w:val="subscript"/>
        </w:rPr>
        <w:t>4</w:t>
      </w:r>
      <w:r w:rsidRPr="00E829FD">
        <w:rPr>
          <w:szCs w:val="21"/>
        </w:rPr>
        <w:tab/>
        <w:t>B</w:t>
      </w:r>
      <w:r w:rsidRPr="00E829FD">
        <w:rPr>
          <w:szCs w:val="21"/>
        </w:rPr>
        <w:t>．</w:t>
      </w:r>
      <w:r w:rsidRPr="00E829FD">
        <w:rPr>
          <w:szCs w:val="21"/>
        </w:rPr>
        <w:t>C</w:t>
      </w:r>
      <w:r w:rsidRPr="00E829FD">
        <w:rPr>
          <w:szCs w:val="21"/>
          <w:vertAlign w:val="subscript"/>
        </w:rPr>
        <w:t>4</w:t>
      </w:r>
      <w:r w:rsidRPr="00E829FD">
        <w:rPr>
          <w:szCs w:val="21"/>
        </w:rPr>
        <w:t>H</w:t>
      </w:r>
      <w:r w:rsidRPr="00E829FD">
        <w:rPr>
          <w:szCs w:val="21"/>
          <w:vertAlign w:val="subscript"/>
        </w:rPr>
        <w:t>4</w:t>
      </w:r>
      <w:r w:rsidRPr="00E829FD">
        <w:rPr>
          <w:szCs w:val="21"/>
        </w:rPr>
        <w:t>S</w:t>
      </w:r>
      <w:r w:rsidRPr="00E829FD">
        <w:rPr>
          <w:szCs w:val="21"/>
        </w:rPr>
        <w:tab/>
        <w:t>C</w:t>
      </w:r>
      <w:r w:rsidRPr="00E829FD">
        <w:rPr>
          <w:szCs w:val="21"/>
        </w:rPr>
        <w:t>．</w:t>
      </w:r>
      <w:r w:rsidRPr="00E829FD">
        <w:rPr>
          <w:szCs w:val="21"/>
        </w:rPr>
        <w:t>C</w:t>
      </w:r>
      <w:r w:rsidRPr="00E829FD">
        <w:rPr>
          <w:szCs w:val="21"/>
          <w:vertAlign w:val="subscript"/>
        </w:rPr>
        <w:t>4</w:t>
      </w:r>
      <w:r w:rsidRPr="00E829FD">
        <w:rPr>
          <w:szCs w:val="21"/>
        </w:rPr>
        <w:t>H</w:t>
      </w:r>
      <w:r w:rsidRPr="00E829FD">
        <w:rPr>
          <w:szCs w:val="21"/>
          <w:vertAlign w:val="subscript"/>
        </w:rPr>
        <w:t>6</w:t>
      </w:r>
      <w:r w:rsidRPr="00E829FD">
        <w:rPr>
          <w:szCs w:val="21"/>
        </w:rPr>
        <w:t>S</w:t>
      </w:r>
      <w:r w:rsidRPr="00E829FD">
        <w:rPr>
          <w:szCs w:val="21"/>
        </w:rPr>
        <w:tab/>
        <w:t>D</w:t>
      </w:r>
      <w:r w:rsidRPr="00E829FD">
        <w:rPr>
          <w:szCs w:val="21"/>
        </w:rPr>
        <w:t>．</w:t>
      </w:r>
      <w:r w:rsidRPr="00E829FD">
        <w:rPr>
          <w:szCs w:val="21"/>
        </w:rPr>
        <w:t>C</w:t>
      </w:r>
      <w:r w:rsidRPr="00E829FD">
        <w:rPr>
          <w:szCs w:val="21"/>
          <w:vertAlign w:val="subscript"/>
        </w:rPr>
        <w:t>4</w:t>
      </w:r>
      <w:r w:rsidRPr="00E829FD">
        <w:rPr>
          <w:szCs w:val="21"/>
        </w:rPr>
        <w:t>H</w:t>
      </w:r>
      <w:r w:rsidRPr="00E829FD">
        <w:rPr>
          <w:szCs w:val="21"/>
          <w:vertAlign w:val="subscript"/>
        </w:rPr>
        <w:t>8</w:t>
      </w:r>
      <w:r w:rsidRPr="00E829FD">
        <w:rPr>
          <w:szCs w:val="21"/>
        </w:rPr>
        <w:t>S</w:t>
      </w:r>
    </w:p>
    <w:p w:rsidR="001620D6" w:rsidRPr="00E829FD" w:rsidRDefault="001620D6" w:rsidP="001620D6">
      <w:pPr>
        <w:spacing w:line="360" w:lineRule="auto"/>
        <w:textAlignment w:val="center"/>
        <w:rPr>
          <w:kern w:val="0"/>
          <w:szCs w:val="21"/>
        </w:rPr>
      </w:pPr>
      <w:r w:rsidRPr="00E829FD">
        <w:rPr>
          <w:b/>
        </w:rPr>
        <w:t>典例</w:t>
      </w:r>
      <w:r w:rsidRPr="00E829FD">
        <w:rPr>
          <w:b/>
        </w:rPr>
        <w:t>3</w:t>
      </w:r>
      <w:r w:rsidRPr="00E829FD">
        <w:rPr>
          <w:kern w:val="0"/>
          <w:szCs w:val="21"/>
        </w:rPr>
        <w:t>【</w:t>
      </w:r>
      <w:r w:rsidRPr="00E829FD">
        <w:rPr>
          <w:kern w:val="0"/>
          <w:szCs w:val="21"/>
        </w:rPr>
        <w:t>2019</w:t>
      </w:r>
      <w:r w:rsidRPr="00E829FD">
        <w:rPr>
          <w:kern w:val="0"/>
          <w:szCs w:val="21"/>
        </w:rPr>
        <w:t>贵州安顺】在</w:t>
      </w:r>
      <w:proofErr w:type="gramStart"/>
      <w:r w:rsidRPr="00E829FD">
        <w:rPr>
          <w:kern w:val="0"/>
          <w:szCs w:val="21"/>
        </w:rPr>
        <w:t>一</w:t>
      </w:r>
      <w:proofErr w:type="gramEnd"/>
      <w:r w:rsidRPr="00E829FD">
        <w:rPr>
          <w:kern w:val="0"/>
          <w:szCs w:val="21"/>
        </w:rPr>
        <w:t>密闭容器内加入甲、乙、丙、丁四种物质，在一定条件下发生化学反应，反应前后各物质的质量变化见下表。下列说法中不正确的是（</w:t>
      </w:r>
      <w:r w:rsidRPr="00E829FD">
        <w:rPr>
          <w:kern w:val="0"/>
          <w:szCs w:val="21"/>
        </w:rPr>
        <w:t xml:space="preserve">   </w:t>
      </w:r>
      <w:r w:rsidRPr="00E829FD">
        <w:rPr>
          <w:kern w:val="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1970"/>
        <w:gridCol w:w="752"/>
        <w:gridCol w:w="752"/>
        <w:gridCol w:w="752"/>
        <w:gridCol w:w="754"/>
      </w:tblGrid>
      <w:tr w:rsidR="001620D6" w:rsidTr="004A5287">
        <w:trPr>
          <w:jc w:val="center"/>
        </w:trPr>
        <w:tc>
          <w:tcPr>
            <w:tcW w:w="1970" w:type="dxa"/>
            <w:vAlign w:val="center"/>
          </w:tcPr>
          <w:p w:rsidR="001620D6" w:rsidRPr="00E829FD" w:rsidRDefault="001620D6" w:rsidP="004A5287">
            <w:pPr>
              <w:spacing w:line="360" w:lineRule="auto"/>
              <w:textAlignment w:val="center"/>
              <w:rPr>
                <w:kern w:val="0"/>
                <w:szCs w:val="21"/>
              </w:rPr>
            </w:pPr>
            <w:r w:rsidRPr="00E829FD">
              <w:rPr>
                <w:kern w:val="0"/>
                <w:szCs w:val="21"/>
              </w:rPr>
              <w:t>物质</w:t>
            </w:r>
          </w:p>
        </w:tc>
        <w:tc>
          <w:tcPr>
            <w:tcW w:w="752" w:type="dxa"/>
            <w:vAlign w:val="center"/>
          </w:tcPr>
          <w:p w:rsidR="001620D6" w:rsidRPr="00E829FD" w:rsidRDefault="001620D6" w:rsidP="004A5287">
            <w:pPr>
              <w:spacing w:line="360" w:lineRule="auto"/>
              <w:textAlignment w:val="center"/>
              <w:rPr>
                <w:kern w:val="0"/>
                <w:szCs w:val="21"/>
              </w:rPr>
            </w:pPr>
            <w:r w:rsidRPr="00E829FD">
              <w:rPr>
                <w:kern w:val="0"/>
                <w:szCs w:val="21"/>
              </w:rPr>
              <w:t>甲</w:t>
            </w:r>
          </w:p>
        </w:tc>
        <w:tc>
          <w:tcPr>
            <w:tcW w:w="752" w:type="dxa"/>
            <w:vAlign w:val="center"/>
          </w:tcPr>
          <w:p w:rsidR="001620D6" w:rsidRPr="00E829FD" w:rsidRDefault="001620D6" w:rsidP="004A5287">
            <w:pPr>
              <w:spacing w:line="360" w:lineRule="auto"/>
              <w:textAlignment w:val="center"/>
              <w:rPr>
                <w:kern w:val="0"/>
                <w:szCs w:val="21"/>
              </w:rPr>
            </w:pPr>
            <w:r w:rsidRPr="00E829FD">
              <w:rPr>
                <w:kern w:val="0"/>
                <w:szCs w:val="21"/>
              </w:rPr>
              <w:t>乙</w:t>
            </w:r>
          </w:p>
        </w:tc>
        <w:tc>
          <w:tcPr>
            <w:tcW w:w="752" w:type="dxa"/>
            <w:vAlign w:val="center"/>
          </w:tcPr>
          <w:p w:rsidR="001620D6" w:rsidRPr="00E829FD" w:rsidRDefault="001620D6" w:rsidP="004A5287">
            <w:pPr>
              <w:spacing w:line="360" w:lineRule="auto"/>
              <w:textAlignment w:val="center"/>
              <w:rPr>
                <w:kern w:val="0"/>
                <w:szCs w:val="21"/>
              </w:rPr>
            </w:pPr>
            <w:r w:rsidRPr="00E829FD">
              <w:rPr>
                <w:kern w:val="0"/>
                <w:szCs w:val="21"/>
              </w:rPr>
              <w:t>丙</w:t>
            </w:r>
          </w:p>
        </w:tc>
        <w:tc>
          <w:tcPr>
            <w:tcW w:w="754" w:type="dxa"/>
            <w:vAlign w:val="center"/>
          </w:tcPr>
          <w:p w:rsidR="001620D6" w:rsidRPr="00E829FD" w:rsidRDefault="001620D6" w:rsidP="004A5287">
            <w:pPr>
              <w:spacing w:line="360" w:lineRule="auto"/>
              <w:textAlignment w:val="center"/>
              <w:rPr>
                <w:kern w:val="0"/>
                <w:szCs w:val="21"/>
              </w:rPr>
            </w:pPr>
            <w:r w:rsidRPr="00E829FD">
              <w:rPr>
                <w:kern w:val="0"/>
                <w:szCs w:val="21"/>
              </w:rPr>
              <w:t>丁</w:t>
            </w:r>
          </w:p>
        </w:tc>
      </w:tr>
      <w:tr w:rsidR="001620D6" w:rsidTr="004A5287">
        <w:trPr>
          <w:jc w:val="center"/>
        </w:trPr>
        <w:tc>
          <w:tcPr>
            <w:tcW w:w="1970" w:type="dxa"/>
            <w:vAlign w:val="center"/>
          </w:tcPr>
          <w:p w:rsidR="001620D6" w:rsidRPr="00E829FD" w:rsidRDefault="001620D6" w:rsidP="004A5287">
            <w:pPr>
              <w:spacing w:line="360" w:lineRule="auto"/>
              <w:textAlignment w:val="center"/>
              <w:rPr>
                <w:kern w:val="0"/>
                <w:szCs w:val="21"/>
              </w:rPr>
            </w:pPr>
            <w:r w:rsidRPr="00E829FD">
              <w:rPr>
                <w:kern w:val="0"/>
                <w:szCs w:val="21"/>
              </w:rPr>
              <w:t>反应前物质质量</w:t>
            </w:r>
            <w:r w:rsidRPr="00E829FD">
              <w:rPr>
                <w:kern w:val="0"/>
                <w:szCs w:val="21"/>
              </w:rPr>
              <w:t>/g</w:t>
            </w:r>
          </w:p>
        </w:tc>
        <w:tc>
          <w:tcPr>
            <w:tcW w:w="752" w:type="dxa"/>
            <w:vAlign w:val="center"/>
          </w:tcPr>
          <w:p w:rsidR="001620D6" w:rsidRPr="00E829FD" w:rsidRDefault="001620D6" w:rsidP="004A5287">
            <w:pPr>
              <w:spacing w:line="360" w:lineRule="auto"/>
              <w:textAlignment w:val="center"/>
              <w:rPr>
                <w:kern w:val="0"/>
                <w:szCs w:val="21"/>
              </w:rPr>
            </w:pPr>
            <w:r w:rsidRPr="00E829FD">
              <w:rPr>
                <w:kern w:val="0"/>
                <w:szCs w:val="21"/>
              </w:rPr>
              <w:t>8</w:t>
            </w:r>
          </w:p>
        </w:tc>
        <w:tc>
          <w:tcPr>
            <w:tcW w:w="752" w:type="dxa"/>
            <w:vAlign w:val="center"/>
          </w:tcPr>
          <w:p w:rsidR="001620D6" w:rsidRPr="00E829FD" w:rsidRDefault="001620D6" w:rsidP="004A5287">
            <w:pPr>
              <w:spacing w:line="360" w:lineRule="auto"/>
              <w:textAlignment w:val="center"/>
              <w:rPr>
                <w:kern w:val="0"/>
                <w:szCs w:val="21"/>
              </w:rPr>
            </w:pPr>
            <w:r w:rsidRPr="00E829FD">
              <w:rPr>
                <w:kern w:val="0"/>
                <w:szCs w:val="21"/>
              </w:rPr>
              <w:t>2</w:t>
            </w:r>
          </w:p>
        </w:tc>
        <w:tc>
          <w:tcPr>
            <w:tcW w:w="752" w:type="dxa"/>
            <w:vAlign w:val="center"/>
          </w:tcPr>
          <w:p w:rsidR="001620D6" w:rsidRPr="00E829FD" w:rsidRDefault="001620D6" w:rsidP="004A5287">
            <w:pPr>
              <w:spacing w:line="360" w:lineRule="auto"/>
              <w:textAlignment w:val="center"/>
              <w:rPr>
                <w:kern w:val="0"/>
                <w:szCs w:val="21"/>
              </w:rPr>
            </w:pPr>
            <w:r w:rsidRPr="00E829FD">
              <w:rPr>
                <w:kern w:val="0"/>
                <w:szCs w:val="21"/>
              </w:rPr>
              <w:t>8</w:t>
            </w:r>
          </w:p>
        </w:tc>
        <w:tc>
          <w:tcPr>
            <w:tcW w:w="754" w:type="dxa"/>
            <w:vAlign w:val="center"/>
          </w:tcPr>
          <w:p w:rsidR="001620D6" w:rsidRPr="00E829FD" w:rsidRDefault="001620D6" w:rsidP="004A5287">
            <w:pPr>
              <w:spacing w:line="360" w:lineRule="auto"/>
              <w:textAlignment w:val="center"/>
              <w:rPr>
                <w:kern w:val="0"/>
                <w:szCs w:val="21"/>
              </w:rPr>
            </w:pPr>
            <w:r w:rsidRPr="00E829FD">
              <w:rPr>
                <w:kern w:val="0"/>
                <w:szCs w:val="21"/>
              </w:rPr>
              <w:t>12</w:t>
            </w:r>
          </w:p>
        </w:tc>
      </w:tr>
      <w:tr w:rsidR="001620D6" w:rsidTr="004A5287">
        <w:trPr>
          <w:jc w:val="center"/>
        </w:trPr>
        <w:tc>
          <w:tcPr>
            <w:tcW w:w="1970" w:type="dxa"/>
            <w:vAlign w:val="center"/>
          </w:tcPr>
          <w:p w:rsidR="001620D6" w:rsidRPr="00E829FD" w:rsidRDefault="001620D6" w:rsidP="004A5287">
            <w:pPr>
              <w:spacing w:line="360" w:lineRule="auto"/>
              <w:textAlignment w:val="center"/>
              <w:rPr>
                <w:kern w:val="0"/>
                <w:szCs w:val="21"/>
              </w:rPr>
            </w:pPr>
            <w:r w:rsidRPr="00E829FD">
              <w:rPr>
                <w:kern w:val="0"/>
                <w:szCs w:val="21"/>
              </w:rPr>
              <w:t>反应后物质质量</w:t>
            </w:r>
            <w:r w:rsidRPr="00E829FD">
              <w:rPr>
                <w:kern w:val="0"/>
                <w:szCs w:val="21"/>
              </w:rPr>
              <w:t>/g</w:t>
            </w:r>
          </w:p>
        </w:tc>
        <w:tc>
          <w:tcPr>
            <w:tcW w:w="752" w:type="dxa"/>
            <w:vAlign w:val="center"/>
          </w:tcPr>
          <w:p w:rsidR="001620D6" w:rsidRPr="00E829FD" w:rsidRDefault="001620D6" w:rsidP="004A5287">
            <w:pPr>
              <w:spacing w:line="360" w:lineRule="auto"/>
              <w:textAlignment w:val="center"/>
              <w:rPr>
                <w:kern w:val="0"/>
                <w:szCs w:val="21"/>
              </w:rPr>
            </w:pPr>
            <w:r w:rsidRPr="00E829FD">
              <w:rPr>
                <w:kern w:val="0"/>
                <w:szCs w:val="21"/>
              </w:rPr>
              <w:t>4</w:t>
            </w:r>
          </w:p>
        </w:tc>
        <w:tc>
          <w:tcPr>
            <w:tcW w:w="752" w:type="dxa"/>
            <w:vAlign w:val="center"/>
          </w:tcPr>
          <w:p w:rsidR="001620D6" w:rsidRPr="00E829FD" w:rsidRDefault="001620D6" w:rsidP="004A5287">
            <w:pPr>
              <w:spacing w:line="360" w:lineRule="auto"/>
              <w:textAlignment w:val="center"/>
              <w:rPr>
                <w:kern w:val="0"/>
                <w:szCs w:val="21"/>
              </w:rPr>
            </w:pPr>
            <w:r w:rsidRPr="00E829FD">
              <w:rPr>
                <w:kern w:val="0"/>
                <w:szCs w:val="21"/>
              </w:rPr>
              <w:t>16</w:t>
            </w:r>
          </w:p>
        </w:tc>
        <w:tc>
          <w:tcPr>
            <w:tcW w:w="752" w:type="dxa"/>
            <w:vAlign w:val="center"/>
          </w:tcPr>
          <w:p w:rsidR="001620D6" w:rsidRPr="00E829FD" w:rsidRDefault="001620D6" w:rsidP="004A5287">
            <w:pPr>
              <w:spacing w:line="360" w:lineRule="auto"/>
              <w:textAlignment w:val="center"/>
              <w:rPr>
                <w:kern w:val="0"/>
                <w:szCs w:val="21"/>
              </w:rPr>
            </w:pPr>
            <w:r w:rsidRPr="00E829FD">
              <w:rPr>
                <w:kern w:val="0"/>
                <w:szCs w:val="21"/>
              </w:rPr>
              <w:t>X</w:t>
            </w:r>
          </w:p>
        </w:tc>
        <w:tc>
          <w:tcPr>
            <w:tcW w:w="754" w:type="dxa"/>
            <w:vAlign w:val="center"/>
          </w:tcPr>
          <w:p w:rsidR="001620D6" w:rsidRPr="00E829FD" w:rsidRDefault="001620D6" w:rsidP="004A5287">
            <w:pPr>
              <w:spacing w:line="360" w:lineRule="auto"/>
              <w:textAlignment w:val="center"/>
              <w:rPr>
                <w:kern w:val="0"/>
                <w:szCs w:val="21"/>
              </w:rPr>
            </w:pPr>
            <w:r w:rsidRPr="00E829FD">
              <w:rPr>
                <w:kern w:val="0"/>
                <w:szCs w:val="21"/>
              </w:rPr>
              <w:t>2</w:t>
            </w:r>
          </w:p>
        </w:tc>
      </w:tr>
    </w:tbl>
    <w:p w:rsidR="001620D6" w:rsidRPr="00E829FD" w:rsidRDefault="001620D6" w:rsidP="001620D6">
      <w:pPr>
        <w:spacing w:line="360" w:lineRule="auto"/>
        <w:textAlignment w:val="center"/>
        <w:rPr>
          <w:kern w:val="0"/>
          <w:szCs w:val="21"/>
        </w:rPr>
      </w:pPr>
      <w:r w:rsidRPr="00E829FD">
        <w:rPr>
          <w:kern w:val="0"/>
          <w:szCs w:val="21"/>
        </w:rPr>
        <w:t xml:space="preserve">   A</w:t>
      </w:r>
      <w:r w:rsidRPr="00E829FD">
        <w:rPr>
          <w:kern w:val="0"/>
          <w:szCs w:val="21"/>
        </w:rPr>
        <w:t>．反应后</w:t>
      </w:r>
      <w:r w:rsidRPr="00E829FD">
        <w:rPr>
          <w:kern w:val="0"/>
          <w:szCs w:val="21"/>
        </w:rPr>
        <w:t>X</w:t>
      </w:r>
      <w:r w:rsidRPr="00E829FD">
        <w:rPr>
          <w:kern w:val="0"/>
          <w:szCs w:val="21"/>
        </w:rPr>
        <w:t>的值为</w:t>
      </w:r>
      <w:r w:rsidRPr="00E829FD">
        <w:rPr>
          <w:kern w:val="0"/>
          <w:szCs w:val="21"/>
        </w:rPr>
        <w:t>8      B</w:t>
      </w:r>
      <w:r w:rsidRPr="00E829FD">
        <w:rPr>
          <w:kern w:val="0"/>
          <w:szCs w:val="21"/>
        </w:rPr>
        <w:t>．参加反应的甲、</w:t>
      </w:r>
      <w:proofErr w:type="gramStart"/>
      <w:r w:rsidRPr="00E829FD">
        <w:rPr>
          <w:kern w:val="0"/>
          <w:szCs w:val="21"/>
        </w:rPr>
        <w:t>丁两种</w:t>
      </w:r>
      <w:proofErr w:type="gramEnd"/>
      <w:r w:rsidRPr="00E829FD">
        <w:rPr>
          <w:kern w:val="0"/>
          <w:szCs w:val="21"/>
        </w:rPr>
        <w:t>物质的质量比为</w:t>
      </w:r>
      <w:r w:rsidRPr="00E829FD">
        <w:rPr>
          <w:kern w:val="0"/>
          <w:szCs w:val="21"/>
        </w:rPr>
        <w:t>2</w:t>
      </w:r>
      <w:r w:rsidRPr="00E829FD">
        <w:rPr>
          <w:kern w:val="0"/>
          <w:szCs w:val="21"/>
        </w:rPr>
        <w:t>：</w:t>
      </w:r>
      <w:r w:rsidRPr="00E829FD">
        <w:rPr>
          <w:kern w:val="0"/>
          <w:szCs w:val="21"/>
        </w:rPr>
        <w:t>5</w:t>
      </w:r>
    </w:p>
    <w:p w:rsidR="001620D6" w:rsidRPr="00E829FD" w:rsidRDefault="001620D6" w:rsidP="001620D6">
      <w:pPr>
        <w:spacing w:line="360" w:lineRule="auto"/>
        <w:textAlignment w:val="center"/>
        <w:rPr>
          <w:kern w:val="0"/>
          <w:szCs w:val="21"/>
        </w:rPr>
      </w:pPr>
      <w:r w:rsidRPr="00E829FD">
        <w:rPr>
          <w:kern w:val="0"/>
          <w:szCs w:val="21"/>
        </w:rPr>
        <w:t xml:space="preserve">   C</w:t>
      </w:r>
      <w:r w:rsidRPr="00E829FD">
        <w:rPr>
          <w:kern w:val="0"/>
          <w:szCs w:val="21"/>
        </w:rPr>
        <w:t>．该反应为化合反应</w:t>
      </w:r>
      <w:r w:rsidRPr="00E829FD">
        <w:rPr>
          <w:kern w:val="0"/>
          <w:szCs w:val="21"/>
        </w:rPr>
        <w:t xml:space="preserve">      D</w:t>
      </w:r>
      <w:r w:rsidRPr="00E829FD">
        <w:rPr>
          <w:kern w:val="0"/>
          <w:szCs w:val="21"/>
        </w:rPr>
        <w:t>．</w:t>
      </w:r>
      <w:proofErr w:type="gramStart"/>
      <w:r w:rsidRPr="00E829FD">
        <w:rPr>
          <w:kern w:val="0"/>
          <w:szCs w:val="21"/>
        </w:rPr>
        <w:t>丙一定</w:t>
      </w:r>
      <w:proofErr w:type="gramEnd"/>
      <w:r w:rsidRPr="00E829FD">
        <w:rPr>
          <w:kern w:val="0"/>
          <w:szCs w:val="21"/>
        </w:rPr>
        <w:t>为该反应的催化剂</w:t>
      </w:r>
    </w:p>
    <w:p w:rsidR="001620D6" w:rsidRPr="00E829FD" w:rsidRDefault="001620D6" w:rsidP="001620D6">
      <w:pPr>
        <w:spacing w:line="360" w:lineRule="auto"/>
        <w:textAlignment w:val="center"/>
        <w:rPr>
          <w:kern w:val="0"/>
          <w:szCs w:val="21"/>
        </w:rPr>
      </w:pPr>
      <w:r w:rsidRPr="00E829FD">
        <w:rPr>
          <w:b/>
        </w:rPr>
        <w:t>典例</w:t>
      </w:r>
      <w:r w:rsidRPr="00E829FD">
        <w:rPr>
          <w:b/>
        </w:rPr>
        <w:t>4</w:t>
      </w:r>
      <w:r w:rsidRPr="00E829FD">
        <w:rPr>
          <w:kern w:val="0"/>
          <w:szCs w:val="21"/>
        </w:rPr>
        <w:t>【</w:t>
      </w:r>
      <w:r w:rsidRPr="00E829FD">
        <w:rPr>
          <w:b/>
          <w:kern w:val="0"/>
          <w:szCs w:val="21"/>
        </w:rPr>
        <w:t>2019</w:t>
      </w:r>
      <w:r w:rsidRPr="00E829FD">
        <w:rPr>
          <w:b/>
          <w:kern w:val="0"/>
          <w:szCs w:val="21"/>
        </w:rPr>
        <w:t>江苏苏州</w:t>
      </w:r>
      <w:r w:rsidRPr="00E829FD">
        <w:rPr>
          <w:kern w:val="0"/>
          <w:szCs w:val="21"/>
        </w:rPr>
        <w:t>】如图是某反应的微观示意图。下列说法不正确的是（　　）</w:t>
      </w:r>
    </w:p>
    <w:p w:rsidR="001620D6" w:rsidRPr="00E829FD" w:rsidRDefault="001620D6" w:rsidP="001620D6">
      <w:pPr>
        <w:spacing w:line="360" w:lineRule="auto"/>
        <w:textAlignment w:val="center"/>
        <w:rPr>
          <w:kern w:val="0"/>
          <w:szCs w:val="21"/>
        </w:rPr>
      </w:pPr>
      <w:r>
        <w:rPr>
          <w:noProof/>
          <w:kern w:val="0"/>
          <w:szCs w:val="21"/>
        </w:rPr>
        <w:drawing>
          <wp:inline distT="0" distB="0" distL="0" distR="0">
            <wp:extent cx="4286250" cy="838200"/>
            <wp:effectExtent l="0" t="0" r="0" b="0"/>
            <wp:docPr id="187" name="图片 18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0" cy="838200"/>
                    </a:xfrm>
                    <a:prstGeom prst="rect">
                      <a:avLst/>
                    </a:prstGeom>
                    <a:noFill/>
                    <a:ln>
                      <a:noFill/>
                    </a:ln>
                  </pic:spPr>
                </pic:pic>
              </a:graphicData>
            </a:graphic>
          </wp:inline>
        </w:drawing>
      </w:r>
    </w:p>
    <w:p w:rsidR="001620D6" w:rsidRPr="00E829FD" w:rsidRDefault="001620D6" w:rsidP="001620D6">
      <w:pPr>
        <w:spacing w:line="360" w:lineRule="auto"/>
        <w:textAlignment w:val="center"/>
        <w:rPr>
          <w:kern w:val="0"/>
          <w:szCs w:val="21"/>
        </w:rPr>
      </w:pPr>
      <w:r w:rsidRPr="00E829FD">
        <w:rPr>
          <w:kern w:val="0"/>
          <w:szCs w:val="21"/>
        </w:rPr>
        <w:t>A</w:t>
      </w:r>
      <w:r w:rsidRPr="00E829FD">
        <w:rPr>
          <w:kern w:val="0"/>
          <w:szCs w:val="21"/>
        </w:rPr>
        <w:t>．反应后硫元素化合价升高</w:t>
      </w:r>
      <w:r w:rsidRPr="00E829FD">
        <w:rPr>
          <w:kern w:val="0"/>
          <w:szCs w:val="21"/>
        </w:rPr>
        <w:tab/>
        <w:t>B</w:t>
      </w:r>
      <w:r w:rsidRPr="00E829FD">
        <w:rPr>
          <w:kern w:val="0"/>
          <w:szCs w:val="21"/>
        </w:rPr>
        <w:t>．生成物均为氧化物</w:t>
      </w:r>
      <w:r w:rsidRPr="00E829FD">
        <w:rPr>
          <w:kern w:val="0"/>
          <w:szCs w:val="21"/>
        </w:rPr>
        <w:tab/>
      </w:r>
    </w:p>
    <w:p w:rsidR="001620D6" w:rsidRPr="00E829FD" w:rsidRDefault="001620D6" w:rsidP="001620D6">
      <w:pPr>
        <w:spacing w:line="360" w:lineRule="auto"/>
        <w:textAlignment w:val="center"/>
        <w:rPr>
          <w:kern w:val="0"/>
          <w:szCs w:val="21"/>
        </w:rPr>
      </w:pPr>
      <w:r w:rsidRPr="00E829FD">
        <w:rPr>
          <w:kern w:val="0"/>
          <w:szCs w:val="21"/>
        </w:rPr>
        <w:t>C</w:t>
      </w:r>
      <w:r w:rsidRPr="00E829FD">
        <w:rPr>
          <w:kern w:val="0"/>
          <w:szCs w:val="21"/>
        </w:rPr>
        <w:t>．反应后分子总数减少</w:t>
      </w:r>
      <w:r w:rsidRPr="00E829FD">
        <w:rPr>
          <w:kern w:val="0"/>
          <w:szCs w:val="21"/>
        </w:rPr>
        <w:tab/>
        <w:t xml:space="preserve">    D</w:t>
      </w:r>
      <w:r w:rsidRPr="00E829FD">
        <w:rPr>
          <w:kern w:val="0"/>
          <w:szCs w:val="21"/>
        </w:rPr>
        <w:t>．参加反应的甲、乙分子个数比为</w:t>
      </w:r>
      <w:r w:rsidRPr="00E829FD">
        <w:rPr>
          <w:kern w:val="0"/>
          <w:szCs w:val="21"/>
        </w:rPr>
        <w:t>1</w:t>
      </w:r>
      <w:r w:rsidRPr="00E829FD">
        <w:rPr>
          <w:kern w:val="0"/>
          <w:szCs w:val="21"/>
        </w:rPr>
        <w:t>：</w:t>
      </w:r>
      <w:r w:rsidRPr="00E829FD">
        <w:rPr>
          <w:kern w:val="0"/>
          <w:szCs w:val="21"/>
        </w:rPr>
        <w:t>2</w:t>
      </w:r>
    </w:p>
    <w:p w:rsidR="001620D6" w:rsidRPr="00E829FD" w:rsidRDefault="001620D6" w:rsidP="001620D6">
      <w:pPr>
        <w:spacing w:line="360" w:lineRule="auto"/>
        <w:textAlignment w:val="center"/>
        <w:rPr>
          <w:szCs w:val="21"/>
        </w:rPr>
      </w:pPr>
      <w:r w:rsidRPr="00E829FD">
        <w:rPr>
          <w:b/>
        </w:rPr>
        <w:t>典例</w:t>
      </w:r>
      <w:r w:rsidRPr="00E829FD">
        <w:rPr>
          <w:b/>
        </w:rPr>
        <w:t>5</w:t>
      </w:r>
      <w:r w:rsidRPr="00E829FD">
        <w:rPr>
          <w:szCs w:val="21"/>
        </w:rPr>
        <w:t>【</w:t>
      </w:r>
      <w:r w:rsidRPr="00E829FD">
        <w:rPr>
          <w:b/>
          <w:szCs w:val="21"/>
        </w:rPr>
        <w:t>2019</w:t>
      </w:r>
      <w:r w:rsidRPr="00E829FD">
        <w:rPr>
          <w:b/>
          <w:szCs w:val="21"/>
        </w:rPr>
        <w:t>湖南益阳</w:t>
      </w:r>
      <w:r w:rsidRPr="00E829FD">
        <w:rPr>
          <w:szCs w:val="21"/>
        </w:rPr>
        <w:t>】某化学反应的微观示意图如图所示，其中相同的</w:t>
      </w:r>
      <w:proofErr w:type="gramStart"/>
      <w:r w:rsidRPr="00E829FD">
        <w:rPr>
          <w:szCs w:val="21"/>
        </w:rPr>
        <w:t>球代表</w:t>
      </w:r>
      <w:proofErr w:type="gramEnd"/>
      <w:r w:rsidRPr="00E829FD">
        <w:rPr>
          <w:szCs w:val="21"/>
        </w:rPr>
        <w:t>同种原子。</w:t>
      </w:r>
    </w:p>
    <w:p w:rsidR="001620D6" w:rsidRPr="00E829FD" w:rsidRDefault="001620D6" w:rsidP="001620D6">
      <w:pPr>
        <w:spacing w:line="360" w:lineRule="auto"/>
        <w:textAlignment w:val="center"/>
        <w:rPr>
          <w:kern w:val="0"/>
          <w:szCs w:val="21"/>
        </w:rPr>
      </w:pPr>
      <w:r>
        <w:rPr>
          <w:noProof/>
          <w:kern w:val="0"/>
          <w:szCs w:val="21"/>
        </w:rPr>
        <w:drawing>
          <wp:inline distT="0" distB="0" distL="0" distR="0">
            <wp:extent cx="2762250" cy="952500"/>
            <wp:effectExtent l="0" t="0" r="0" b="0"/>
            <wp:docPr id="186" name="图片 18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2250" cy="952500"/>
                    </a:xfrm>
                    <a:prstGeom prst="rect">
                      <a:avLst/>
                    </a:prstGeom>
                    <a:noFill/>
                    <a:ln>
                      <a:noFill/>
                    </a:ln>
                  </pic:spPr>
                </pic:pic>
              </a:graphicData>
            </a:graphic>
          </wp:inline>
        </w:drawing>
      </w:r>
    </w:p>
    <w:p w:rsidR="001620D6" w:rsidRPr="00E829FD" w:rsidRDefault="001620D6" w:rsidP="001620D6">
      <w:pPr>
        <w:spacing w:line="360" w:lineRule="auto"/>
        <w:textAlignment w:val="center"/>
        <w:rPr>
          <w:kern w:val="0"/>
          <w:szCs w:val="21"/>
        </w:rPr>
      </w:pPr>
      <w:r w:rsidRPr="00E829FD">
        <w:rPr>
          <w:kern w:val="0"/>
          <w:szCs w:val="21"/>
        </w:rPr>
        <w:t>（</w:t>
      </w:r>
      <w:r w:rsidRPr="00E829FD">
        <w:rPr>
          <w:kern w:val="0"/>
          <w:szCs w:val="21"/>
        </w:rPr>
        <w:t>1</w:t>
      </w:r>
      <w:r w:rsidRPr="00E829FD">
        <w:rPr>
          <w:kern w:val="0"/>
          <w:szCs w:val="21"/>
        </w:rPr>
        <w:t>）该化学反应中，发生变化的是</w:t>
      </w:r>
      <w:r w:rsidRPr="00E829FD">
        <w:rPr>
          <w:kern w:val="0"/>
          <w:szCs w:val="21"/>
          <w:u w:val="single"/>
        </w:rPr>
        <w:t xml:space="preserve">　</w:t>
      </w:r>
      <w:r w:rsidRPr="00E829FD">
        <w:rPr>
          <w:kern w:val="0"/>
          <w:szCs w:val="21"/>
          <w:u w:val="single"/>
        </w:rPr>
        <w:t xml:space="preserve">  </w:t>
      </w:r>
      <w:r w:rsidRPr="00E829FD">
        <w:rPr>
          <w:kern w:val="0"/>
          <w:szCs w:val="21"/>
          <w:u w:val="single"/>
        </w:rPr>
        <w:t xml:space="preserve">　</w:t>
      </w:r>
      <w:r w:rsidRPr="00E829FD">
        <w:rPr>
          <w:kern w:val="0"/>
          <w:szCs w:val="21"/>
        </w:rPr>
        <w:t>（选填</w:t>
      </w:r>
      <w:r w:rsidRPr="00E829FD">
        <w:rPr>
          <w:kern w:val="0"/>
          <w:szCs w:val="21"/>
        </w:rPr>
        <w:t>“</w:t>
      </w:r>
      <w:r w:rsidRPr="00E829FD">
        <w:rPr>
          <w:kern w:val="0"/>
          <w:szCs w:val="21"/>
        </w:rPr>
        <w:t>分子</w:t>
      </w:r>
      <w:r w:rsidRPr="00E829FD">
        <w:rPr>
          <w:kern w:val="0"/>
          <w:szCs w:val="21"/>
        </w:rPr>
        <w:t>”</w:t>
      </w:r>
      <w:r w:rsidRPr="00E829FD">
        <w:rPr>
          <w:kern w:val="0"/>
          <w:szCs w:val="21"/>
        </w:rPr>
        <w:t>或</w:t>
      </w:r>
      <w:r w:rsidRPr="00E829FD">
        <w:rPr>
          <w:kern w:val="0"/>
          <w:szCs w:val="21"/>
        </w:rPr>
        <w:t>“</w:t>
      </w:r>
      <w:r w:rsidRPr="00E829FD">
        <w:rPr>
          <w:kern w:val="0"/>
          <w:szCs w:val="21"/>
        </w:rPr>
        <w:t>原子</w:t>
      </w:r>
      <w:r w:rsidRPr="00E829FD">
        <w:rPr>
          <w:kern w:val="0"/>
          <w:szCs w:val="21"/>
        </w:rPr>
        <w:t>”</w:t>
      </w:r>
      <w:r w:rsidRPr="00E829FD">
        <w:rPr>
          <w:kern w:val="0"/>
          <w:szCs w:val="21"/>
        </w:rPr>
        <w:t>），参加反应的两种分子的个数比为</w:t>
      </w:r>
      <w:r w:rsidRPr="00E829FD">
        <w:rPr>
          <w:kern w:val="0"/>
          <w:szCs w:val="21"/>
          <w:u w:val="single"/>
        </w:rPr>
        <w:t xml:space="preserve">　</w:t>
      </w:r>
      <w:r w:rsidRPr="00E829FD">
        <w:rPr>
          <w:kern w:val="0"/>
          <w:szCs w:val="21"/>
          <w:u w:val="single"/>
        </w:rPr>
        <w:t xml:space="preserve">  </w:t>
      </w:r>
      <w:r w:rsidRPr="00E829FD">
        <w:rPr>
          <w:kern w:val="0"/>
          <w:szCs w:val="21"/>
          <w:u w:val="single"/>
        </w:rPr>
        <w:t xml:space="preserve">　</w:t>
      </w:r>
      <w:r w:rsidRPr="00E829FD">
        <w:rPr>
          <w:kern w:val="0"/>
          <w:szCs w:val="21"/>
        </w:rPr>
        <w:t>。</w:t>
      </w:r>
    </w:p>
    <w:p w:rsidR="001620D6" w:rsidRPr="00E829FD" w:rsidRDefault="001620D6" w:rsidP="001620D6">
      <w:pPr>
        <w:spacing w:line="360" w:lineRule="auto"/>
        <w:textAlignment w:val="center"/>
        <w:rPr>
          <w:kern w:val="0"/>
          <w:szCs w:val="21"/>
        </w:rPr>
      </w:pPr>
      <w:r w:rsidRPr="00E829FD">
        <w:rPr>
          <w:kern w:val="0"/>
          <w:szCs w:val="21"/>
        </w:rPr>
        <w:t>（</w:t>
      </w:r>
      <w:r w:rsidRPr="00E829FD">
        <w:rPr>
          <w:kern w:val="0"/>
          <w:szCs w:val="21"/>
        </w:rPr>
        <w:t>2</w:t>
      </w:r>
      <w:r w:rsidRPr="00E829FD">
        <w:rPr>
          <w:kern w:val="0"/>
          <w:szCs w:val="21"/>
        </w:rPr>
        <w:t>）该反应的生成物是</w:t>
      </w:r>
      <w:r w:rsidRPr="00E829FD">
        <w:rPr>
          <w:kern w:val="0"/>
          <w:szCs w:val="21"/>
          <w:u w:val="single"/>
        </w:rPr>
        <w:t xml:space="preserve">　</w:t>
      </w:r>
      <w:r w:rsidRPr="00E829FD">
        <w:rPr>
          <w:kern w:val="0"/>
          <w:szCs w:val="21"/>
          <w:u w:val="single"/>
        </w:rPr>
        <w:t xml:space="preserve"> </w:t>
      </w:r>
      <w:r w:rsidRPr="00E829FD">
        <w:rPr>
          <w:kern w:val="0"/>
          <w:szCs w:val="21"/>
          <w:u w:val="single"/>
        </w:rPr>
        <w:t xml:space="preserve">　</w:t>
      </w:r>
      <w:r w:rsidRPr="00E829FD">
        <w:rPr>
          <w:kern w:val="0"/>
          <w:szCs w:val="21"/>
        </w:rPr>
        <w:t>（选择序号填空）。</w:t>
      </w:r>
    </w:p>
    <w:p w:rsidR="001620D6" w:rsidRPr="00E829FD" w:rsidRDefault="001620D6" w:rsidP="001620D6">
      <w:pPr>
        <w:spacing w:line="360" w:lineRule="auto"/>
        <w:textAlignment w:val="center"/>
        <w:rPr>
          <w:kern w:val="0"/>
          <w:szCs w:val="21"/>
        </w:rPr>
      </w:pPr>
      <w:r w:rsidRPr="00E829FD">
        <w:rPr>
          <w:kern w:val="0"/>
          <w:szCs w:val="21"/>
        </w:rPr>
        <w:t>A</w:t>
      </w:r>
      <w:r w:rsidRPr="00E829FD">
        <w:rPr>
          <w:kern w:val="0"/>
          <w:szCs w:val="21"/>
        </w:rPr>
        <w:t>．化合物</w:t>
      </w:r>
      <w:r w:rsidRPr="00E829FD">
        <w:rPr>
          <w:kern w:val="0"/>
          <w:szCs w:val="21"/>
        </w:rPr>
        <w:t xml:space="preserve"> B</w:t>
      </w:r>
      <w:r w:rsidRPr="00E829FD">
        <w:rPr>
          <w:kern w:val="0"/>
          <w:szCs w:val="21"/>
        </w:rPr>
        <w:t>．单质</w:t>
      </w:r>
      <w:r w:rsidRPr="00E829FD">
        <w:rPr>
          <w:kern w:val="0"/>
          <w:szCs w:val="21"/>
        </w:rPr>
        <w:t xml:space="preserve"> C</w:t>
      </w:r>
      <w:r w:rsidRPr="00E829FD">
        <w:rPr>
          <w:kern w:val="0"/>
          <w:szCs w:val="21"/>
        </w:rPr>
        <w:t>．混合物</w:t>
      </w:r>
    </w:p>
    <w:p w:rsidR="001620D6" w:rsidRPr="00E829FD" w:rsidRDefault="001620D6" w:rsidP="001620D6">
      <w:pPr>
        <w:spacing w:line="360" w:lineRule="auto"/>
        <w:textAlignment w:val="center"/>
        <w:rPr>
          <w:kern w:val="0"/>
          <w:szCs w:val="21"/>
          <w:u w:val="single"/>
        </w:rPr>
      </w:pPr>
      <w:r w:rsidRPr="00E829FD">
        <w:rPr>
          <w:kern w:val="0"/>
          <w:szCs w:val="21"/>
        </w:rPr>
        <w:t>（</w:t>
      </w:r>
      <w:r w:rsidRPr="00E829FD">
        <w:rPr>
          <w:kern w:val="0"/>
          <w:szCs w:val="21"/>
        </w:rPr>
        <w:t>3</w:t>
      </w:r>
      <w:r w:rsidRPr="00E829FD">
        <w:rPr>
          <w:kern w:val="0"/>
          <w:szCs w:val="21"/>
        </w:rPr>
        <w:t>）该反应的微观示意图说明，化学反应遵守质量守恒定律的原因是</w:t>
      </w:r>
      <w:r w:rsidRPr="00E829FD">
        <w:rPr>
          <w:kern w:val="0"/>
          <w:szCs w:val="21"/>
          <w:u w:val="single"/>
        </w:rPr>
        <w:t xml:space="preserve">　</w:t>
      </w:r>
      <w:r w:rsidRPr="00E829FD">
        <w:rPr>
          <w:kern w:val="0"/>
          <w:szCs w:val="21"/>
          <w:u w:val="single"/>
        </w:rPr>
        <w:t xml:space="preserve">                    .</w:t>
      </w:r>
    </w:p>
    <w:p w:rsidR="001620D6" w:rsidRPr="00E829FD" w:rsidRDefault="001620D6" w:rsidP="001620D6">
      <w:pPr>
        <w:spacing w:line="360" w:lineRule="auto"/>
        <w:textAlignment w:val="center"/>
        <w:rPr>
          <w:kern w:val="0"/>
          <w:szCs w:val="21"/>
        </w:rPr>
      </w:pPr>
      <w:r w:rsidRPr="00E829FD">
        <w:rPr>
          <w:kern w:val="0"/>
          <w:szCs w:val="21"/>
          <w:u w:val="single"/>
        </w:rPr>
        <w:t xml:space="preserve">                               </w:t>
      </w:r>
      <w:r w:rsidRPr="00E829FD">
        <w:rPr>
          <w:kern w:val="0"/>
          <w:szCs w:val="21"/>
          <w:u w:val="single"/>
        </w:rPr>
        <w:t xml:space="preserve">　</w:t>
      </w:r>
      <w:r w:rsidRPr="00E829FD">
        <w:rPr>
          <w:kern w:val="0"/>
          <w:szCs w:val="21"/>
        </w:rPr>
        <w:t>。</w:t>
      </w:r>
    </w:p>
    <w:p w:rsidR="001620D6" w:rsidRPr="00E829FD" w:rsidRDefault="001620D6" w:rsidP="001620D6">
      <w:pPr>
        <w:spacing w:line="360" w:lineRule="auto"/>
        <w:jc w:val="left"/>
        <w:rPr>
          <w:b/>
        </w:rPr>
      </w:pPr>
      <w:r w:rsidRPr="00E829FD">
        <w:rPr>
          <w:b/>
        </w:rPr>
        <w:t>二、化学方程式</w:t>
      </w:r>
    </w:p>
    <w:p w:rsidR="001620D6" w:rsidRPr="00E829FD" w:rsidRDefault="001620D6" w:rsidP="001620D6">
      <w:pPr>
        <w:adjustRightInd w:val="0"/>
        <w:snapToGrid w:val="0"/>
        <w:spacing w:line="360" w:lineRule="auto"/>
        <w:rPr>
          <w:szCs w:val="21"/>
        </w:rPr>
      </w:pPr>
      <w:r w:rsidRPr="00E829FD">
        <w:rPr>
          <w:szCs w:val="21"/>
        </w:rPr>
        <w:t>1</w:t>
      </w:r>
      <w:r w:rsidRPr="00E829FD">
        <w:rPr>
          <w:szCs w:val="21"/>
        </w:rPr>
        <w:t>、定义：用</w:t>
      </w:r>
      <w:r w:rsidRPr="00E829FD">
        <w:rPr>
          <w:szCs w:val="21"/>
          <w:u w:val="single"/>
        </w:rPr>
        <w:t>化学式</w:t>
      </w:r>
      <w:r w:rsidRPr="00E829FD">
        <w:rPr>
          <w:szCs w:val="21"/>
        </w:rPr>
        <w:t>来表示</w:t>
      </w:r>
      <w:r w:rsidRPr="00E829FD">
        <w:rPr>
          <w:szCs w:val="21"/>
          <w:u w:val="single"/>
        </w:rPr>
        <w:t>化学反应</w:t>
      </w:r>
      <w:r w:rsidRPr="00E829FD">
        <w:rPr>
          <w:szCs w:val="21"/>
        </w:rPr>
        <w:t>的式子叫做</w:t>
      </w:r>
      <w:r w:rsidRPr="00E829FD">
        <w:rPr>
          <w:szCs w:val="21"/>
          <w:u w:val="single"/>
        </w:rPr>
        <w:t>化学方程式</w:t>
      </w:r>
      <w:r w:rsidRPr="00E829FD">
        <w:rPr>
          <w:szCs w:val="21"/>
        </w:rPr>
        <w:t>。</w:t>
      </w:r>
    </w:p>
    <w:p w:rsidR="001620D6" w:rsidRPr="00E829FD" w:rsidRDefault="001620D6" w:rsidP="001620D6">
      <w:pPr>
        <w:adjustRightInd w:val="0"/>
        <w:snapToGrid w:val="0"/>
        <w:spacing w:line="360" w:lineRule="auto"/>
        <w:rPr>
          <w:szCs w:val="21"/>
        </w:rPr>
      </w:pPr>
      <w:r w:rsidRPr="00E829FD">
        <w:rPr>
          <w:szCs w:val="21"/>
        </w:rPr>
        <w:lastRenderedPageBreak/>
        <w:t>2</w:t>
      </w:r>
      <w:r w:rsidRPr="00E829FD">
        <w:rPr>
          <w:szCs w:val="21"/>
        </w:rPr>
        <w:t>、书写原则：（</w:t>
      </w:r>
      <w:r w:rsidRPr="00E829FD">
        <w:rPr>
          <w:szCs w:val="21"/>
        </w:rPr>
        <w:t>1</w:t>
      </w:r>
      <w:r w:rsidRPr="00E829FD">
        <w:rPr>
          <w:szCs w:val="21"/>
        </w:rPr>
        <w:t>）遵守</w:t>
      </w:r>
      <w:r w:rsidRPr="00E829FD">
        <w:rPr>
          <w:szCs w:val="21"/>
          <w:u w:val="single"/>
        </w:rPr>
        <w:t>质量守恒定律</w:t>
      </w:r>
      <w:r w:rsidRPr="00E829FD">
        <w:rPr>
          <w:szCs w:val="21"/>
        </w:rPr>
        <w:t>；（</w:t>
      </w:r>
      <w:r w:rsidRPr="00E829FD">
        <w:rPr>
          <w:szCs w:val="21"/>
        </w:rPr>
        <w:t>2</w:t>
      </w:r>
      <w:r w:rsidRPr="00E829FD">
        <w:rPr>
          <w:szCs w:val="21"/>
        </w:rPr>
        <w:t>）符合</w:t>
      </w:r>
      <w:r w:rsidRPr="00E829FD">
        <w:rPr>
          <w:szCs w:val="21"/>
          <w:u w:val="single"/>
        </w:rPr>
        <w:t>客观事实</w:t>
      </w:r>
      <w:r w:rsidRPr="00E829FD">
        <w:rPr>
          <w:szCs w:val="21"/>
        </w:rPr>
        <w:t>。</w:t>
      </w:r>
    </w:p>
    <w:p w:rsidR="001620D6" w:rsidRPr="00E829FD" w:rsidRDefault="001620D6" w:rsidP="001620D6">
      <w:pPr>
        <w:adjustRightInd w:val="0"/>
        <w:snapToGrid w:val="0"/>
        <w:spacing w:line="360" w:lineRule="auto"/>
        <w:rPr>
          <w:szCs w:val="21"/>
        </w:rPr>
      </w:pPr>
      <w:r w:rsidRPr="00E829FD">
        <w:rPr>
          <w:szCs w:val="21"/>
        </w:rPr>
        <w:t>3</w:t>
      </w:r>
      <w:r w:rsidRPr="00E829FD">
        <w:rPr>
          <w:szCs w:val="21"/>
        </w:rPr>
        <w:t>、书写步骤：</w:t>
      </w:r>
    </w:p>
    <w:p w:rsidR="001620D6" w:rsidRPr="00E829FD" w:rsidRDefault="001620D6" w:rsidP="001620D6">
      <w:pPr>
        <w:adjustRightInd w:val="0"/>
        <w:snapToGrid w:val="0"/>
        <w:spacing w:line="360" w:lineRule="auto"/>
        <w:rPr>
          <w:szCs w:val="21"/>
        </w:rPr>
      </w:pPr>
      <w:r w:rsidRPr="00E829FD">
        <w:rPr>
          <w:rFonts w:ascii="宋体" w:hAnsi="宋体" w:cs="宋体" w:hint="eastAsia"/>
          <w:szCs w:val="21"/>
        </w:rPr>
        <w:t>⑴</w:t>
      </w:r>
      <w:r w:rsidRPr="00E829FD">
        <w:rPr>
          <w:szCs w:val="21"/>
        </w:rPr>
        <w:t>写：根据事实写出反应物和生成物的</w:t>
      </w:r>
      <w:r w:rsidRPr="00E829FD">
        <w:rPr>
          <w:szCs w:val="21"/>
          <w:u w:val="single"/>
        </w:rPr>
        <w:t>化学式</w:t>
      </w:r>
      <w:r w:rsidRPr="00E829FD">
        <w:rPr>
          <w:szCs w:val="21"/>
        </w:rPr>
        <w:t>，中间用</w:t>
      </w:r>
      <w:r w:rsidRPr="00E829FD">
        <w:rPr>
          <w:szCs w:val="21"/>
          <w:u w:val="single"/>
        </w:rPr>
        <w:t>短横</w:t>
      </w:r>
      <w:r w:rsidRPr="00E829FD">
        <w:rPr>
          <w:szCs w:val="21"/>
        </w:rPr>
        <w:t>线相连；</w:t>
      </w:r>
    </w:p>
    <w:p w:rsidR="001620D6" w:rsidRPr="00E829FD" w:rsidRDefault="001620D6" w:rsidP="001620D6">
      <w:pPr>
        <w:adjustRightInd w:val="0"/>
        <w:snapToGrid w:val="0"/>
        <w:spacing w:line="360" w:lineRule="auto"/>
        <w:rPr>
          <w:szCs w:val="21"/>
        </w:rPr>
      </w:pPr>
      <w:r w:rsidRPr="00E829FD">
        <w:rPr>
          <w:rFonts w:ascii="宋体" w:hAnsi="宋体" w:cs="宋体" w:hint="eastAsia"/>
          <w:szCs w:val="21"/>
        </w:rPr>
        <w:t>⑵</w:t>
      </w:r>
      <w:r w:rsidRPr="00E829FD">
        <w:rPr>
          <w:szCs w:val="21"/>
        </w:rPr>
        <w:t>配：</w:t>
      </w:r>
      <w:r w:rsidRPr="00E829FD">
        <w:rPr>
          <w:szCs w:val="21"/>
          <w:u w:val="single"/>
        </w:rPr>
        <w:t>配平</w:t>
      </w:r>
      <w:r w:rsidRPr="00E829FD">
        <w:rPr>
          <w:szCs w:val="21"/>
        </w:rPr>
        <w:t>化学方程式；</w:t>
      </w:r>
    </w:p>
    <w:p w:rsidR="001620D6" w:rsidRPr="00E829FD" w:rsidRDefault="001620D6" w:rsidP="001620D6">
      <w:pPr>
        <w:adjustRightInd w:val="0"/>
        <w:snapToGrid w:val="0"/>
        <w:spacing w:line="360" w:lineRule="auto"/>
        <w:rPr>
          <w:szCs w:val="21"/>
        </w:rPr>
      </w:pPr>
      <w:r w:rsidRPr="00E829FD">
        <w:rPr>
          <w:rFonts w:ascii="宋体" w:hAnsi="宋体" w:cs="宋体" w:hint="eastAsia"/>
          <w:szCs w:val="21"/>
        </w:rPr>
        <w:t>⑶</w:t>
      </w:r>
      <w:r w:rsidRPr="00E829FD">
        <w:rPr>
          <w:szCs w:val="21"/>
        </w:rPr>
        <w:t>等；将短横线改为</w:t>
      </w:r>
      <w:r w:rsidRPr="00E829FD">
        <w:rPr>
          <w:szCs w:val="21"/>
          <w:u w:val="single"/>
        </w:rPr>
        <w:t>等号</w:t>
      </w:r>
      <w:r w:rsidRPr="00E829FD">
        <w:rPr>
          <w:szCs w:val="21"/>
        </w:rPr>
        <w:t>；</w:t>
      </w:r>
    </w:p>
    <w:p w:rsidR="001620D6" w:rsidRPr="00E829FD" w:rsidRDefault="001620D6" w:rsidP="001620D6">
      <w:pPr>
        <w:adjustRightInd w:val="0"/>
        <w:snapToGrid w:val="0"/>
        <w:spacing w:line="360" w:lineRule="auto"/>
        <w:rPr>
          <w:szCs w:val="21"/>
        </w:rPr>
      </w:pPr>
      <w:r w:rsidRPr="00E829FD">
        <w:rPr>
          <w:rFonts w:ascii="宋体" w:hAnsi="宋体" w:cs="宋体" w:hint="eastAsia"/>
          <w:szCs w:val="21"/>
        </w:rPr>
        <w:t>⑷</w:t>
      </w:r>
      <w:r w:rsidRPr="00E829FD">
        <w:rPr>
          <w:szCs w:val="21"/>
        </w:rPr>
        <w:t>标：标明</w:t>
      </w:r>
      <w:r w:rsidRPr="00E829FD">
        <w:rPr>
          <w:szCs w:val="21"/>
          <w:u w:val="single"/>
        </w:rPr>
        <w:t>反应条件</w:t>
      </w:r>
      <w:r w:rsidRPr="00E829FD">
        <w:rPr>
          <w:szCs w:val="21"/>
        </w:rPr>
        <w:t>以及生成物的状态</w:t>
      </w:r>
      <w:r w:rsidRPr="00E829FD">
        <w:rPr>
          <w:szCs w:val="21"/>
        </w:rPr>
        <w:t>“↑”</w:t>
      </w:r>
      <w:r w:rsidRPr="00E829FD">
        <w:rPr>
          <w:szCs w:val="21"/>
        </w:rPr>
        <w:t>或</w:t>
      </w:r>
      <w:r w:rsidRPr="00E829FD">
        <w:rPr>
          <w:szCs w:val="21"/>
        </w:rPr>
        <w:t>“↓”</w:t>
      </w:r>
      <w:r w:rsidRPr="00E829FD">
        <w:rPr>
          <w:szCs w:val="21"/>
        </w:rPr>
        <w:t>；</w:t>
      </w:r>
    </w:p>
    <w:p w:rsidR="001620D6" w:rsidRPr="00E829FD" w:rsidRDefault="001620D6" w:rsidP="001620D6">
      <w:pPr>
        <w:adjustRightInd w:val="0"/>
        <w:snapToGrid w:val="0"/>
        <w:spacing w:line="360" w:lineRule="auto"/>
        <w:rPr>
          <w:szCs w:val="21"/>
        </w:rPr>
      </w:pPr>
      <w:r w:rsidRPr="00E829FD">
        <w:rPr>
          <w:rFonts w:ascii="宋体" w:hAnsi="宋体" w:cs="宋体" w:hint="eastAsia"/>
          <w:szCs w:val="21"/>
        </w:rPr>
        <w:t>⑸</w:t>
      </w:r>
      <w:r w:rsidRPr="00E829FD">
        <w:rPr>
          <w:szCs w:val="21"/>
        </w:rPr>
        <w:t>查：检查化学式是否写错、是否配平、条件和生成物状态是否标了、标了是否恰当。</w:t>
      </w:r>
    </w:p>
    <w:p w:rsidR="001620D6" w:rsidRPr="00E829FD" w:rsidRDefault="001620D6" w:rsidP="001620D6">
      <w:pPr>
        <w:adjustRightInd w:val="0"/>
        <w:snapToGrid w:val="0"/>
        <w:spacing w:line="360" w:lineRule="auto"/>
        <w:rPr>
          <w:szCs w:val="21"/>
        </w:rPr>
      </w:pPr>
      <w:r w:rsidRPr="00E829FD">
        <w:rPr>
          <w:szCs w:val="21"/>
        </w:rPr>
        <w:t>4</w:t>
      </w:r>
      <w:r w:rsidRPr="00E829FD">
        <w:rPr>
          <w:szCs w:val="21"/>
        </w:rPr>
        <w:t>、书写注意的地方：</w:t>
      </w:r>
    </w:p>
    <w:p w:rsidR="001620D6" w:rsidRPr="00E829FD" w:rsidRDefault="001620D6" w:rsidP="001620D6">
      <w:pPr>
        <w:adjustRightInd w:val="0"/>
        <w:snapToGrid w:val="0"/>
        <w:spacing w:line="360" w:lineRule="auto"/>
        <w:rPr>
          <w:szCs w:val="21"/>
        </w:rPr>
      </w:pPr>
      <w:r w:rsidRPr="00E829FD">
        <w:rPr>
          <w:szCs w:val="21"/>
        </w:rPr>
        <w:t>（</w:t>
      </w:r>
      <w:r w:rsidRPr="00E829FD">
        <w:rPr>
          <w:szCs w:val="21"/>
        </w:rPr>
        <w:t>1</w:t>
      </w:r>
      <w:r w:rsidRPr="00E829FD">
        <w:rPr>
          <w:szCs w:val="21"/>
        </w:rPr>
        <w:t>）</w:t>
      </w:r>
      <w:r w:rsidRPr="00E829FD">
        <w:rPr>
          <w:szCs w:val="21"/>
          <w:u w:val="single"/>
        </w:rPr>
        <w:t>化学式</w:t>
      </w:r>
      <w:r w:rsidRPr="00E829FD">
        <w:rPr>
          <w:szCs w:val="21"/>
        </w:rPr>
        <w:t>不能写错；</w:t>
      </w:r>
    </w:p>
    <w:p w:rsidR="001620D6" w:rsidRPr="00E829FD" w:rsidRDefault="001620D6" w:rsidP="001620D6">
      <w:pPr>
        <w:adjustRightInd w:val="0"/>
        <w:snapToGrid w:val="0"/>
        <w:spacing w:line="360" w:lineRule="auto"/>
        <w:rPr>
          <w:szCs w:val="21"/>
        </w:rPr>
      </w:pPr>
      <w:r w:rsidRPr="00E829FD">
        <w:rPr>
          <w:szCs w:val="21"/>
        </w:rPr>
        <w:t>（</w:t>
      </w:r>
      <w:r w:rsidRPr="00E829FD">
        <w:rPr>
          <w:szCs w:val="21"/>
        </w:rPr>
        <w:t>2</w:t>
      </w:r>
      <w:r w:rsidRPr="00E829FD">
        <w:rPr>
          <w:szCs w:val="21"/>
        </w:rPr>
        <w:t>）</w:t>
      </w:r>
      <w:r w:rsidRPr="00E829FD">
        <w:rPr>
          <w:szCs w:val="21"/>
        </w:rPr>
        <w:t>↑</w:t>
      </w:r>
      <w:r w:rsidRPr="00E829FD">
        <w:rPr>
          <w:szCs w:val="21"/>
        </w:rPr>
        <w:t>、</w:t>
      </w:r>
      <w:r w:rsidRPr="00E829FD">
        <w:rPr>
          <w:szCs w:val="21"/>
        </w:rPr>
        <w:t>↓</w:t>
      </w:r>
      <w:r w:rsidRPr="00E829FD">
        <w:rPr>
          <w:szCs w:val="21"/>
        </w:rPr>
        <w:t>只能标在</w:t>
      </w:r>
      <w:r w:rsidRPr="00E829FD">
        <w:rPr>
          <w:szCs w:val="21"/>
          <w:u w:val="single"/>
        </w:rPr>
        <w:t>生成物</w:t>
      </w:r>
      <w:r w:rsidRPr="00E829FD">
        <w:rPr>
          <w:szCs w:val="21"/>
        </w:rPr>
        <w:t>上，并且反应物有气体或固体时，</w:t>
      </w:r>
      <w:r w:rsidRPr="00E829FD">
        <w:rPr>
          <w:szCs w:val="21"/>
          <w:u w:val="single"/>
        </w:rPr>
        <w:t>不能再</w:t>
      </w:r>
      <w:r w:rsidRPr="00E829FD">
        <w:rPr>
          <w:szCs w:val="21"/>
        </w:rPr>
        <w:t>标</w:t>
      </w:r>
      <w:r w:rsidRPr="00E829FD">
        <w:rPr>
          <w:szCs w:val="21"/>
        </w:rPr>
        <w:t>↑</w:t>
      </w:r>
      <w:r w:rsidRPr="00E829FD">
        <w:rPr>
          <w:szCs w:val="21"/>
        </w:rPr>
        <w:t>、</w:t>
      </w:r>
      <w:r w:rsidRPr="00E829FD">
        <w:rPr>
          <w:szCs w:val="21"/>
        </w:rPr>
        <w:t>↓</w:t>
      </w:r>
      <w:r w:rsidRPr="00E829FD">
        <w:rPr>
          <w:szCs w:val="21"/>
        </w:rPr>
        <w:t>；</w:t>
      </w:r>
    </w:p>
    <w:p w:rsidR="001620D6" w:rsidRPr="00E829FD" w:rsidRDefault="001620D6" w:rsidP="001620D6">
      <w:pPr>
        <w:adjustRightInd w:val="0"/>
        <w:snapToGrid w:val="0"/>
        <w:spacing w:line="360" w:lineRule="auto"/>
        <w:rPr>
          <w:szCs w:val="21"/>
        </w:rPr>
      </w:pPr>
      <w:r w:rsidRPr="00E829FD">
        <w:rPr>
          <w:szCs w:val="21"/>
        </w:rPr>
        <w:t>（</w:t>
      </w:r>
      <w:r w:rsidRPr="00E829FD">
        <w:rPr>
          <w:szCs w:val="21"/>
        </w:rPr>
        <w:t>3</w:t>
      </w:r>
      <w:r w:rsidRPr="00E829FD">
        <w:rPr>
          <w:szCs w:val="21"/>
        </w:rPr>
        <w:t>）配平（配平时</w:t>
      </w:r>
      <w:r w:rsidRPr="00E829FD">
        <w:rPr>
          <w:szCs w:val="21"/>
          <w:u w:val="single"/>
        </w:rPr>
        <w:t>右下角</w:t>
      </w:r>
      <w:r w:rsidRPr="00E829FD">
        <w:rPr>
          <w:szCs w:val="21"/>
        </w:rPr>
        <w:t>的数字不能改动），最小公倍数法，奇数配偶数法，定一法；</w:t>
      </w:r>
    </w:p>
    <w:p w:rsidR="001620D6" w:rsidRPr="00E829FD" w:rsidRDefault="001620D6" w:rsidP="001620D6">
      <w:pPr>
        <w:adjustRightInd w:val="0"/>
        <w:snapToGrid w:val="0"/>
        <w:spacing w:line="360" w:lineRule="auto"/>
        <w:rPr>
          <w:szCs w:val="21"/>
        </w:rPr>
      </w:pPr>
      <w:r w:rsidRPr="00E829FD">
        <w:rPr>
          <w:szCs w:val="21"/>
        </w:rPr>
        <w:t>（</w:t>
      </w:r>
      <w:r w:rsidRPr="00E829FD">
        <w:rPr>
          <w:szCs w:val="21"/>
        </w:rPr>
        <w:t>4</w:t>
      </w:r>
      <w:r w:rsidRPr="00E829FD">
        <w:rPr>
          <w:szCs w:val="21"/>
        </w:rPr>
        <w:t>）反应条件不能漏，加热条件用</w:t>
      </w:r>
      <w:r w:rsidRPr="00E829FD">
        <w:rPr>
          <w:szCs w:val="21"/>
        </w:rPr>
        <w:t>▲</w:t>
      </w:r>
      <w:r w:rsidRPr="00E829FD">
        <w:rPr>
          <w:szCs w:val="21"/>
        </w:rPr>
        <w:t>；</w:t>
      </w:r>
    </w:p>
    <w:p w:rsidR="001620D6" w:rsidRPr="00E829FD" w:rsidRDefault="001620D6" w:rsidP="001620D6">
      <w:pPr>
        <w:adjustRightInd w:val="0"/>
        <w:snapToGrid w:val="0"/>
        <w:spacing w:line="360" w:lineRule="auto"/>
        <w:rPr>
          <w:szCs w:val="21"/>
        </w:rPr>
      </w:pPr>
      <w:r w:rsidRPr="00E829FD">
        <w:rPr>
          <w:szCs w:val="21"/>
        </w:rPr>
        <w:t>5</w:t>
      </w:r>
      <w:r w:rsidRPr="00E829FD">
        <w:rPr>
          <w:szCs w:val="21"/>
        </w:rPr>
        <w:t>、意义：（</w:t>
      </w:r>
      <w:r w:rsidRPr="00E829FD">
        <w:rPr>
          <w:szCs w:val="21"/>
        </w:rPr>
        <w:t>1</w:t>
      </w:r>
      <w:r w:rsidRPr="00E829FD">
        <w:rPr>
          <w:szCs w:val="21"/>
        </w:rPr>
        <w:t>）表明</w:t>
      </w:r>
      <w:r w:rsidRPr="00E829FD">
        <w:rPr>
          <w:szCs w:val="21"/>
          <w:u w:val="single"/>
        </w:rPr>
        <w:t>反应物</w:t>
      </w:r>
      <w:r w:rsidRPr="00E829FD">
        <w:rPr>
          <w:szCs w:val="21"/>
        </w:rPr>
        <w:t>、生成物和</w:t>
      </w:r>
      <w:r w:rsidRPr="00E829FD">
        <w:rPr>
          <w:szCs w:val="21"/>
          <w:u w:val="single"/>
        </w:rPr>
        <w:t>反应条件</w:t>
      </w:r>
      <w:r w:rsidRPr="00E829FD">
        <w:rPr>
          <w:szCs w:val="21"/>
        </w:rPr>
        <w:t>；</w:t>
      </w:r>
    </w:p>
    <w:p w:rsidR="001620D6" w:rsidRPr="00E829FD" w:rsidRDefault="001620D6" w:rsidP="001620D6">
      <w:pPr>
        <w:adjustRightInd w:val="0"/>
        <w:snapToGrid w:val="0"/>
        <w:spacing w:line="360" w:lineRule="auto"/>
        <w:rPr>
          <w:szCs w:val="21"/>
        </w:rPr>
      </w:pPr>
      <w:r w:rsidRPr="00E829FD">
        <w:rPr>
          <w:szCs w:val="21"/>
        </w:rPr>
        <w:t>（</w:t>
      </w:r>
      <w:r w:rsidRPr="00E829FD">
        <w:rPr>
          <w:szCs w:val="21"/>
        </w:rPr>
        <w:t>2</w:t>
      </w:r>
      <w:r w:rsidRPr="00E829FD">
        <w:rPr>
          <w:szCs w:val="21"/>
        </w:rPr>
        <w:t>）表明各个反应物、生成物之间的</w:t>
      </w:r>
      <w:r w:rsidRPr="00E829FD">
        <w:rPr>
          <w:szCs w:val="21"/>
          <w:u w:val="single"/>
        </w:rPr>
        <w:t>粒子数目</w:t>
      </w:r>
      <w:r w:rsidRPr="00E829FD">
        <w:rPr>
          <w:szCs w:val="21"/>
        </w:rPr>
        <w:t>比；</w:t>
      </w:r>
    </w:p>
    <w:p w:rsidR="001620D6" w:rsidRPr="00E829FD" w:rsidRDefault="001620D6" w:rsidP="001620D6">
      <w:pPr>
        <w:adjustRightInd w:val="0"/>
        <w:snapToGrid w:val="0"/>
        <w:spacing w:line="360" w:lineRule="auto"/>
        <w:rPr>
          <w:szCs w:val="21"/>
        </w:rPr>
      </w:pPr>
      <w:r w:rsidRPr="00E829FD">
        <w:rPr>
          <w:szCs w:val="21"/>
        </w:rPr>
        <w:t>（</w:t>
      </w:r>
      <w:r w:rsidRPr="00E829FD">
        <w:rPr>
          <w:szCs w:val="21"/>
        </w:rPr>
        <w:t>3</w:t>
      </w:r>
      <w:r w:rsidRPr="00E829FD">
        <w:rPr>
          <w:szCs w:val="21"/>
        </w:rPr>
        <w:t>）表明各个反应物、生成物的</w:t>
      </w:r>
      <w:r w:rsidRPr="00E829FD">
        <w:rPr>
          <w:szCs w:val="21"/>
          <w:u w:val="single"/>
        </w:rPr>
        <w:t>质量比</w:t>
      </w:r>
      <w:r w:rsidRPr="00E829FD">
        <w:rPr>
          <w:szCs w:val="21"/>
        </w:rPr>
        <w:t>（相对质量</w:t>
      </w:r>
      <w:r w:rsidRPr="00E829FD">
        <w:rPr>
          <w:szCs w:val="21"/>
        </w:rPr>
        <w:t>=</w:t>
      </w:r>
      <w:r w:rsidRPr="00E829FD">
        <w:rPr>
          <w:szCs w:val="21"/>
          <w:u w:val="single"/>
        </w:rPr>
        <w:t>化学式量</w:t>
      </w:r>
      <w:r w:rsidRPr="00E829FD">
        <w:rPr>
          <w:szCs w:val="21"/>
        </w:rPr>
        <w:t>乘以</w:t>
      </w:r>
      <w:r w:rsidRPr="00E829FD">
        <w:rPr>
          <w:szCs w:val="21"/>
          <w:u w:val="single"/>
        </w:rPr>
        <w:t>系数</w:t>
      </w:r>
      <w:r w:rsidRPr="00E829FD">
        <w:rPr>
          <w:szCs w:val="21"/>
        </w:rPr>
        <w:t>）；</w:t>
      </w:r>
    </w:p>
    <w:p w:rsidR="001620D6" w:rsidRPr="00E829FD" w:rsidRDefault="001620D6" w:rsidP="001620D6">
      <w:pPr>
        <w:adjustRightInd w:val="0"/>
        <w:snapToGrid w:val="0"/>
        <w:spacing w:line="360" w:lineRule="auto"/>
        <w:rPr>
          <w:szCs w:val="21"/>
        </w:rPr>
      </w:pPr>
      <w:r w:rsidRPr="00E829FD">
        <w:rPr>
          <w:szCs w:val="21"/>
        </w:rPr>
        <w:t>6</w:t>
      </w:r>
      <w:r w:rsidRPr="00E829FD">
        <w:rPr>
          <w:szCs w:val="21"/>
        </w:rPr>
        <w:t>、读法：以</w:t>
      </w:r>
      <w:r w:rsidRPr="00E829FD">
        <w:rPr>
          <w:szCs w:val="21"/>
        </w:rPr>
        <w:t>C+O</w:t>
      </w:r>
      <w:r w:rsidRPr="00E829FD">
        <w:rPr>
          <w:szCs w:val="21"/>
          <w:vertAlign w:val="subscript"/>
        </w:rPr>
        <w:t>2</w:t>
      </w:r>
      <w:r>
        <w:rPr>
          <w:noProof/>
          <w:szCs w:val="21"/>
          <w:vertAlign w:val="subscript"/>
        </w:rPr>
        <w:drawing>
          <wp:inline distT="0" distB="0" distL="0" distR="0">
            <wp:extent cx="209550" cy="161925"/>
            <wp:effectExtent l="0" t="0" r="0" b="9525"/>
            <wp:docPr id="185" name="图片 185"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图片 2" descr="学科网 版权所有"/>
                    <pic:cNvPicPr>
                      <a:picLocks noRot="1" noChangeAspect="1" noMove="1" noResize="1" noChangeArrowheads="1"/>
                    </pic:cNvPicPr>
                  </pic:nvPicPr>
                  <pic:blipFill>
                    <a:blip r:embed="rId13" cstate="print">
                      <a:extLst>
                        <a:ext uri="{28A0092B-C50C-407E-A947-70E740481C1C}">
                          <a14:useLocalDpi xmlns:a14="http://schemas.microsoft.com/office/drawing/2010/main" val="0"/>
                        </a:ext>
                      </a:extLst>
                    </a:blip>
                    <a:srcRect r="2469" b="3252"/>
                    <a:stretch>
                      <a:fillRect/>
                    </a:stretch>
                  </pic:blipFill>
                  <pic:spPr bwMode="auto">
                    <a:xfrm>
                      <a:off x="0" y="0"/>
                      <a:ext cx="209550" cy="161925"/>
                    </a:xfrm>
                    <a:prstGeom prst="rect">
                      <a:avLst/>
                    </a:prstGeom>
                    <a:noFill/>
                    <a:ln>
                      <a:noFill/>
                    </a:ln>
                  </pic:spPr>
                </pic:pic>
              </a:graphicData>
            </a:graphic>
          </wp:inline>
        </w:drawing>
      </w:r>
      <w:r w:rsidRPr="00E829FD">
        <w:rPr>
          <w:szCs w:val="21"/>
        </w:rPr>
        <w:t>CO</w:t>
      </w:r>
      <w:r w:rsidRPr="00E829FD">
        <w:rPr>
          <w:szCs w:val="21"/>
          <w:vertAlign w:val="subscript"/>
        </w:rPr>
        <w:t>2</w:t>
      </w:r>
      <w:r w:rsidRPr="00E829FD">
        <w:rPr>
          <w:szCs w:val="21"/>
        </w:rPr>
        <w:t>为例。</w:t>
      </w:r>
    </w:p>
    <w:p w:rsidR="001620D6" w:rsidRPr="00E829FD" w:rsidRDefault="001620D6" w:rsidP="001620D6">
      <w:pPr>
        <w:adjustRightInd w:val="0"/>
        <w:snapToGrid w:val="0"/>
        <w:spacing w:line="360" w:lineRule="auto"/>
        <w:rPr>
          <w:szCs w:val="21"/>
        </w:rPr>
      </w:pPr>
      <w:r w:rsidRPr="00E829FD">
        <w:rPr>
          <w:szCs w:val="21"/>
        </w:rPr>
        <w:t>（</w:t>
      </w:r>
      <w:r w:rsidRPr="00E829FD">
        <w:rPr>
          <w:szCs w:val="21"/>
        </w:rPr>
        <w:t>1</w:t>
      </w:r>
      <w:r w:rsidRPr="00E829FD">
        <w:rPr>
          <w:szCs w:val="21"/>
        </w:rPr>
        <w:t>）宏观：碳</w:t>
      </w:r>
      <w:r w:rsidRPr="00E829FD">
        <w:rPr>
          <w:szCs w:val="21"/>
          <w:u w:val="single"/>
        </w:rPr>
        <w:t>和</w:t>
      </w:r>
      <w:r w:rsidRPr="00E829FD">
        <w:rPr>
          <w:szCs w:val="21"/>
        </w:rPr>
        <w:t>氧气在点燃的条件下</w:t>
      </w:r>
      <w:r w:rsidRPr="00E829FD">
        <w:rPr>
          <w:szCs w:val="21"/>
          <w:u w:val="single"/>
        </w:rPr>
        <w:t>反应生成</w:t>
      </w:r>
      <w:r w:rsidRPr="00E829FD">
        <w:rPr>
          <w:szCs w:val="21"/>
        </w:rPr>
        <w:t>二氧化碳；</w:t>
      </w:r>
    </w:p>
    <w:p w:rsidR="001620D6" w:rsidRPr="00E829FD" w:rsidRDefault="001620D6" w:rsidP="001620D6">
      <w:pPr>
        <w:adjustRightInd w:val="0"/>
        <w:snapToGrid w:val="0"/>
        <w:spacing w:line="360" w:lineRule="auto"/>
        <w:rPr>
          <w:szCs w:val="21"/>
        </w:rPr>
      </w:pPr>
      <w:r w:rsidRPr="00E829FD">
        <w:rPr>
          <w:szCs w:val="21"/>
        </w:rPr>
        <w:t>（</w:t>
      </w:r>
      <w:r w:rsidRPr="00E829FD">
        <w:rPr>
          <w:szCs w:val="21"/>
        </w:rPr>
        <w:t>2</w:t>
      </w:r>
      <w:r w:rsidRPr="00E829FD">
        <w:rPr>
          <w:szCs w:val="21"/>
        </w:rPr>
        <w:t>）微观：每</w:t>
      </w:r>
      <w:r w:rsidRPr="00E829FD">
        <w:rPr>
          <w:szCs w:val="21"/>
          <w:u w:val="single"/>
        </w:rPr>
        <w:t>1</w:t>
      </w:r>
      <w:r w:rsidRPr="00E829FD">
        <w:rPr>
          <w:szCs w:val="21"/>
        </w:rPr>
        <w:t>个碳原子和</w:t>
      </w:r>
      <w:r w:rsidRPr="00E829FD">
        <w:rPr>
          <w:szCs w:val="21"/>
          <w:u w:val="single"/>
        </w:rPr>
        <w:t>1</w:t>
      </w:r>
      <w:r w:rsidRPr="00E829FD">
        <w:rPr>
          <w:szCs w:val="21"/>
        </w:rPr>
        <w:t>个氧分子在点燃的条件下反应生成</w:t>
      </w:r>
      <w:r w:rsidRPr="00E829FD">
        <w:rPr>
          <w:szCs w:val="21"/>
        </w:rPr>
        <w:t>1</w:t>
      </w:r>
      <w:r w:rsidRPr="00E829FD">
        <w:rPr>
          <w:szCs w:val="21"/>
        </w:rPr>
        <w:t>个二氧化碳分子。</w:t>
      </w:r>
    </w:p>
    <w:p w:rsidR="001620D6" w:rsidRPr="00E829FD" w:rsidRDefault="001620D6" w:rsidP="001620D6">
      <w:pPr>
        <w:adjustRightInd w:val="0"/>
        <w:snapToGrid w:val="0"/>
        <w:spacing w:line="360" w:lineRule="auto"/>
        <w:rPr>
          <w:szCs w:val="21"/>
        </w:rPr>
      </w:pPr>
      <w:r w:rsidRPr="00E829FD">
        <w:rPr>
          <w:szCs w:val="21"/>
        </w:rPr>
        <w:t>（</w:t>
      </w:r>
      <w:r w:rsidRPr="00E829FD">
        <w:rPr>
          <w:szCs w:val="21"/>
        </w:rPr>
        <w:t>3</w:t>
      </w:r>
      <w:r w:rsidRPr="00E829FD">
        <w:rPr>
          <w:szCs w:val="21"/>
        </w:rPr>
        <w:t>）质量：每</w:t>
      </w:r>
      <w:r w:rsidRPr="00E829FD">
        <w:rPr>
          <w:szCs w:val="21"/>
          <w:u w:val="single"/>
        </w:rPr>
        <w:t>12</w:t>
      </w:r>
      <w:r w:rsidRPr="00E829FD">
        <w:rPr>
          <w:szCs w:val="21"/>
        </w:rPr>
        <w:t>份质量的碳和</w:t>
      </w:r>
      <w:r w:rsidRPr="00E829FD">
        <w:rPr>
          <w:szCs w:val="21"/>
          <w:u w:val="single"/>
        </w:rPr>
        <w:t>32</w:t>
      </w:r>
      <w:r w:rsidRPr="00E829FD">
        <w:rPr>
          <w:szCs w:val="21"/>
        </w:rPr>
        <w:t>份质量的氧气在点燃的条件下反应生成</w:t>
      </w:r>
      <w:r w:rsidRPr="00E829FD">
        <w:rPr>
          <w:szCs w:val="21"/>
          <w:u w:val="single"/>
        </w:rPr>
        <w:t>44</w:t>
      </w:r>
      <w:r w:rsidRPr="00E829FD">
        <w:rPr>
          <w:szCs w:val="21"/>
        </w:rPr>
        <w:t>份质量的二氧化碳。</w:t>
      </w:r>
    </w:p>
    <w:p w:rsidR="001620D6" w:rsidRPr="00E829FD" w:rsidRDefault="001620D6" w:rsidP="001620D6">
      <w:pPr>
        <w:adjustRightInd w:val="0"/>
        <w:snapToGrid w:val="0"/>
        <w:spacing w:line="360" w:lineRule="auto"/>
        <w:rPr>
          <w:szCs w:val="21"/>
        </w:rPr>
      </w:pPr>
      <w:r w:rsidRPr="00E829FD">
        <w:rPr>
          <w:szCs w:val="21"/>
        </w:rPr>
        <w:t>（</w:t>
      </w:r>
      <w:r w:rsidRPr="00E829FD">
        <w:rPr>
          <w:szCs w:val="21"/>
        </w:rPr>
        <w:t>4</w:t>
      </w:r>
      <w:r w:rsidRPr="00E829FD">
        <w:rPr>
          <w:szCs w:val="21"/>
        </w:rPr>
        <w:t>）注意事项：</w:t>
      </w:r>
      <w:r w:rsidRPr="00E829FD">
        <w:rPr>
          <w:szCs w:val="21"/>
        </w:rPr>
        <w:t>“+”</w:t>
      </w:r>
      <w:r w:rsidRPr="00E829FD">
        <w:rPr>
          <w:szCs w:val="21"/>
        </w:rPr>
        <w:t>读作</w:t>
      </w:r>
      <w:r w:rsidRPr="00E829FD">
        <w:rPr>
          <w:szCs w:val="21"/>
        </w:rPr>
        <w:t>“</w:t>
      </w:r>
      <w:r w:rsidRPr="00E829FD">
        <w:rPr>
          <w:szCs w:val="21"/>
          <w:u w:val="single"/>
        </w:rPr>
        <w:t>和</w:t>
      </w:r>
      <w:r w:rsidRPr="00E829FD">
        <w:rPr>
          <w:szCs w:val="21"/>
        </w:rPr>
        <w:t>”</w:t>
      </w:r>
      <w:r w:rsidRPr="00E829FD">
        <w:rPr>
          <w:szCs w:val="21"/>
        </w:rPr>
        <w:t>；</w:t>
      </w:r>
      <w:r w:rsidRPr="00E829FD">
        <w:rPr>
          <w:szCs w:val="21"/>
        </w:rPr>
        <w:t>“=”</w:t>
      </w:r>
      <w:r w:rsidRPr="00E829FD">
        <w:rPr>
          <w:szCs w:val="21"/>
        </w:rPr>
        <w:t>读作</w:t>
      </w:r>
      <w:r w:rsidRPr="00E829FD">
        <w:rPr>
          <w:szCs w:val="21"/>
        </w:rPr>
        <w:t>“</w:t>
      </w:r>
      <w:r w:rsidRPr="00E829FD">
        <w:rPr>
          <w:szCs w:val="21"/>
          <w:u w:val="single"/>
        </w:rPr>
        <w:t>反应生成</w:t>
      </w:r>
      <w:r w:rsidRPr="00E829FD">
        <w:rPr>
          <w:szCs w:val="21"/>
        </w:rPr>
        <w:t>”</w:t>
      </w:r>
      <w:r w:rsidRPr="00E829FD">
        <w:rPr>
          <w:szCs w:val="21"/>
        </w:rPr>
        <w:t>。</w:t>
      </w:r>
    </w:p>
    <w:p w:rsidR="001620D6" w:rsidRPr="00E829FD" w:rsidRDefault="001620D6" w:rsidP="001620D6">
      <w:pPr>
        <w:pStyle w:val="Normal1"/>
        <w:spacing w:line="360" w:lineRule="auto"/>
        <w:textAlignment w:val="center"/>
        <w:rPr>
          <w:szCs w:val="21"/>
        </w:rPr>
      </w:pPr>
      <w:r w:rsidRPr="00E829FD">
        <w:rPr>
          <w:b/>
        </w:rPr>
        <w:t>典例</w:t>
      </w:r>
      <w:r w:rsidRPr="00E829FD">
        <w:rPr>
          <w:b/>
        </w:rPr>
        <w:t>6</w:t>
      </w:r>
      <w:r w:rsidRPr="00E829FD">
        <w:t xml:space="preserve"> </w:t>
      </w:r>
      <w:r w:rsidRPr="00E829FD">
        <w:rPr>
          <w:szCs w:val="21"/>
        </w:rPr>
        <w:t>【</w:t>
      </w:r>
      <w:r w:rsidRPr="00E829FD">
        <w:rPr>
          <w:szCs w:val="21"/>
        </w:rPr>
        <w:t>2019</w:t>
      </w:r>
      <w:r w:rsidRPr="00E829FD">
        <w:rPr>
          <w:szCs w:val="21"/>
        </w:rPr>
        <w:t>广西北部湾】下列化学方程式书写正确的是（　　）</w:t>
      </w:r>
    </w:p>
    <w:p w:rsidR="001620D6" w:rsidRPr="00E829FD" w:rsidRDefault="001620D6" w:rsidP="001620D6">
      <w:pPr>
        <w:pStyle w:val="Normal1"/>
        <w:spacing w:line="360" w:lineRule="auto"/>
        <w:jc w:val="left"/>
        <w:textAlignment w:val="center"/>
        <w:rPr>
          <w:szCs w:val="21"/>
        </w:rPr>
      </w:pPr>
      <w:r w:rsidRPr="00E829FD">
        <w:rPr>
          <w:szCs w:val="21"/>
        </w:rPr>
        <w:t>A</w:t>
      </w:r>
      <w:r w:rsidRPr="00E829FD">
        <w:rPr>
          <w:szCs w:val="21"/>
        </w:rPr>
        <w:t>、</w:t>
      </w:r>
      <w:r w:rsidRPr="00E829FD">
        <w:rPr>
          <w:szCs w:val="21"/>
        </w:rPr>
        <w:t>Al+O</w:t>
      </w:r>
      <w:r w:rsidRPr="00E829FD">
        <w:rPr>
          <w:szCs w:val="21"/>
          <w:vertAlign w:val="subscript"/>
        </w:rPr>
        <w:t>2</w:t>
      </w:r>
      <w:r w:rsidRPr="00E829FD">
        <w:rPr>
          <w:szCs w:val="21"/>
        </w:rPr>
        <w:t>═AlO</w:t>
      </w:r>
      <w:r w:rsidRPr="00E829FD">
        <w:rPr>
          <w:szCs w:val="21"/>
          <w:vertAlign w:val="subscript"/>
        </w:rPr>
        <w:t>2</w:t>
      </w:r>
      <w:r w:rsidRPr="00E829FD">
        <w:rPr>
          <w:szCs w:val="21"/>
        </w:rPr>
        <w:t xml:space="preserve">          B</w:t>
      </w:r>
      <w:r w:rsidRPr="00E829FD">
        <w:rPr>
          <w:szCs w:val="21"/>
        </w:rPr>
        <w:t>、</w:t>
      </w:r>
      <w:r w:rsidRPr="00E829FD">
        <w:rPr>
          <w:color w:val="000000"/>
          <w:kern w:val="0"/>
          <w:szCs w:val="21"/>
        </w:rPr>
        <w:t>2KClO</w:t>
      </w:r>
      <w:r w:rsidRPr="00E829FD">
        <w:rPr>
          <w:color w:val="000000"/>
          <w:kern w:val="0"/>
          <w:szCs w:val="21"/>
          <w:vertAlign w:val="subscript"/>
        </w:rPr>
        <w:t>3</w:t>
      </w:r>
      <w:r>
        <w:rPr>
          <w:noProof/>
          <w:color w:val="000000"/>
          <w:kern w:val="0"/>
          <w:szCs w:val="21"/>
          <w:vertAlign w:val="subscript"/>
        </w:rPr>
        <w:drawing>
          <wp:inline distT="0" distB="0" distL="0" distR="0">
            <wp:extent cx="381000" cy="304800"/>
            <wp:effectExtent l="0" t="0" r="0" b="0"/>
            <wp:docPr id="184" name="图片 184"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图片 11" descr="学科网 版权所有"/>
                    <pic:cNvPicPr>
                      <a:picLocks noRot="1" noChangeAspect="1" noMove="1" noResize="1" noChangeArrowheads="1"/>
                    </pic:cNvPicPr>
                  </pic:nvPicPr>
                  <pic:blipFill>
                    <a:blip r:embed="rId14">
                      <a:extLst>
                        <a:ext uri="{28A0092B-C50C-407E-A947-70E740481C1C}">
                          <a14:useLocalDpi xmlns:a14="http://schemas.microsoft.com/office/drawing/2010/main" val="0"/>
                        </a:ext>
                      </a:extLst>
                    </a:blip>
                    <a:srcRect r="3252" b="3030"/>
                    <a:stretch>
                      <a:fillRect/>
                    </a:stretch>
                  </pic:blipFill>
                  <pic:spPr bwMode="auto">
                    <a:xfrm>
                      <a:off x="0" y="0"/>
                      <a:ext cx="381000" cy="304800"/>
                    </a:xfrm>
                    <a:prstGeom prst="rect">
                      <a:avLst/>
                    </a:prstGeom>
                    <a:noFill/>
                    <a:ln>
                      <a:noFill/>
                    </a:ln>
                  </pic:spPr>
                </pic:pic>
              </a:graphicData>
            </a:graphic>
          </wp:inline>
        </w:drawing>
      </w:r>
      <w:r w:rsidRPr="00E829FD">
        <w:rPr>
          <w:color w:val="000000"/>
          <w:kern w:val="0"/>
          <w:szCs w:val="21"/>
        </w:rPr>
        <w:t>2KCl+3O</w:t>
      </w:r>
      <w:r w:rsidRPr="00E829FD">
        <w:rPr>
          <w:color w:val="000000"/>
          <w:kern w:val="0"/>
          <w:szCs w:val="21"/>
          <w:vertAlign w:val="subscript"/>
        </w:rPr>
        <w:t>2</w:t>
      </w:r>
      <w:r w:rsidRPr="00E829FD">
        <w:rPr>
          <w:color w:val="000000"/>
          <w:kern w:val="0"/>
          <w:szCs w:val="21"/>
        </w:rPr>
        <w:t>↑</w:t>
      </w:r>
    </w:p>
    <w:p w:rsidR="001620D6" w:rsidRPr="00E829FD" w:rsidRDefault="001620D6" w:rsidP="001620D6">
      <w:pPr>
        <w:pStyle w:val="Normal1"/>
        <w:spacing w:line="360" w:lineRule="auto"/>
        <w:jc w:val="left"/>
        <w:textAlignment w:val="center"/>
        <w:rPr>
          <w:b/>
          <w:szCs w:val="21"/>
        </w:rPr>
      </w:pPr>
      <w:r w:rsidRPr="00E829FD">
        <w:rPr>
          <w:szCs w:val="21"/>
        </w:rPr>
        <w:t>C</w:t>
      </w:r>
      <w:r w:rsidRPr="00E829FD">
        <w:rPr>
          <w:szCs w:val="21"/>
        </w:rPr>
        <w:t>、</w:t>
      </w:r>
      <w:r w:rsidRPr="00E829FD">
        <w:rPr>
          <w:szCs w:val="21"/>
        </w:rPr>
        <w:t>2CuO+C=Cu+CO</w:t>
      </w:r>
      <w:r w:rsidRPr="00E829FD">
        <w:rPr>
          <w:szCs w:val="21"/>
          <w:vertAlign w:val="subscript"/>
        </w:rPr>
        <w:t>2</w:t>
      </w:r>
      <w:r w:rsidRPr="00E829FD">
        <w:rPr>
          <w:szCs w:val="21"/>
        </w:rPr>
        <w:t>↑      D</w:t>
      </w:r>
      <w:r w:rsidRPr="00E829FD">
        <w:rPr>
          <w:szCs w:val="21"/>
        </w:rPr>
        <w:t>、</w:t>
      </w:r>
      <w:r w:rsidRPr="00E829FD">
        <w:rPr>
          <w:szCs w:val="21"/>
        </w:rPr>
        <w:t>FeCl</w:t>
      </w:r>
      <w:r w:rsidRPr="00E829FD">
        <w:rPr>
          <w:szCs w:val="21"/>
          <w:vertAlign w:val="subscript"/>
        </w:rPr>
        <w:t>3</w:t>
      </w:r>
      <w:r w:rsidRPr="00E829FD">
        <w:rPr>
          <w:szCs w:val="21"/>
        </w:rPr>
        <w:t>+3KOH=Fe</w:t>
      </w:r>
      <w:r w:rsidRPr="00E829FD">
        <w:rPr>
          <w:szCs w:val="21"/>
        </w:rPr>
        <w:t>（</w:t>
      </w:r>
      <w:r w:rsidRPr="00E829FD">
        <w:rPr>
          <w:szCs w:val="21"/>
        </w:rPr>
        <w:t>OH</w:t>
      </w:r>
      <w:r w:rsidRPr="00E829FD">
        <w:rPr>
          <w:szCs w:val="21"/>
        </w:rPr>
        <w:t>）</w:t>
      </w:r>
      <w:r w:rsidRPr="00E829FD">
        <w:rPr>
          <w:szCs w:val="21"/>
          <w:vertAlign w:val="subscript"/>
        </w:rPr>
        <w:t>3</w:t>
      </w:r>
      <w:r w:rsidRPr="00E829FD">
        <w:rPr>
          <w:szCs w:val="21"/>
        </w:rPr>
        <w:t>+3KCl</w:t>
      </w:r>
    </w:p>
    <w:p w:rsidR="001620D6" w:rsidRPr="00E829FD" w:rsidRDefault="001620D6" w:rsidP="001620D6">
      <w:pPr>
        <w:pStyle w:val="DefaultParagraph"/>
        <w:spacing w:line="360" w:lineRule="auto"/>
        <w:rPr>
          <w:szCs w:val="21"/>
        </w:rPr>
      </w:pPr>
      <w:r w:rsidRPr="00E829FD">
        <w:rPr>
          <w:b/>
        </w:rPr>
        <w:t>典例</w:t>
      </w:r>
      <w:r w:rsidRPr="00E829FD">
        <w:rPr>
          <w:b/>
        </w:rPr>
        <w:t>7</w:t>
      </w:r>
      <w:r w:rsidRPr="00E829FD">
        <w:rPr>
          <w:szCs w:val="21"/>
        </w:rPr>
        <w:t>【</w:t>
      </w:r>
      <w:r w:rsidRPr="00E829FD">
        <w:rPr>
          <w:szCs w:val="21"/>
        </w:rPr>
        <w:t>2018</w:t>
      </w:r>
      <w:r w:rsidRPr="00E829FD">
        <w:rPr>
          <w:szCs w:val="21"/>
        </w:rPr>
        <w:t>湖南长沙】根据化学方程式不能获得该反应的信息是：</w:t>
      </w:r>
      <w:r w:rsidRPr="00E829FD">
        <w:rPr>
          <w:szCs w:val="21"/>
        </w:rPr>
        <w:t>(    )</w:t>
      </w:r>
    </w:p>
    <w:p w:rsidR="001620D6" w:rsidRPr="00E829FD" w:rsidRDefault="001620D6" w:rsidP="001620D6">
      <w:pPr>
        <w:pStyle w:val="DefaultParagraph"/>
        <w:spacing w:line="360" w:lineRule="auto"/>
        <w:rPr>
          <w:szCs w:val="21"/>
        </w:rPr>
      </w:pPr>
      <w:r w:rsidRPr="00E829FD">
        <w:rPr>
          <w:szCs w:val="21"/>
        </w:rPr>
        <w:t xml:space="preserve">A. </w:t>
      </w:r>
      <w:r w:rsidRPr="00E829FD">
        <w:rPr>
          <w:szCs w:val="21"/>
        </w:rPr>
        <w:t>化学反应的快慢</w:t>
      </w:r>
      <w:r w:rsidRPr="00E829FD">
        <w:rPr>
          <w:szCs w:val="21"/>
        </w:rPr>
        <w:t xml:space="preserve">    B. </w:t>
      </w:r>
      <w:r w:rsidRPr="00E829FD">
        <w:rPr>
          <w:szCs w:val="21"/>
        </w:rPr>
        <w:t>生成物</w:t>
      </w:r>
      <w:r w:rsidRPr="00E829FD">
        <w:rPr>
          <w:szCs w:val="21"/>
        </w:rPr>
        <w:t xml:space="preserve">    C. </w:t>
      </w:r>
      <w:r w:rsidRPr="00E829FD">
        <w:rPr>
          <w:szCs w:val="21"/>
        </w:rPr>
        <w:t>反应条件</w:t>
      </w:r>
      <w:r w:rsidRPr="00E829FD">
        <w:rPr>
          <w:szCs w:val="21"/>
        </w:rPr>
        <w:t xml:space="preserve">    D. </w:t>
      </w:r>
      <w:r w:rsidRPr="00E829FD">
        <w:rPr>
          <w:szCs w:val="21"/>
        </w:rPr>
        <w:t>反应物</w:t>
      </w:r>
    </w:p>
    <w:p w:rsidR="001620D6" w:rsidRPr="00E829FD" w:rsidRDefault="001620D6" w:rsidP="001620D6">
      <w:pPr>
        <w:spacing w:line="360" w:lineRule="auto"/>
        <w:textAlignment w:val="center"/>
        <w:rPr>
          <w:szCs w:val="21"/>
        </w:rPr>
      </w:pPr>
      <w:r w:rsidRPr="00E829FD">
        <w:rPr>
          <w:b/>
        </w:rPr>
        <w:t>典例</w:t>
      </w:r>
      <w:r w:rsidRPr="00E829FD">
        <w:rPr>
          <w:b/>
        </w:rPr>
        <w:t>8</w:t>
      </w:r>
      <w:r w:rsidRPr="00E829FD">
        <w:rPr>
          <w:szCs w:val="21"/>
        </w:rPr>
        <w:t>【</w:t>
      </w:r>
      <w:r w:rsidRPr="00E829FD">
        <w:rPr>
          <w:b/>
          <w:szCs w:val="21"/>
        </w:rPr>
        <w:t>2019</w:t>
      </w:r>
      <w:r w:rsidRPr="00E829FD">
        <w:rPr>
          <w:b/>
          <w:szCs w:val="21"/>
        </w:rPr>
        <w:t>广西来宾一模</w:t>
      </w:r>
      <w:r w:rsidRPr="00E829FD">
        <w:rPr>
          <w:szCs w:val="21"/>
        </w:rPr>
        <w:t>】关于</w:t>
      </w:r>
      <w:r w:rsidRPr="00E829FD">
        <w:rPr>
          <w:szCs w:val="21"/>
        </w:rPr>
        <w:t>2H</w:t>
      </w:r>
      <w:r w:rsidRPr="00E829FD">
        <w:rPr>
          <w:szCs w:val="21"/>
          <w:vertAlign w:val="subscript"/>
        </w:rPr>
        <w:t>2</w:t>
      </w:r>
      <w:r w:rsidRPr="00E829FD">
        <w:rPr>
          <w:szCs w:val="21"/>
        </w:rPr>
        <w:t>+O</w:t>
      </w:r>
      <w:r w:rsidRPr="00E829FD">
        <w:rPr>
          <w:szCs w:val="21"/>
          <w:vertAlign w:val="subscript"/>
        </w:rPr>
        <w:t>2</w:t>
      </w:r>
      <w:r>
        <w:rPr>
          <w:noProof/>
          <w:szCs w:val="21"/>
        </w:rPr>
        <w:drawing>
          <wp:inline distT="0" distB="0" distL="0" distR="0">
            <wp:extent cx="504825" cy="276225"/>
            <wp:effectExtent l="0" t="0" r="9525" b="9525"/>
            <wp:docPr id="183" name="图片 183"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6" descr="学科网 版权所有"/>
                    <pic:cNvPicPr>
                      <a:picLocks noRot="1" noChangeAspect="1" noChangeArrowheads="1"/>
                    </pic:cNvPicPr>
                  </pic:nvPicPr>
                  <pic:blipFill>
                    <a:blip r:embed="rId15">
                      <a:extLst>
                        <a:ext uri="{28A0092B-C50C-407E-A947-70E740481C1C}">
                          <a14:useLocalDpi xmlns:a14="http://schemas.microsoft.com/office/drawing/2010/main" val="0"/>
                        </a:ext>
                      </a:extLst>
                    </a:blip>
                    <a:srcRect r="2800" b="3688"/>
                    <a:stretch>
                      <a:fillRect/>
                    </a:stretch>
                  </pic:blipFill>
                  <pic:spPr bwMode="auto">
                    <a:xfrm>
                      <a:off x="0" y="0"/>
                      <a:ext cx="504825" cy="276225"/>
                    </a:xfrm>
                    <a:prstGeom prst="rect">
                      <a:avLst/>
                    </a:prstGeom>
                    <a:noFill/>
                    <a:ln>
                      <a:noFill/>
                    </a:ln>
                  </pic:spPr>
                </pic:pic>
              </a:graphicData>
            </a:graphic>
          </wp:inline>
        </w:drawing>
      </w:r>
      <w:r w:rsidRPr="00E829FD">
        <w:rPr>
          <w:szCs w:val="21"/>
        </w:rPr>
        <w:t>2H</w:t>
      </w:r>
      <w:r w:rsidRPr="00E829FD">
        <w:rPr>
          <w:szCs w:val="21"/>
          <w:vertAlign w:val="subscript"/>
        </w:rPr>
        <w:t>2</w:t>
      </w:r>
      <w:r w:rsidRPr="00E829FD">
        <w:rPr>
          <w:szCs w:val="21"/>
        </w:rPr>
        <w:t>O</w:t>
      </w:r>
      <w:r w:rsidRPr="00E829FD">
        <w:rPr>
          <w:szCs w:val="21"/>
        </w:rPr>
        <w:t>的读法不正确的是（　　）</w:t>
      </w:r>
    </w:p>
    <w:p w:rsidR="001620D6" w:rsidRPr="00E829FD" w:rsidRDefault="001620D6" w:rsidP="001620D6">
      <w:pPr>
        <w:spacing w:line="360" w:lineRule="auto"/>
        <w:textAlignment w:val="center"/>
        <w:rPr>
          <w:szCs w:val="21"/>
        </w:rPr>
      </w:pPr>
      <w:r w:rsidRPr="00E829FD">
        <w:rPr>
          <w:szCs w:val="21"/>
        </w:rPr>
        <w:t>A</w:t>
      </w:r>
      <w:r w:rsidRPr="00E829FD">
        <w:rPr>
          <w:szCs w:val="21"/>
        </w:rPr>
        <w:t>．氢气与氧气在点燃的条件下生成水</w:t>
      </w:r>
    </w:p>
    <w:p w:rsidR="001620D6" w:rsidRPr="00E829FD" w:rsidRDefault="001620D6" w:rsidP="001620D6">
      <w:pPr>
        <w:spacing w:line="360" w:lineRule="auto"/>
        <w:textAlignment w:val="center"/>
        <w:rPr>
          <w:szCs w:val="21"/>
        </w:rPr>
      </w:pPr>
      <w:r w:rsidRPr="00E829FD">
        <w:rPr>
          <w:szCs w:val="21"/>
        </w:rPr>
        <w:t>B</w:t>
      </w:r>
      <w:r w:rsidRPr="00E829FD">
        <w:rPr>
          <w:szCs w:val="21"/>
        </w:rPr>
        <w:t>．每</w:t>
      </w:r>
      <w:r w:rsidRPr="00E829FD">
        <w:rPr>
          <w:szCs w:val="21"/>
        </w:rPr>
        <w:t>2</w:t>
      </w:r>
      <w:r w:rsidRPr="00E829FD">
        <w:rPr>
          <w:szCs w:val="21"/>
        </w:rPr>
        <w:t>个氢分子与</w:t>
      </w:r>
      <w:r w:rsidRPr="00E829FD">
        <w:rPr>
          <w:szCs w:val="21"/>
        </w:rPr>
        <w:t>1</w:t>
      </w:r>
      <w:r w:rsidRPr="00E829FD">
        <w:rPr>
          <w:szCs w:val="21"/>
        </w:rPr>
        <w:t>个氧分子完全反应，生成</w:t>
      </w:r>
      <w:r w:rsidRPr="00E829FD">
        <w:rPr>
          <w:szCs w:val="21"/>
        </w:rPr>
        <w:t>2</w:t>
      </w:r>
      <w:r w:rsidRPr="00E829FD">
        <w:rPr>
          <w:szCs w:val="21"/>
        </w:rPr>
        <w:t>个水分子</w:t>
      </w:r>
    </w:p>
    <w:p w:rsidR="001620D6" w:rsidRPr="00E829FD" w:rsidRDefault="001620D6" w:rsidP="001620D6">
      <w:pPr>
        <w:spacing w:line="360" w:lineRule="auto"/>
        <w:textAlignment w:val="center"/>
        <w:rPr>
          <w:color w:val="000000"/>
          <w:szCs w:val="21"/>
        </w:rPr>
      </w:pPr>
      <w:r w:rsidRPr="00E829FD">
        <w:rPr>
          <w:szCs w:val="21"/>
        </w:rPr>
        <w:t>C</w:t>
      </w:r>
      <w:r w:rsidRPr="00E829FD">
        <w:rPr>
          <w:szCs w:val="21"/>
        </w:rPr>
        <w:t>．</w:t>
      </w:r>
      <w:r w:rsidRPr="00E829FD">
        <w:rPr>
          <w:color w:val="000000"/>
          <w:szCs w:val="21"/>
        </w:rPr>
        <w:t>常温下，每</w:t>
      </w:r>
      <w:r w:rsidRPr="00E829FD">
        <w:rPr>
          <w:color w:val="000000"/>
          <w:szCs w:val="21"/>
        </w:rPr>
        <w:t>2</w:t>
      </w:r>
      <w:r w:rsidRPr="00E829FD">
        <w:rPr>
          <w:color w:val="000000"/>
          <w:szCs w:val="21"/>
        </w:rPr>
        <w:t>体积的氧气与</w:t>
      </w:r>
      <w:r w:rsidRPr="00E829FD">
        <w:rPr>
          <w:color w:val="000000"/>
          <w:szCs w:val="21"/>
        </w:rPr>
        <w:t>l</w:t>
      </w:r>
      <w:r w:rsidRPr="00E829FD">
        <w:rPr>
          <w:color w:val="000000"/>
          <w:szCs w:val="21"/>
        </w:rPr>
        <w:t>体积的氧气完全反应，生成</w:t>
      </w:r>
      <w:r w:rsidRPr="00E829FD">
        <w:rPr>
          <w:color w:val="000000"/>
          <w:szCs w:val="21"/>
        </w:rPr>
        <w:t>2</w:t>
      </w:r>
      <w:r w:rsidRPr="00E829FD">
        <w:rPr>
          <w:color w:val="000000"/>
          <w:szCs w:val="21"/>
        </w:rPr>
        <w:t>体积的水</w:t>
      </w:r>
    </w:p>
    <w:p w:rsidR="001620D6" w:rsidRPr="00E829FD" w:rsidRDefault="001620D6" w:rsidP="001620D6">
      <w:pPr>
        <w:spacing w:line="360" w:lineRule="auto"/>
        <w:textAlignment w:val="center"/>
        <w:rPr>
          <w:color w:val="000000"/>
          <w:szCs w:val="21"/>
        </w:rPr>
      </w:pPr>
      <w:r w:rsidRPr="00E829FD">
        <w:rPr>
          <w:color w:val="000000"/>
          <w:szCs w:val="21"/>
        </w:rPr>
        <w:t>D</w:t>
      </w:r>
      <w:r w:rsidRPr="00E829FD">
        <w:rPr>
          <w:color w:val="000000"/>
          <w:szCs w:val="21"/>
        </w:rPr>
        <w:t>．每</w:t>
      </w:r>
      <w:r w:rsidRPr="00E829FD">
        <w:rPr>
          <w:color w:val="000000"/>
          <w:szCs w:val="21"/>
        </w:rPr>
        <w:t>4</w:t>
      </w:r>
      <w:r w:rsidRPr="00E829FD">
        <w:rPr>
          <w:color w:val="000000"/>
          <w:szCs w:val="21"/>
        </w:rPr>
        <w:t>份质量的氧气与</w:t>
      </w:r>
      <w:r w:rsidRPr="00E829FD">
        <w:rPr>
          <w:color w:val="000000"/>
          <w:szCs w:val="21"/>
        </w:rPr>
        <w:t>32</w:t>
      </w:r>
      <w:r w:rsidRPr="00E829FD">
        <w:rPr>
          <w:color w:val="000000"/>
          <w:szCs w:val="21"/>
        </w:rPr>
        <w:t>份质量的氧气完全反应，生成</w:t>
      </w:r>
      <w:r w:rsidRPr="00E829FD">
        <w:rPr>
          <w:color w:val="000000"/>
          <w:szCs w:val="21"/>
        </w:rPr>
        <w:t>36</w:t>
      </w:r>
      <w:r w:rsidRPr="00E829FD">
        <w:rPr>
          <w:color w:val="000000"/>
          <w:szCs w:val="21"/>
        </w:rPr>
        <w:t>份质量的水</w:t>
      </w:r>
    </w:p>
    <w:p w:rsidR="001620D6" w:rsidRPr="00E829FD" w:rsidRDefault="001620D6" w:rsidP="001620D6">
      <w:pPr>
        <w:spacing w:line="360" w:lineRule="auto"/>
        <w:jc w:val="left"/>
        <w:rPr>
          <w:b/>
          <w:szCs w:val="21"/>
        </w:rPr>
      </w:pPr>
      <w:r w:rsidRPr="00E829FD">
        <w:rPr>
          <w:b/>
          <w:szCs w:val="21"/>
        </w:rPr>
        <w:t>三、根据化学方程式的计算</w:t>
      </w:r>
    </w:p>
    <w:p w:rsidR="001620D6" w:rsidRPr="00E829FD" w:rsidRDefault="001620D6" w:rsidP="001620D6">
      <w:pPr>
        <w:spacing w:line="360" w:lineRule="auto"/>
        <w:rPr>
          <w:szCs w:val="21"/>
        </w:rPr>
      </w:pPr>
      <w:r w:rsidRPr="00E829FD">
        <w:rPr>
          <w:szCs w:val="21"/>
        </w:rPr>
        <w:lastRenderedPageBreak/>
        <w:t>1</w:t>
      </w:r>
      <w:r w:rsidRPr="00E829FD">
        <w:rPr>
          <w:szCs w:val="21"/>
        </w:rPr>
        <w:t>、化学方程式的计算步骤：</w:t>
      </w:r>
    </w:p>
    <w:p w:rsidR="001620D6" w:rsidRPr="00E829FD" w:rsidRDefault="001620D6" w:rsidP="001620D6">
      <w:pPr>
        <w:spacing w:line="360" w:lineRule="auto"/>
        <w:rPr>
          <w:szCs w:val="21"/>
        </w:rPr>
      </w:pPr>
      <w:r w:rsidRPr="00E829FD">
        <w:rPr>
          <w:szCs w:val="21"/>
        </w:rPr>
        <w:t>(1)</w:t>
      </w:r>
      <w:r w:rsidRPr="00E829FD">
        <w:rPr>
          <w:szCs w:val="21"/>
        </w:rPr>
        <w:t>设：设</w:t>
      </w:r>
      <w:r w:rsidRPr="00E829FD">
        <w:rPr>
          <w:szCs w:val="21"/>
          <w:u w:val="single"/>
        </w:rPr>
        <w:t>未知数</w:t>
      </w:r>
      <w:r w:rsidRPr="00E829FD">
        <w:rPr>
          <w:szCs w:val="21"/>
        </w:rPr>
        <w:t>（说</w:t>
      </w:r>
      <w:proofErr w:type="gramStart"/>
      <w:r w:rsidRPr="00E829FD">
        <w:rPr>
          <w:szCs w:val="21"/>
        </w:rPr>
        <w:t>清楚设</w:t>
      </w:r>
      <w:proofErr w:type="gramEnd"/>
      <w:r w:rsidRPr="00E829FD">
        <w:rPr>
          <w:szCs w:val="21"/>
        </w:rPr>
        <w:t>的是质量还是质量分数等，一定不要带</w:t>
      </w:r>
      <w:r w:rsidRPr="00E829FD">
        <w:rPr>
          <w:szCs w:val="21"/>
          <w:u w:val="single"/>
        </w:rPr>
        <w:t>单位</w:t>
      </w:r>
      <w:r w:rsidRPr="00E829FD">
        <w:rPr>
          <w:szCs w:val="21"/>
        </w:rPr>
        <w:t>）；</w:t>
      </w:r>
    </w:p>
    <w:p w:rsidR="001620D6" w:rsidRPr="00E829FD" w:rsidRDefault="001620D6" w:rsidP="001620D6">
      <w:pPr>
        <w:spacing w:line="360" w:lineRule="auto"/>
        <w:rPr>
          <w:szCs w:val="21"/>
        </w:rPr>
      </w:pPr>
      <w:r w:rsidRPr="00E829FD">
        <w:rPr>
          <w:szCs w:val="21"/>
        </w:rPr>
        <w:t>(2)</w:t>
      </w:r>
      <w:r w:rsidRPr="00E829FD">
        <w:rPr>
          <w:szCs w:val="21"/>
        </w:rPr>
        <w:t>方：写出</w:t>
      </w:r>
      <w:r w:rsidRPr="00E829FD">
        <w:rPr>
          <w:szCs w:val="21"/>
          <w:u w:val="single"/>
        </w:rPr>
        <w:t>化学方程式</w:t>
      </w:r>
      <w:r w:rsidRPr="00E829FD">
        <w:rPr>
          <w:szCs w:val="21"/>
        </w:rPr>
        <w:t>并配平（一定配平）；</w:t>
      </w:r>
    </w:p>
    <w:p w:rsidR="001620D6" w:rsidRPr="00E829FD" w:rsidRDefault="001620D6" w:rsidP="001620D6">
      <w:pPr>
        <w:spacing w:line="360" w:lineRule="auto"/>
        <w:rPr>
          <w:szCs w:val="21"/>
        </w:rPr>
      </w:pPr>
      <w:r w:rsidRPr="00E829FD">
        <w:rPr>
          <w:szCs w:val="21"/>
        </w:rPr>
        <w:t>(3)</w:t>
      </w:r>
      <w:r w:rsidRPr="00E829FD">
        <w:rPr>
          <w:szCs w:val="21"/>
        </w:rPr>
        <w:t>标：标出有关物质的量：上标</w:t>
      </w:r>
      <w:r w:rsidRPr="00E829FD">
        <w:rPr>
          <w:szCs w:val="21"/>
          <w:u w:val="single"/>
        </w:rPr>
        <w:t>相对分子质量</w:t>
      </w:r>
      <w:r w:rsidRPr="00E829FD">
        <w:rPr>
          <w:szCs w:val="21"/>
        </w:rPr>
        <w:t>，下标已</w:t>
      </w:r>
      <w:r w:rsidRPr="00E829FD">
        <w:rPr>
          <w:szCs w:val="21"/>
          <w:u w:val="single"/>
        </w:rPr>
        <w:t>知质量和未知数</w:t>
      </w:r>
      <w:r w:rsidRPr="00E829FD">
        <w:rPr>
          <w:szCs w:val="21"/>
        </w:rPr>
        <w:t>；</w:t>
      </w:r>
    </w:p>
    <w:p w:rsidR="001620D6" w:rsidRPr="00E829FD" w:rsidRDefault="001620D6" w:rsidP="001620D6">
      <w:pPr>
        <w:spacing w:line="360" w:lineRule="auto"/>
        <w:rPr>
          <w:szCs w:val="21"/>
        </w:rPr>
      </w:pPr>
      <w:r w:rsidRPr="00E829FD">
        <w:rPr>
          <w:szCs w:val="21"/>
        </w:rPr>
        <w:t>(4</w:t>
      </w:r>
      <w:r w:rsidRPr="00E829FD">
        <w:rPr>
          <w:szCs w:val="21"/>
        </w:rPr>
        <w:t>比：列</w:t>
      </w:r>
      <w:r w:rsidRPr="00E829FD">
        <w:rPr>
          <w:szCs w:val="21"/>
          <w:u w:val="single"/>
        </w:rPr>
        <w:t>比例式</w:t>
      </w:r>
      <w:r w:rsidRPr="00E829FD">
        <w:rPr>
          <w:szCs w:val="21"/>
        </w:rPr>
        <w:t>,</w:t>
      </w:r>
      <w:r w:rsidRPr="00E829FD">
        <w:rPr>
          <w:szCs w:val="21"/>
        </w:rPr>
        <w:t>求解；</w:t>
      </w:r>
    </w:p>
    <w:p w:rsidR="001620D6" w:rsidRPr="00E829FD" w:rsidRDefault="001620D6" w:rsidP="001620D6">
      <w:pPr>
        <w:spacing w:line="360" w:lineRule="auto"/>
        <w:rPr>
          <w:szCs w:val="21"/>
        </w:rPr>
      </w:pPr>
      <w:r w:rsidRPr="00E829FD">
        <w:rPr>
          <w:szCs w:val="21"/>
        </w:rPr>
        <w:t>(5)</w:t>
      </w:r>
      <w:r w:rsidRPr="00E829FD">
        <w:rPr>
          <w:szCs w:val="21"/>
        </w:rPr>
        <w:t>答：简明地写出答案。</w:t>
      </w:r>
    </w:p>
    <w:p w:rsidR="001620D6" w:rsidRPr="00E829FD" w:rsidRDefault="001620D6" w:rsidP="001620D6">
      <w:pPr>
        <w:spacing w:line="360" w:lineRule="auto"/>
        <w:rPr>
          <w:szCs w:val="21"/>
        </w:rPr>
      </w:pPr>
      <w:r w:rsidRPr="00E829FD">
        <w:rPr>
          <w:szCs w:val="21"/>
        </w:rPr>
        <w:t>2</w:t>
      </w:r>
      <w:r w:rsidRPr="00E829FD">
        <w:rPr>
          <w:szCs w:val="21"/>
        </w:rPr>
        <w:t>、计算中可能用到的公式有：</w:t>
      </w:r>
    </w:p>
    <w:p w:rsidR="001620D6" w:rsidRPr="00E829FD" w:rsidRDefault="001620D6" w:rsidP="001620D6">
      <w:pPr>
        <w:spacing w:line="360" w:lineRule="auto"/>
        <w:rPr>
          <w:szCs w:val="21"/>
        </w:rPr>
      </w:pPr>
      <w:r w:rsidRPr="00E829FD">
        <w:rPr>
          <w:szCs w:val="21"/>
        </w:rPr>
        <w:t>（</w:t>
      </w:r>
      <w:r w:rsidRPr="00E829FD">
        <w:rPr>
          <w:szCs w:val="21"/>
        </w:rPr>
        <w:t>1</w:t>
      </w:r>
      <w:r w:rsidRPr="00E829FD">
        <w:rPr>
          <w:szCs w:val="21"/>
        </w:rPr>
        <w:t>）质量＝</w:t>
      </w:r>
      <w:r w:rsidRPr="00E829FD">
        <w:rPr>
          <w:szCs w:val="21"/>
          <w:u w:val="single"/>
        </w:rPr>
        <w:t>密度</w:t>
      </w:r>
      <w:r w:rsidRPr="00E829FD">
        <w:rPr>
          <w:szCs w:val="21"/>
        </w:rPr>
        <w:t>×</w:t>
      </w:r>
      <w:r w:rsidRPr="00E829FD">
        <w:rPr>
          <w:szCs w:val="21"/>
          <w:u w:val="single"/>
        </w:rPr>
        <w:t>体积</w:t>
      </w:r>
    </w:p>
    <w:p w:rsidR="001620D6" w:rsidRPr="00E829FD" w:rsidRDefault="001620D6" w:rsidP="001620D6">
      <w:pPr>
        <w:spacing w:line="360" w:lineRule="auto"/>
        <w:rPr>
          <w:szCs w:val="21"/>
        </w:rPr>
      </w:pPr>
      <w:r w:rsidRPr="00E829FD">
        <w:rPr>
          <w:szCs w:val="21"/>
        </w:rPr>
        <w:t>（</w:t>
      </w:r>
      <w:r w:rsidRPr="00E829FD">
        <w:rPr>
          <w:szCs w:val="21"/>
        </w:rPr>
        <w:t>2</w:t>
      </w:r>
      <w:r w:rsidRPr="00E829FD">
        <w:rPr>
          <w:szCs w:val="21"/>
        </w:rPr>
        <w:t>）分解率＝</w:t>
      </w:r>
      <w:r w:rsidRPr="00E829FD">
        <w:rPr>
          <w:szCs w:val="21"/>
          <w:u w:val="single"/>
        </w:rPr>
        <w:t>已分解物质的质量</w:t>
      </w:r>
      <w:r w:rsidRPr="00E829FD">
        <w:rPr>
          <w:szCs w:val="21"/>
        </w:rPr>
        <w:t>／</w:t>
      </w:r>
      <w:r w:rsidRPr="00E829FD">
        <w:rPr>
          <w:szCs w:val="21"/>
          <w:u w:val="single"/>
        </w:rPr>
        <w:t>未分解物质的质量</w:t>
      </w:r>
      <w:r w:rsidRPr="00E829FD">
        <w:rPr>
          <w:szCs w:val="21"/>
        </w:rPr>
        <w:t>×100</w:t>
      </w:r>
      <w:r w:rsidRPr="00E829FD">
        <w:rPr>
          <w:szCs w:val="21"/>
        </w:rPr>
        <w:t>％</w:t>
      </w:r>
    </w:p>
    <w:p w:rsidR="001620D6" w:rsidRPr="00E829FD" w:rsidRDefault="001620D6" w:rsidP="001620D6">
      <w:pPr>
        <w:spacing w:line="360" w:lineRule="auto"/>
        <w:rPr>
          <w:szCs w:val="21"/>
        </w:rPr>
      </w:pPr>
      <w:r w:rsidRPr="00E829FD">
        <w:rPr>
          <w:szCs w:val="21"/>
        </w:rPr>
        <w:t>（</w:t>
      </w:r>
      <w:r w:rsidRPr="00E829FD">
        <w:rPr>
          <w:szCs w:val="21"/>
        </w:rPr>
        <w:t>3</w:t>
      </w:r>
      <w:r w:rsidRPr="00E829FD">
        <w:rPr>
          <w:szCs w:val="21"/>
        </w:rPr>
        <w:t>）某物质的质量分数＝某物质的</w:t>
      </w:r>
      <w:r w:rsidRPr="00E829FD">
        <w:rPr>
          <w:szCs w:val="21"/>
          <w:u w:val="single"/>
        </w:rPr>
        <w:t>质量</w:t>
      </w:r>
      <w:r w:rsidRPr="00E829FD">
        <w:rPr>
          <w:szCs w:val="21"/>
        </w:rPr>
        <w:t>／</w:t>
      </w:r>
      <w:r w:rsidRPr="00E829FD">
        <w:rPr>
          <w:szCs w:val="21"/>
          <w:u w:val="single"/>
        </w:rPr>
        <w:t>含该物质的总质量</w:t>
      </w:r>
      <w:r w:rsidRPr="00E829FD">
        <w:rPr>
          <w:szCs w:val="21"/>
        </w:rPr>
        <w:t>×100</w:t>
      </w:r>
      <w:r w:rsidRPr="00E829FD">
        <w:rPr>
          <w:szCs w:val="21"/>
        </w:rPr>
        <w:t>％</w:t>
      </w:r>
    </w:p>
    <w:p w:rsidR="001620D6" w:rsidRPr="00E829FD" w:rsidRDefault="001620D6" w:rsidP="001620D6">
      <w:pPr>
        <w:spacing w:line="360" w:lineRule="auto"/>
        <w:rPr>
          <w:szCs w:val="21"/>
        </w:rPr>
      </w:pPr>
      <w:r w:rsidRPr="00E829FD">
        <w:rPr>
          <w:szCs w:val="21"/>
        </w:rPr>
        <w:t>（</w:t>
      </w:r>
      <w:r w:rsidRPr="00E829FD">
        <w:rPr>
          <w:szCs w:val="21"/>
        </w:rPr>
        <w:t>4</w:t>
      </w:r>
      <w:r w:rsidRPr="00E829FD">
        <w:rPr>
          <w:szCs w:val="21"/>
        </w:rPr>
        <w:t>）纯净物的质量＝混合物的质量</w:t>
      </w:r>
      <w:r w:rsidRPr="00E829FD">
        <w:rPr>
          <w:szCs w:val="21"/>
        </w:rPr>
        <w:t>×</w:t>
      </w:r>
      <w:r w:rsidRPr="00E829FD">
        <w:rPr>
          <w:szCs w:val="21"/>
          <w:u w:val="single"/>
        </w:rPr>
        <w:t>纯度</w:t>
      </w:r>
    </w:p>
    <w:p w:rsidR="001620D6" w:rsidRPr="00E829FD" w:rsidRDefault="001620D6" w:rsidP="001620D6">
      <w:pPr>
        <w:spacing w:line="360" w:lineRule="auto"/>
        <w:rPr>
          <w:szCs w:val="21"/>
        </w:rPr>
      </w:pPr>
      <w:r w:rsidRPr="00E829FD">
        <w:rPr>
          <w:b/>
        </w:rPr>
        <w:t>典例</w:t>
      </w:r>
      <w:r w:rsidRPr="00E829FD">
        <w:rPr>
          <w:b/>
        </w:rPr>
        <w:t>9</w:t>
      </w:r>
      <w:r w:rsidRPr="00E829FD">
        <w:rPr>
          <w:b/>
          <w:szCs w:val="21"/>
        </w:rPr>
        <w:t>【</w:t>
      </w:r>
      <w:r w:rsidRPr="00E829FD">
        <w:rPr>
          <w:b/>
          <w:szCs w:val="21"/>
        </w:rPr>
        <w:t>2019</w:t>
      </w:r>
      <w:r w:rsidRPr="00E829FD">
        <w:rPr>
          <w:b/>
          <w:szCs w:val="21"/>
        </w:rPr>
        <w:t>威海荣成九年级上期末】</w:t>
      </w:r>
      <w:r w:rsidRPr="00E829FD">
        <w:rPr>
          <w:szCs w:val="21"/>
        </w:rPr>
        <w:t>小</w:t>
      </w:r>
      <w:proofErr w:type="gramStart"/>
      <w:r w:rsidRPr="00E829FD">
        <w:rPr>
          <w:szCs w:val="21"/>
        </w:rPr>
        <w:t>明为了</w:t>
      </w:r>
      <w:proofErr w:type="gramEnd"/>
      <w:r w:rsidRPr="00E829FD">
        <w:rPr>
          <w:szCs w:val="21"/>
        </w:rPr>
        <w:t>测定鸡蛋壳中碳酸钙的含量，将鸡蛋壳</w:t>
      </w:r>
      <w:r w:rsidRPr="00E829FD">
        <w:rPr>
          <w:szCs w:val="21"/>
        </w:rPr>
        <w:t>11.0g</w:t>
      </w:r>
      <w:r w:rsidRPr="00E829FD">
        <w:rPr>
          <w:szCs w:val="21"/>
        </w:rPr>
        <w:t>研碎后放入装有</w:t>
      </w:r>
      <w:r w:rsidRPr="00E829FD">
        <w:rPr>
          <w:szCs w:val="21"/>
        </w:rPr>
        <w:t>100.0g</w:t>
      </w:r>
      <w:r w:rsidRPr="00E829FD">
        <w:rPr>
          <w:szCs w:val="21"/>
        </w:rPr>
        <w:t>足量稀盐酸的烧杯中，充分反应后测得烧杯内物质总质量为</w:t>
      </w:r>
      <w:r w:rsidRPr="00E829FD">
        <w:rPr>
          <w:szCs w:val="21"/>
        </w:rPr>
        <w:t>106.6g(</w:t>
      </w:r>
      <w:r w:rsidRPr="00E829FD">
        <w:rPr>
          <w:szCs w:val="21"/>
        </w:rPr>
        <w:t>杂质不参加反应，也不考虑物质耗损</w:t>
      </w:r>
      <w:r w:rsidRPr="00E829FD">
        <w:rPr>
          <w:szCs w:val="21"/>
        </w:rPr>
        <w:t>)</w:t>
      </w:r>
    </w:p>
    <w:p w:rsidR="001620D6" w:rsidRPr="00E829FD" w:rsidRDefault="001620D6" w:rsidP="001620D6">
      <w:pPr>
        <w:spacing w:line="360" w:lineRule="auto"/>
        <w:rPr>
          <w:szCs w:val="21"/>
        </w:rPr>
      </w:pPr>
      <w:r w:rsidRPr="00E829FD">
        <w:rPr>
          <w:szCs w:val="21"/>
        </w:rPr>
        <w:t>请计算：</w:t>
      </w:r>
    </w:p>
    <w:p w:rsidR="001620D6" w:rsidRPr="00E829FD" w:rsidRDefault="001620D6" w:rsidP="001620D6">
      <w:pPr>
        <w:spacing w:line="360" w:lineRule="auto"/>
        <w:rPr>
          <w:szCs w:val="21"/>
        </w:rPr>
      </w:pPr>
      <w:r w:rsidRPr="00E829FD">
        <w:rPr>
          <w:szCs w:val="21"/>
        </w:rPr>
        <w:t>(1)</w:t>
      </w:r>
      <w:r w:rsidRPr="00E829FD">
        <w:rPr>
          <w:szCs w:val="21"/>
        </w:rPr>
        <w:t>产生二氧化碳的质量</w:t>
      </w:r>
      <w:r w:rsidRPr="00E829FD">
        <w:rPr>
          <w:szCs w:val="21"/>
        </w:rPr>
        <w:t>______</w:t>
      </w:r>
    </w:p>
    <w:p w:rsidR="001620D6" w:rsidRDefault="001620D6" w:rsidP="001620D6">
      <w:pPr>
        <w:adjustRightInd w:val="0"/>
        <w:snapToGrid w:val="0"/>
        <w:spacing w:line="360" w:lineRule="auto"/>
        <w:ind w:rightChars="-216" w:right="-454" w:firstLineChars="132" w:firstLine="277"/>
        <w:jc w:val="center"/>
        <w:rPr>
          <w:rFonts w:hint="eastAsia"/>
          <w:b/>
          <w:sz w:val="32"/>
          <w:szCs w:val="32"/>
        </w:rPr>
      </w:pPr>
      <w:r w:rsidRPr="00E829FD">
        <w:rPr>
          <w:szCs w:val="21"/>
        </w:rPr>
        <w:t>(2)</w:t>
      </w:r>
      <w:r w:rsidRPr="00E829FD">
        <w:rPr>
          <w:szCs w:val="21"/>
        </w:rPr>
        <w:t>该鸡蛋壳样品中碳酸钙的质量分数</w:t>
      </w:r>
      <w:r w:rsidRPr="00E829FD">
        <w:rPr>
          <w:szCs w:val="21"/>
        </w:rPr>
        <w:t>(</w:t>
      </w:r>
      <w:r w:rsidRPr="00E829FD">
        <w:rPr>
          <w:szCs w:val="21"/>
        </w:rPr>
        <w:t>精确到</w:t>
      </w:r>
      <w:r w:rsidRPr="00E829FD">
        <w:rPr>
          <w:szCs w:val="21"/>
        </w:rPr>
        <w:t>0.1%)</w:t>
      </w:r>
    </w:p>
    <w:sectPr w:rsidR="001620D6" w:rsidSect="00F510D3">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97A" w:rsidRDefault="00E1597A" w:rsidP="00F46387">
      <w:r>
        <w:separator/>
      </w:r>
    </w:p>
  </w:endnote>
  <w:endnote w:type="continuationSeparator" w:id="0">
    <w:p w:rsidR="00E1597A" w:rsidRDefault="00E1597A" w:rsidP="00F46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97A" w:rsidRDefault="00E1597A" w:rsidP="00F46387">
      <w:r>
        <w:separator/>
      </w:r>
    </w:p>
  </w:footnote>
  <w:footnote w:type="continuationSeparator" w:id="0">
    <w:p w:rsidR="00E1597A" w:rsidRDefault="00E1597A" w:rsidP="00F463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61E62"/>
    <w:multiLevelType w:val="singleLevel"/>
    <w:tmpl w:val="56E61E62"/>
    <w:lvl w:ilvl="0">
      <w:start w:val="1"/>
      <w:numFmt w:val="decimal"/>
      <w:suff w:val="nothing"/>
      <w:lvlText w:val="%1、"/>
      <w:lvlJc w:val="left"/>
    </w:lvl>
  </w:abstractNum>
  <w:abstractNum w:abstractNumId="1">
    <w:nsid w:val="58A534DC"/>
    <w:multiLevelType w:val="singleLevel"/>
    <w:tmpl w:val="58A534DC"/>
    <w:lvl w:ilvl="0">
      <w:start w:val="4"/>
      <w:numFmt w:val="decimal"/>
      <w:suff w:val="nothing"/>
      <w:lvlText w:val="%1."/>
      <w:lvlJc w:val="left"/>
    </w:lvl>
  </w:abstractNum>
  <w:abstractNum w:abstractNumId="2">
    <w:nsid w:val="59A90216"/>
    <w:multiLevelType w:val="singleLevel"/>
    <w:tmpl w:val="59A90216"/>
    <w:lvl w:ilvl="0">
      <w:start w:val="2"/>
      <w:numFmt w:val="decimal"/>
      <w:suff w:val="nothing"/>
      <w:lvlText w:val="（%1）"/>
      <w:lvlJc w:val="left"/>
    </w:lvl>
  </w:abstractNum>
  <w:abstractNum w:abstractNumId="3">
    <w:nsid w:val="5B8B8E84"/>
    <w:multiLevelType w:val="singleLevel"/>
    <w:tmpl w:val="5B8B8E84"/>
    <w:lvl w:ilvl="0">
      <w:start w:val="2"/>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EFF"/>
    <w:rsid w:val="00061919"/>
    <w:rsid w:val="000A6C04"/>
    <w:rsid w:val="001620D6"/>
    <w:rsid w:val="00452CEC"/>
    <w:rsid w:val="00503EFF"/>
    <w:rsid w:val="005A606C"/>
    <w:rsid w:val="005B7C71"/>
    <w:rsid w:val="006B0F38"/>
    <w:rsid w:val="00855677"/>
    <w:rsid w:val="008F48F4"/>
    <w:rsid w:val="00971298"/>
    <w:rsid w:val="00A8737C"/>
    <w:rsid w:val="00DF728E"/>
    <w:rsid w:val="00E11751"/>
    <w:rsid w:val="00E1597A"/>
    <w:rsid w:val="00F46387"/>
    <w:rsid w:val="00FB3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38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63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6387"/>
    <w:rPr>
      <w:sz w:val="18"/>
      <w:szCs w:val="18"/>
    </w:rPr>
  </w:style>
  <w:style w:type="paragraph" w:styleId="a4">
    <w:name w:val="footer"/>
    <w:basedOn w:val="a"/>
    <w:link w:val="Char0"/>
    <w:uiPriority w:val="99"/>
    <w:unhideWhenUsed/>
    <w:rsid w:val="00F463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6387"/>
    <w:rPr>
      <w:sz w:val="18"/>
      <w:szCs w:val="18"/>
    </w:rPr>
  </w:style>
  <w:style w:type="character" w:customStyle="1" w:styleId="Char1">
    <w:name w:val="纯文本 Char1"/>
    <w:aliases w:val="Char Char1,Char Char Char1,Char Char Char Char,普通文字 Char1,普通文字 Char Char1,普通文字 Char Char Char,标题1 Char1,标题1 Char Char1,标题1 Char Char Char,标题1 Char Char Char Char Char1,标题1 Char Char Char Char Char Char,游 Char,游数的 Char,游数的格式 Char"/>
    <w:link w:val="a5"/>
    <w:locked/>
    <w:rsid w:val="00F46387"/>
    <w:rPr>
      <w:rFonts w:ascii="宋体" w:eastAsia="宋体" w:hAnsi="Courier New" w:cs="Courier New"/>
      <w:szCs w:val="21"/>
    </w:rPr>
  </w:style>
  <w:style w:type="paragraph" w:styleId="a5">
    <w:name w:val="Plain Text"/>
    <w:aliases w:val="Char,Char Char,Char Char Char,普通文字,普通文字 Char,普通文字 Char Char,标题1,标题1 Char,标题1 Char Char,标题1 Char Char Char Char,标题1 Char Char Char Char Char,游,游数的,游数的格式,纯文本 Char Char,纯文本 Char Char Char,纯文本 Char Char1,纯文本 Char Char1 Char Char Char"/>
    <w:basedOn w:val="a"/>
    <w:link w:val="Char1"/>
    <w:qFormat/>
    <w:rsid w:val="00F46387"/>
    <w:rPr>
      <w:rFonts w:ascii="宋体" w:hAnsi="Courier New" w:cs="Courier New"/>
      <w:szCs w:val="21"/>
    </w:rPr>
  </w:style>
  <w:style w:type="character" w:customStyle="1" w:styleId="Char2">
    <w:name w:val="纯文本 Char"/>
    <w:basedOn w:val="a0"/>
    <w:uiPriority w:val="99"/>
    <w:semiHidden/>
    <w:rsid w:val="00F46387"/>
    <w:rPr>
      <w:rFonts w:ascii="宋体" w:eastAsia="宋体" w:hAnsi="Courier New" w:cs="Courier New"/>
      <w:szCs w:val="21"/>
    </w:rPr>
  </w:style>
  <w:style w:type="character" w:customStyle="1" w:styleId="qseq">
    <w:name w:val="qseq"/>
    <w:basedOn w:val="a0"/>
    <w:rsid w:val="00F46387"/>
  </w:style>
  <w:style w:type="paragraph" w:styleId="a6">
    <w:name w:val="Balloon Text"/>
    <w:basedOn w:val="a"/>
    <w:link w:val="Char3"/>
    <w:uiPriority w:val="99"/>
    <w:semiHidden/>
    <w:unhideWhenUsed/>
    <w:rsid w:val="00F46387"/>
    <w:rPr>
      <w:sz w:val="18"/>
      <w:szCs w:val="18"/>
    </w:rPr>
  </w:style>
  <w:style w:type="character" w:customStyle="1" w:styleId="Char3">
    <w:name w:val="批注框文本 Char"/>
    <w:basedOn w:val="a0"/>
    <w:link w:val="a6"/>
    <w:uiPriority w:val="99"/>
    <w:semiHidden/>
    <w:rsid w:val="00F46387"/>
    <w:rPr>
      <w:rFonts w:ascii="Times New Roman" w:eastAsia="宋体" w:hAnsi="Times New Roman" w:cs="Times New Roman"/>
      <w:sz w:val="18"/>
      <w:szCs w:val="18"/>
    </w:rPr>
  </w:style>
  <w:style w:type="paragraph" w:customStyle="1" w:styleId="DefaultParagraph">
    <w:name w:val="DefaultParagraph"/>
    <w:link w:val="DefaultParagraphCharChar"/>
    <w:uiPriority w:val="99"/>
    <w:qFormat/>
    <w:rsid w:val="00A8737C"/>
    <w:rPr>
      <w:rFonts w:ascii="Times New Roman" w:eastAsia="宋体" w:hAnsi="Times New Roman" w:cs="Times New Roman"/>
    </w:rPr>
  </w:style>
  <w:style w:type="paragraph" w:customStyle="1" w:styleId="Normal1">
    <w:name w:val="Normal_1"/>
    <w:qFormat/>
    <w:rsid w:val="00E11751"/>
    <w:pPr>
      <w:widowControl w:val="0"/>
      <w:jc w:val="both"/>
    </w:pPr>
    <w:rPr>
      <w:rFonts w:ascii="Times New Roman" w:eastAsia="宋体" w:hAnsi="Times New Roman" w:cs="Times New Roman"/>
    </w:rPr>
  </w:style>
  <w:style w:type="character" w:styleId="a7">
    <w:name w:val="Emphasis"/>
    <w:uiPriority w:val="20"/>
    <w:qFormat/>
    <w:rsid w:val="00E11751"/>
    <w:rPr>
      <w:i w:val="0"/>
      <w:color w:val="FF0000"/>
    </w:rPr>
  </w:style>
  <w:style w:type="character" w:customStyle="1" w:styleId="DefaultParagraphCharChar">
    <w:name w:val="DefaultParagraph Char Char"/>
    <w:link w:val="DefaultParagraph"/>
    <w:rsid w:val="008F48F4"/>
    <w:rPr>
      <w:rFonts w:ascii="Times New Roman" w:eastAsia="宋体" w:hAnsi="Times New Roman" w:cs="Times New Roman"/>
    </w:rPr>
  </w:style>
  <w:style w:type="character" w:customStyle="1" w:styleId="0002">
    <w:name w:val="00题干0缩进2挂进 字符"/>
    <w:link w:val="00020"/>
    <w:rsid w:val="00452CEC"/>
    <w:rPr>
      <w:szCs w:val="21"/>
    </w:rPr>
  </w:style>
  <w:style w:type="paragraph" w:customStyle="1" w:styleId="00020">
    <w:name w:val="00题干0缩进2挂进"/>
    <w:basedOn w:val="a"/>
    <w:link w:val="0002"/>
    <w:qFormat/>
    <w:rsid w:val="00452CEC"/>
    <w:pPr>
      <w:spacing w:line="360" w:lineRule="auto"/>
      <w:ind w:left="420" w:hangingChars="200" w:hanging="420"/>
    </w:pPr>
    <w:rPr>
      <w:rFonts w:asciiTheme="minorHAnsi" w:eastAsiaTheme="minorEastAsia" w:hAnsiTheme="minorHAnsi" w:cstheme="minorBid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38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63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6387"/>
    <w:rPr>
      <w:sz w:val="18"/>
      <w:szCs w:val="18"/>
    </w:rPr>
  </w:style>
  <w:style w:type="paragraph" w:styleId="a4">
    <w:name w:val="footer"/>
    <w:basedOn w:val="a"/>
    <w:link w:val="Char0"/>
    <w:uiPriority w:val="99"/>
    <w:unhideWhenUsed/>
    <w:rsid w:val="00F463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6387"/>
    <w:rPr>
      <w:sz w:val="18"/>
      <w:szCs w:val="18"/>
    </w:rPr>
  </w:style>
  <w:style w:type="character" w:customStyle="1" w:styleId="Char1">
    <w:name w:val="纯文本 Char1"/>
    <w:aliases w:val="Char Char1,Char Char Char1,Char Char Char Char,普通文字 Char1,普通文字 Char Char1,普通文字 Char Char Char,标题1 Char1,标题1 Char Char1,标题1 Char Char Char,标题1 Char Char Char Char Char1,标题1 Char Char Char Char Char Char,游 Char,游数的 Char,游数的格式 Char"/>
    <w:link w:val="a5"/>
    <w:locked/>
    <w:rsid w:val="00F46387"/>
    <w:rPr>
      <w:rFonts w:ascii="宋体" w:eastAsia="宋体" w:hAnsi="Courier New" w:cs="Courier New"/>
      <w:szCs w:val="21"/>
    </w:rPr>
  </w:style>
  <w:style w:type="paragraph" w:styleId="a5">
    <w:name w:val="Plain Text"/>
    <w:aliases w:val="Char,Char Char,Char Char Char,普通文字,普通文字 Char,普通文字 Char Char,标题1,标题1 Char,标题1 Char Char,标题1 Char Char Char Char,标题1 Char Char Char Char Char,游,游数的,游数的格式,纯文本 Char Char,纯文本 Char Char Char,纯文本 Char Char1,纯文本 Char Char1 Char Char Char"/>
    <w:basedOn w:val="a"/>
    <w:link w:val="Char1"/>
    <w:qFormat/>
    <w:rsid w:val="00F46387"/>
    <w:rPr>
      <w:rFonts w:ascii="宋体" w:hAnsi="Courier New" w:cs="Courier New"/>
      <w:szCs w:val="21"/>
    </w:rPr>
  </w:style>
  <w:style w:type="character" w:customStyle="1" w:styleId="Char2">
    <w:name w:val="纯文本 Char"/>
    <w:basedOn w:val="a0"/>
    <w:uiPriority w:val="99"/>
    <w:semiHidden/>
    <w:rsid w:val="00F46387"/>
    <w:rPr>
      <w:rFonts w:ascii="宋体" w:eastAsia="宋体" w:hAnsi="Courier New" w:cs="Courier New"/>
      <w:szCs w:val="21"/>
    </w:rPr>
  </w:style>
  <w:style w:type="character" w:customStyle="1" w:styleId="qseq">
    <w:name w:val="qseq"/>
    <w:basedOn w:val="a0"/>
    <w:rsid w:val="00F46387"/>
  </w:style>
  <w:style w:type="paragraph" w:styleId="a6">
    <w:name w:val="Balloon Text"/>
    <w:basedOn w:val="a"/>
    <w:link w:val="Char3"/>
    <w:uiPriority w:val="99"/>
    <w:semiHidden/>
    <w:unhideWhenUsed/>
    <w:rsid w:val="00F46387"/>
    <w:rPr>
      <w:sz w:val="18"/>
      <w:szCs w:val="18"/>
    </w:rPr>
  </w:style>
  <w:style w:type="character" w:customStyle="1" w:styleId="Char3">
    <w:name w:val="批注框文本 Char"/>
    <w:basedOn w:val="a0"/>
    <w:link w:val="a6"/>
    <w:uiPriority w:val="99"/>
    <w:semiHidden/>
    <w:rsid w:val="00F46387"/>
    <w:rPr>
      <w:rFonts w:ascii="Times New Roman" w:eastAsia="宋体" w:hAnsi="Times New Roman" w:cs="Times New Roman"/>
      <w:sz w:val="18"/>
      <w:szCs w:val="18"/>
    </w:rPr>
  </w:style>
  <w:style w:type="paragraph" w:customStyle="1" w:styleId="DefaultParagraph">
    <w:name w:val="DefaultParagraph"/>
    <w:link w:val="DefaultParagraphCharChar"/>
    <w:uiPriority w:val="99"/>
    <w:qFormat/>
    <w:rsid w:val="00A8737C"/>
    <w:rPr>
      <w:rFonts w:ascii="Times New Roman" w:eastAsia="宋体" w:hAnsi="Times New Roman" w:cs="Times New Roman"/>
    </w:rPr>
  </w:style>
  <w:style w:type="paragraph" w:customStyle="1" w:styleId="Normal1">
    <w:name w:val="Normal_1"/>
    <w:qFormat/>
    <w:rsid w:val="00E11751"/>
    <w:pPr>
      <w:widowControl w:val="0"/>
      <w:jc w:val="both"/>
    </w:pPr>
    <w:rPr>
      <w:rFonts w:ascii="Times New Roman" w:eastAsia="宋体" w:hAnsi="Times New Roman" w:cs="Times New Roman"/>
    </w:rPr>
  </w:style>
  <w:style w:type="character" w:styleId="a7">
    <w:name w:val="Emphasis"/>
    <w:uiPriority w:val="20"/>
    <w:qFormat/>
    <w:rsid w:val="00E11751"/>
    <w:rPr>
      <w:i w:val="0"/>
      <w:color w:val="FF0000"/>
    </w:rPr>
  </w:style>
  <w:style w:type="character" w:customStyle="1" w:styleId="DefaultParagraphCharChar">
    <w:name w:val="DefaultParagraph Char Char"/>
    <w:link w:val="DefaultParagraph"/>
    <w:rsid w:val="008F48F4"/>
    <w:rPr>
      <w:rFonts w:ascii="Times New Roman" w:eastAsia="宋体" w:hAnsi="Times New Roman" w:cs="Times New Roman"/>
    </w:rPr>
  </w:style>
  <w:style w:type="character" w:customStyle="1" w:styleId="0002">
    <w:name w:val="00题干0缩进2挂进 字符"/>
    <w:link w:val="00020"/>
    <w:rsid w:val="00452CEC"/>
    <w:rPr>
      <w:szCs w:val="21"/>
    </w:rPr>
  </w:style>
  <w:style w:type="paragraph" w:customStyle="1" w:styleId="00020">
    <w:name w:val="00题干0缩进2挂进"/>
    <w:basedOn w:val="a"/>
    <w:link w:val="0002"/>
    <w:qFormat/>
    <w:rsid w:val="00452CEC"/>
    <w:pPr>
      <w:spacing w:line="360" w:lineRule="auto"/>
      <w:ind w:left="420" w:hangingChars="200" w:hanging="420"/>
    </w:pPr>
    <w:rPr>
      <w:rFonts w:asciiTheme="minorHAnsi" w:eastAsiaTheme="minorEastAsia" w:hAnsiTheme="minorHAnsi" w:cstheme="minorBid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2020-01-08T14:01:00Z</dcterms:created>
  <dcterms:modified xsi:type="dcterms:W3CDTF">2020-01-08T14:01:00Z</dcterms:modified>
</cp:coreProperties>
</file>