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6D" w:rsidRPr="00DB67DA" w:rsidRDefault="00323381" w:rsidP="00DB67DA">
      <w:pPr>
        <w:spacing w:line="360" w:lineRule="auto"/>
        <w:jc w:val="center"/>
        <w:rPr>
          <w:rFonts w:ascii="宋体" w:eastAsia="宋体" w:hAnsi="宋体"/>
          <w:b/>
          <w:color w:val="FF0000"/>
          <w:sz w:val="28"/>
          <w:szCs w:val="28"/>
        </w:rPr>
      </w:pPr>
      <w:r w:rsidRPr="00323381">
        <w:rPr>
          <w:rFonts w:ascii="宋体" w:eastAsia="宋体" w:hAnsi="宋体"/>
          <w:b/>
          <w:color w:val="FF0000"/>
          <w:sz w:val="28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997pt;margin-top:810pt;width:39pt;height:21pt;z-index:251658240;mso-position-horizontal-relative:page;mso-position-vertical-relative:top-margin-area">
            <v:imagedata r:id="rId7" o:title=""/>
            <w10:wrap anchorx="page"/>
          </v:shape>
        </w:pict>
      </w:r>
      <w:r w:rsidR="0067026A" w:rsidRPr="00DB67DA">
        <w:rPr>
          <w:rFonts w:ascii="宋体" w:eastAsia="宋体" w:hAnsi="宋体"/>
          <w:b/>
          <w:color w:val="FF0000"/>
          <w:sz w:val="28"/>
          <w:szCs w:val="28"/>
        </w:rPr>
        <w:t>2019</w:t>
      </w:r>
      <w:r w:rsidR="0067026A" w:rsidRPr="00DB67DA">
        <w:rPr>
          <w:rFonts w:ascii="宋体" w:eastAsia="宋体" w:hAnsi="宋体" w:hint="eastAsia"/>
          <w:b/>
          <w:color w:val="FF0000"/>
          <w:sz w:val="28"/>
          <w:szCs w:val="28"/>
        </w:rPr>
        <w:t>年</w:t>
      </w:r>
      <w:r w:rsidR="0067026A" w:rsidRPr="00DB67DA">
        <w:rPr>
          <w:rFonts w:ascii="宋体" w:eastAsia="宋体" w:hAnsi="宋体"/>
          <w:b/>
          <w:color w:val="FF0000"/>
          <w:sz w:val="28"/>
          <w:szCs w:val="28"/>
        </w:rPr>
        <w:t>自贡</w:t>
      </w:r>
      <w:r w:rsidR="0067026A" w:rsidRPr="00DB67DA">
        <w:rPr>
          <w:rFonts w:ascii="宋体" w:eastAsia="宋体" w:hAnsi="宋体" w:hint="eastAsia"/>
          <w:b/>
          <w:color w:val="FF0000"/>
          <w:sz w:val="28"/>
          <w:szCs w:val="28"/>
        </w:rPr>
        <w:t>中考</w:t>
      </w:r>
      <w:r w:rsidR="0067026A" w:rsidRPr="00DB67DA">
        <w:rPr>
          <w:rFonts w:ascii="宋体" w:eastAsia="宋体" w:hAnsi="宋体"/>
          <w:b/>
          <w:color w:val="FF0000"/>
          <w:sz w:val="28"/>
          <w:szCs w:val="28"/>
        </w:rPr>
        <w:t>化学</w:t>
      </w:r>
      <w:r w:rsidR="0067026A" w:rsidRPr="00DB67DA">
        <w:rPr>
          <w:rFonts w:ascii="宋体" w:eastAsia="宋体" w:hAnsi="宋体" w:hint="eastAsia"/>
          <w:b/>
          <w:color w:val="FF0000"/>
          <w:sz w:val="28"/>
          <w:szCs w:val="28"/>
        </w:rPr>
        <w:t>试题</w:t>
      </w:r>
    </w:p>
    <w:p w:rsidR="00D3786D" w:rsidRPr="00DB67DA" w:rsidRDefault="0067026A" w:rsidP="0067026A">
      <w:pPr>
        <w:spacing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综合素质(一)考试时间共120分钟。试卷满分160分,其中物理85分,化学75分。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化学试题卷分第I卷(选择题)和笫Ⅱ卷(非选择题),共4页。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可能用到的相对原子质量:H-1  C-12  O-16  Na-23  Cl-35.5  Mn-55  Cu-64</w:t>
      </w:r>
    </w:p>
    <w:p w:rsidR="00D3786D" w:rsidRPr="00DB67DA" w:rsidRDefault="0067026A">
      <w:pPr>
        <w:spacing w:line="360" w:lineRule="auto"/>
        <w:jc w:val="center"/>
        <w:rPr>
          <w:rFonts w:ascii="宋体" w:eastAsia="宋体" w:hAnsi="宋体"/>
          <w:b/>
          <w:bCs/>
          <w:sz w:val="21"/>
          <w:szCs w:val="28"/>
        </w:rPr>
      </w:pPr>
      <w:r w:rsidRPr="00DB67DA">
        <w:rPr>
          <w:rFonts w:ascii="宋体" w:eastAsia="宋体" w:hAnsi="宋体"/>
          <w:b/>
          <w:bCs/>
          <w:sz w:val="21"/>
          <w:szCs w:val="28"/>
        </w:rPr>
        <w:t>第Ⅰ卷(选择题共30分)</w:t>
      </w:r>
    </w:p>
    <w:p w:rsidR="00D3786D" w:rsidRPr="00DB67DA" w:rsidRDefault="0067026A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 w:rsidRPr="00DB67DA">
        <w:rPr>
          <w:rFonts w:ascii="宋体" w:eastAsia="宋体" w:hAnsi="宋体"/>
          <w:b/>
          <w:bCs/>
          <w:sz w:val="21"/>
          <w:szCs w:val="21"/>
        </w:rPr>
        <w:t>注意事项:</w:t>
      </w:r>
    </w:p>
    <w:p w:rsidR="00D3786D" w:rsidRPr="00DB67DA" w:rsidRDefault="0067026A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 w:rsidRPr="00DB67DA">
        <w:rPr>
          <w:rFonts w:ascii="宋体" w:eastAsia="宋体" w:hAnsi="宋体"/>
          <w:b/>
          <w:bCs/>
          <w:sz w:val="21"/>
          <w:szCs w:val="21"/>
        </w:rPr>
        <w:t>必须使用2B铅笔在答题卡上将所选答案对应的标号涂黑。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 w:hint="eastAsia"/>
          <w:sz w:val="21"/>
          <w:szCs w:val="21"/>
        </w:rPr>
        <w:t>一．选择题（</w:t>
      </w:r>
      <w:r w:rsidRPr="00DB67DA">
        <w:rPr>
          <w:rFonts w:ascii="宋体" w:eastAsia="宋体" w:hAnsi="宋体"/>
          <w:sz w:val="21"/>
          <w:szCs w:val="21"/>
        </w:rPr>
        <w:t>共15题,每题2分</w:t>
      </w:r>
      <w:r w:rsidRPr="00DB67DA">
        <w:rPr>
          <w:rFonts w:ascii="宋体" w:eastAsia="宋体" w:hAnsi="宋体" w:hint="eastAsia"/>
          <w:sz w:val="21"/>
          <w:szCs w:val="21"/>
        </w:rPr>
        <w:t>，</w:t>
      </w:r>
      <w:r w:rsidRPr="00DB67DA">
        <w:rPr>
          <w:rFonts w:ascii="宋体" w:eastAsia="宋体" w:hAnsi="宋体"/>
          <w:sz w:val="21"/>
          <w:szCs w:val="21"/>
        </w:rPr>
        <w:t>在每题给出的四个选项中,只有一项是符合题目要求的</w:t>
      </w:r>
      <w:r w:rsidRPr="00DB67DA">
        <w:rPr>
          <w:rFonts w:ascii="宋体" w:eastAsia="宋体" w:hAnsi="宋体" w:hint="eastAsia"/>
          <w:sz w:val="21"/>
          <w:szCs w:val="21"/>
        </w:rPr>
        <w:t>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1.表示“禁止燃放烟花爆竹”的标志是（）</w:t>
      </w:r>
    </w:p>
    <w:p w:rsidR="00D3786D" w:rsidRPr="00DB67DA" w:rsidRDefault="00D3786D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noProof/>
          <w:color w:val="000000" w:themeColor="text1"/>
          <w:sz w:val="21"/>
          <w:szCs w:val="21"/>
        </w:rPr>
        <w:drawing>
          <wp:inline distT="0" distB="0" distL="114300" distR="114300">
            <wp:extent cx="5483225" cy="615315"/>
            <wp:effectExtent l="0" t="0" r="3175" b="952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2.下列物质属于氧化物的是（）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A.CaOB. NaOHC. KMnO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4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D. H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SO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3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3.目前未计入空气污染指数监测项目的是（）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A.一氧化碳B.二氧化氮C.稀有气体D.可吸入颗粒物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4.下列各图中Q和分别表示不同元素的原子,则其中表示化合物的是（）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noProof/>
          <w:color w:val="000000" w:themeColor="text1"/>
          <w:sz w:val="21"/>
          <w:szCs w:val="21"/>
        </w:rPr>
        <w:drawing>
          <wp:inline distT="0" distB="0" distL="0" distR="0">
            <wp:extent cx="5391150" cy="55245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-406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5.下列说法正确的是（）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A.水变成水蒸气说明分子可以再分B.八月丹桂飘香,说明分子在不停的运动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lastRenderedPageBreak/>
        <w:t>C.保持水的化学性质的最小粒子是氢原子和氧原子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D.400L氧气能压缩在40L的钢瓶中,说明分子的体积变小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6.下列基本实验操作正确的是（）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noProof/>
          <w:color w:val="000000" w:themeColor="text1"/>
          <w:sz w:val="21"/>
          <w:szCs w:val="21"/>
        </w:rPr>
        <w:drawing>
          <wp:inline distT="0" distB="0" distL="0" distR="0">
            <wp:extent cx="5372100" cy="687705"/>
            <wp:effectExtent l="0" t="0" r="762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632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6D" w:rsidRPr="00DB67DA" w:rsidRDefault="0067026A" w:rsidP="0067026A">
      <w:pPr>
        <w:spacing w:line="360" w:lineRule="auto"/>
        <w:ind w:firstLineChars="200" w:firstLine="420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A.读出液体体积B.测溶液的pHC.加热液体D.稀释浓硫酸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7.新能源的开发利用是人类社会可持续发展的重要课题。下列属于新能源的是（）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A.天然气B.石油C.氢气D.煤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8.炒菜时油锅着火,用锅盖盖灭,其主要的灭火原理是（）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A.隔绝空气B.降低可燃物的着火点C.清除可燃物D.升高可燃物的着火点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9.煤油中含有噻吩(用Ⅹ表示),噻吩具有令人不愉快的气味,其燃烧时发生反应的化学方程式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表示为:X+6O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="00323381" w:rsidRPr="00323381">
        <w:rPr>
          <w:rFonts w:ascii="宋体" w:eastAsia="宋体" w:hAnsi="宋体"/>
          <w:color w:val="000000" w:themeColor="text1"/>
          <w:position w:val="-4"/>
          <w:sz w:val="21"/>
          <w:szCs w:val="21"/>
          <w:vertAlign w:val="subscript"/>
        </w:rPr>
        <w:pict>
          <v:shape id="_x0000_i1025" type="#_x0000_t75" style="width:18.75pt;height:19.5pt">
            <v:imagedata r:id="rId11" o:title=""/>
          </v:shape>
        </w:pic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4CO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+SO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+2H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O,则噻吩的化学式为（）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A. CH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4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B. C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4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H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4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SC. C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4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H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6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SD. C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4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H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8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S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10.人体中一些体液或排泄物的pH范围如下,其中酸性最强的是（）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A.胃液0.9~1.5B.唾液6.6~7.1C.尿液4.7~8.4D.胰液7.5-8.0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11.下列鉴别物质所用的方法,错误的是（）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A.硬水与软水—加入肥皂水B.氢氧化钠和硝酸铵—加水溶解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C.氯化钾与氯化铵—加熟石灰研磨D.羊毛纤维和合成纤维直接气味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12.下列实验现象的描述中,错误的是（）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A.铁丝在氧气中剧烈凇烧,火星四射,生成黑色固体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B.硫在氧气中燃烧,发出蓝紫色火焰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lastRenderedPageBreak/>
        <w:t>C.电解水时正极和负极产生气体的体积比为1:2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D.向石蕊溶液中滴加稀硫酸后,溶液由紫色变成蓝色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13.实验室用氯化钠固体配制100g溶质质量分数为8%的氯化钠溶液,下列说法中错误的是（）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A.实验的步骤为计算、称量、量取、溶解B.量取水时,用规格为100mL的量筒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C.若用量筒量取水时俯视凹液面的最低处,则配制溶液的质量分数小于8%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D.溶解过程中玻璃棒搅拌的作用是加快氯化钠的溶解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 xml:space="preserve">14.下列化学方程式书写正确的是(     )  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A.Fe与稀HC1:2Fe+6HCl=2FeCl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3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+3H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↑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B.Ba（NO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3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）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溶液与稀HCl: Ba（NO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3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）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+2HCl=BaCl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+2HNO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3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C.NaOH溶液通入CO2:2 NaoH+CO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=Na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CO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3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+H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O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D.乙醇燃烧:C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H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5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OH+3O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="00323381" w:rsidRPr="00323381">
        <w:rPr>
          <w:rFonts w:ascii="宋体" w:eastAsia="宋体" w:hAnsi="宋体"/>
          <w:color w:val="000000" w:themeColor="text1"/>
          <w:position w:val="-4"/>
          <w:sz w:val="21"/>
          <w:szCs w:val="21"/>
          <w:vertAlign w:val="subscript"/>
        </w:rPr>
        <w:pict>
          <v:shape id="_x0000_i1026" type="#_x0000_t75" style="width:18.75pt;height:19.5pt">
            <v:imagedata r:id="rId11" o:title=""/>
          </v:shape>
        </w:pic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2CO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+3H</w:t>
      </w:r>
      <w:r w:rsidRPr="00DB67DA">
        <w:rPr>
          <w:rFonts w:ascii="宋体" w:eastAsia="宋体" w:hAnsi="宋体"/>
          <w:color w:val="000000" w:themeColor="text1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O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15.氧化铜与稀盐酸发生反应时,容器中溶液总质量随时间的变化曲线如图所示。下列说法错误的是(    )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noProof/>
          <w:color w:val="000000" w:themeColor="text1"/>
          <w:sz w:val="21"/>
          <w:szCs w:val="21"/>
        </w:rPr>
        <w:drawing>
          <wp:inline distT="0" distB="0" distL="0" distR="0">
            <wp:extent cx="1181100" cy="102870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A.该实验是将稀盐酸逐渐加入到盛有氧化铜的容器中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B.</w:t>
      </w:r>
      <w:r w:rsidRPr="00DB67DA">
        <w:rPr>
          <w:rFonts w:ascii="宋体" w:eastAsia="宋体" w:hAnsi="宋体"/>
          <w:i/>
          <w:iCs/>
          <w:color w:val="000000" w:themeColor="text1"/>
          <w:sz w:val="21"/>
          <w:szCs w:val="21"/>
        </w:rPr>
        <w:t>m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点表示氧化铜与稀盐酸恰好完全反应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C.</w:t>
      </w:r>
      <w:r w:rsidRPr="00DB67DA">
        <w:rPr>
          <w:rFonts w:ascii="宋体" w:eastAsia="宋体" w:hAnsi="宋体"/>
          <w:i/>
          <w:iCs/>
          <w:color w:val="000000" w:themeColor="text1"/>
          <w:sz w:val="21"/>
          <w:szCs w:val="21"/>
        </w:rPr>
        <w:t>m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点和</w:t>
      </w:r>
      <w:r w:rsidRPr="00DB67DA">
        <w:rPr>
          <w:rFonts w:ascii="宋体" w:eastAsia="宋体" w:hAnsi="宋体"/>
          <w:i/>
          <w:iCs/>
          <w:color w:val="000000" w:themeColor="text1"/>
          <w:sz w:val="21"/>
          <w:szCs w:val="21"/>
        </w:rPr>
        <w:t>n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点对应溶液中铜元素的质量不相等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000000" w:themeColor="text1"/>
          <w:sz w:val="21"/>
          <w:szCs w:val="21"/>
        </w:rPr>
      </w:pPr>
      <w:r w:rsidRPr="00DB67DA">
        <w:rPr>
          <w:rFonts w:ascii="宋体" w:eastAsia="宋体" w:hAnsi="宋体"/>
          <w:color w:val="000000" w:themeColor="text1"/>
          <w:sz w:val="21"/>
          <w:szCs w:val="21"/>
        </w:rPr>
        <w:t>D.</w:t>
      </w:r>
      <w:r w:rsidRPr="00DB67DA">
        <w:rPr>
          <w:rFonts w:ascii="宋体" w:eastAsia="宋体" w:hAnsi="宋体"/>
          <w:i/>
          <w:iCs/>
          <w:color w:val="000000" w:themeColor="text1"/>
          <w:sz w:val="21"/>
          <w:szCs w:val="21"/>
        </w:rPr>
        <w:t>m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点和</w:t>
      </w:r>
      <w:r w:rsidRPr="00DB67DA">
        <w:rPr>
          <w:rFonts w:ascii="宋体" w:eastAsia="宋体" w:hAnsi="宋体"/>
          <w:i/>
          <w:iCs/>
          <w:color w:val="000000" w:themeColor="text1"/>
          <w:sz w:val="21"/>
          <w:szCs w:val="21"/>
        </w:rPr>
        <w:t>n</w:t>
      </w:r>
      <w:r w:rsidRPr="00DB67DA">
        <w:rPr>
          <w:rFonts w:ascii="宋体" w:eastAsia="宋体" w:hAnsi="宋体"/>
          <w:color w:val="000000" w:themeColor="text1"/>
          <w:sz w:val="21"/>
          <w:szCs w:val="21"/>
        </w:rPr>
        <w:t>点对应溶液蒸发结晶后得到的固体成分相同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选择题参考答案：</w:t>
      </w:r>
    </w:p>
    <w:tbl>
      <w:tblPr>
        <w:tblStyle w:val="a6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553"/>
        <w:gridCol w:w="553"/>
        <w:gridCol w:w="553"/>
        <w:gridCol w:w="553"/>
        <w:gridCol w:w="553"/>
        <w:gridCol w:w="553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D3786D" w:rsidRPr="00DB67DA"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15"/>
              </w:rPr>
              <w:lastRenderedPageBreak/>
              <w:t>题号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1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2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3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4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5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6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7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8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9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10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11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12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13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14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15</w:t>
            </w:r>
          </w:p>
        </w:tc>
      </w:tr>
      <w:tr w:rsidR="00D3786D" w:rsidRPr="00DB67DA"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15"/>
              </w:rPr>
              <w:t>选项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B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A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C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A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B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D</w:t>
            </w:r>
          </w:p>
        </w:tc>
        <w:tc>
          <w:tcPr>
            <w:tcW w:w="553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C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A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B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A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D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D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C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D</w:t>
            </w:r>
          </w:p>
        </w:tc>
        <w:tc>
          <w:tcPr>
            <w:tcW w:w="55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color w:val="FF0000"/>
                <w:sz w:val="21"/>
                <w:szCs w:val="21"/>
              </w:rPr>
              <w:t>C</w:t>
            </w:r>
          </w:p>
        </w:tc>
      </w:tr>
    </w:tbl>
    <w:p w:rsidR="00D3786D" w:rsidRPr="00DB67DA" w:rsidRDefault="00D3786D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D3786D" w:rsidRPr="00DB67DA" w:rsidRDefault="0067026A">
      <w:pPr>
        <w:spacing w:line="360" w:lineRule="auto"/>
        <w:jc w:val="center"/>
        <w:rPr>
          <w:rFonts w:ascii="宋体" w:eastAsia="宋体" w:hAnsi="宋体"/>
          <w:b/>
          <w:bCs/>
          <w:sz w:val="21"/>
          <w:szCs w:val="28"/>
        </w:rPr>
      </w:pPr>
      <w:r w:rsidRPr="00DB67DA">
        <w:rPr>
          <w:rFonts w:ascii="宋体" w:eastAsia="宋体" w:hAnsi="宋体"/>
          <w:b/>
          <w:bCs/>
          <w:sz w:val="21"/>
          <w:szCs w:val="28"/>
        </w:rPr>
        <w:t>第Ⅱ卷(非选择题共45分)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注意事项: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必须使用0.5毫米黑色墨水签字笔在答题卡上题目所指示的答题区域内作答,答在试题卷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草稿纸上无效。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16.(4分)</w:t>
      </w:r>
      <w:bookmarkStart w:id="0" w:name="_GoBack"/>
      <w:bookmarkEnd w:id="0"/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化学用语是最简明、信息丰富、国际通用的语言。请按要求写出化学符号或符号表示的意义.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(1)2个氢分子___</w:t>
      </w:r>
      <w:r w:rsidRPr="00DB67DA">
        <w:rPr>
          <w:rFonts w:ascii="宋体" w:eastAsia="宋体" w:hAnsi="宋体"/>
          <w:color w:val="FF0000"/>
          <w:sz w:val="21"/>
          <w:szCs w:val="21"/>
        </w:rPr>
        <w:t>_</w:t>
      </w:r>
      <w:r w:rsidRPr="00DB67DA">
        <w:rPr>
          <w:rFonts w:ascii="宋体" w:eastAsia="宋体" w:hAnsi="宋体"/>
          <w:sz w:val="21"/>
          <w:szCs w:val="21"/>
        </w:rPr>
        <w:t>________；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(2)硝酸根离子___</w:t>
      </w:r>
      <w:r w:rsidRPr="00DB67DA">
        <w:rPr>
          <w:rFonts w:ascii="宋体" w:eastAsia="宋体" w:hAnsi="宋体"/>
          <w:color w:val="FF0000"/>
          <w:sz w:val="21"/>
          <w:szCs w:val="21"/>
        </w:rPr>
        <w:t>_</w:t>
      </w:r>
      <w:r w:rsidRPr="00DB67DA">
        <w:rPr>
          <w:rFonts w:ascii="宋体" w:eastAsia="宋体" w:hAnsi="宋体"/>
          <w:sz w:val="21"/>
          <w:szCs w:val="21"/>
        </w:rPr>
        <w:t>_______；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(3)氨水中氮元素的化合价_</w:t>
      </w:r>
      <w:r w:rsidRPr="00DB67DA">
        <w:rPr>
          <w:rFonts w:ascii="宋体" w:eastAsia="宋体" w:hAnsi="宋体"/>
          <w:color w:val="FF0000"/>
          <w:sz w:val="21"/>
          <w:szCs w:val="21"/>
        </w:rPr>
        <w:t>__</w:t>
      </w:r>
      <w:r w:rsidRPr="00DB67DA">
        <w:rPr>
          <w:rFonts w:ascii="宋体" w:eastAsia="宋体" w:hAnsi="宋体"/>
          <w:sz w:val="21"/>
          <w:szCs w:val="21"/>
        </w:rPr>
        <w:t>_________；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(4)2P___________。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第16题参考答案：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（1）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2H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  <w:vertAlign w:val="subscript"/>
        </w:rPr>
        <w:t>2</w:t>
      </w:r>
      <w:r w:rsidRPr="00DB67DA">
        <w:rPr>
          <w:rFonts w:ascii="宋体" w:eastAsia="宋体" w:hAnsi="宋体"/>
          <w:color w:val="FF0000"/>
          <w:sz w:val="21"/>
          <w:szCs w:val="21"/>
        </w:rPr>
        <w:t>（2）</w:t>
      </w:r>
      <w:r w:rsidR="00323381" w:rsidRPr="00323381">
        <w:rPr>
          <w:rFonts w:ascii="宋体" w:eastAsia="宋体" w:hAnsi="宋体"/>
          <w:color w:val="FF0000"/>
          <w:position w:val="-12"/>
          <w:sz w:val="21"/>
          <w:szCs w:val="21"/>
        </w:rPr>
        <w:pict>
          <v:shape id="_x0000_i1027" type="#_x0000_t75" style="width:24.75pt;height:18.75pt">
            <v:imagedata r:id="rId13" o:title=""/>
          </v:shape>
        </w:pict>
      </w:r>
      <w:r w:rsidRPr="00DB67DA">
        <w:rPr>
          <w:rFonts w:ascii="宋体" w:eastAsia="宋体" w:hAnsi="宋体"/>
          <w:color w:val="FF0000"/>
          <w:sz w:val="21"/>
          <w:szCs w:val="21"/>
        </w:rPr>
        <w:t>（3）</w:t>
      </w:r>
      <w:r w:rsidR="00323381" w:rsidRPr="00323381">
        <w:rPr>
          <w:rFonts w:ascii="宋体" w:eastAsia="宋体" w:hAnsi="宋体"/>
          <w:color w:val="FF0000"/>
          <w:position w:val="-12"/>
          <w:sz w:val="21"/>
          <w:szCs w:val="21"/>
        </w:rPr>
        <w:pict>
          <v:shape id="_x0000_i1028" type="#_x0000_t75" style="width:56.25pt;height:24.75pt">
            <v:imagedata r:id="rId14" o:title=""/>
          </v:shape>
        </w:pict>
      </w:r>
      <w:r w:rsidRPr="00DB67DA">
        <w:rPr>
          <w:rFonts w:ascii="宋体" w:eastAsia="宋体" w:hAnsi="宋体"/>
          <w:color w:val="FF0000"/>
          <w:sz w:val="21"/>
          <w:szCs w:val="21"/>
        </w:rPr>
        <w:t>（4）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2个磷原子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17.(4分)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材料有着广泛的应用,根据下列信息回答问题。</w:t>
      </w:r>
    </w:p>
    <w:tbl>
      <w:tblPr>
        <w:tblStyle w:val="a6"/>
        <w:tblW w:w="7440" w:type="dxa"/>
        <w:tblLayout w:type="fixed"/>
        <w:tblLook w:val="04A0"/>
      </w:tblPr>
      <w:tblGrid>
        <w:gridCol w:w="1316"/>
        <w:gridCol w:w="1976"/>
        <w:gridCol w:w="2612"/>
        <w:gridCol w:w="1536"/>
      </w:tblGrid>
      <w:tr w:rsidR="00D3786D" w:rsidRPr="00DB67DA">
        <w:tc>
          <w:tcPr>
            <w:tcW w:w="1316" w:type="dxa"/>
          </w:tcPr>
          <w:p w:rsidR="00D3786D" w:rsidRPr="00DB67DA" w:rsidRDefault="0067026A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应用</w:t>
            </w:r>
          </w:p>
        </w:tc>
        <w:tc>
          <w:tcPr>
            <w:tcW w:w="1976" w:type="dxa"/>
          </w:tcPr>
          <w:p w:rsidR="00D3786D" w:rsidRPr="00DB67DA" w:rsidRDefault="0067026A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“蛟龙号”深潜器</w:t>
            </w:r>
          </w:p>
        </w:tc>
        <w:tc>
          <w:tcPr>
            <w:tcW w:w="2612" w:type="dxa"/>
          </w:tcPr>
          <w:p w:rsidR="00D3786D" w:rsidRPr="00DB67DA" w:rsidRDefault="0067026A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“神舟”五号宇航员航天服</w:t>
            </w:r>
          </w:p>
        </w:tc>
        <w:tc>
          <w:tcPr>
            <w:tcW w:w="1536" w:type="dxa"/>
          </w:tcPr>
          <w:p w:rsidR="00D3786D" w:rsidRPr="00DB67DA" w:rsidRDefault="0067026A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新型水处理剂</w:t>
            </w:r>
          </w:p>
        </w:tc>
      </w:tr>
      <w:tr w:rsidR="00D3786D" w:rsidRPr="00DB67DA">
        <w:tc>
          <w:tcPr>
            <w:tcW w:w="1316" w:type="dxa"/>
          </w:tcPr>
          <w:p w:rsidR="00D3786D" w:rsidRPr="00DB67DA" w:rsidRDefault="0067026A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lastRenderedPageBreak/>
              <w:t>用到的材料</w:t>
            </w:r>
          </w:p>
        </w:tc>
        <w:tc>
          <w:tcPr>
            <w:tcW w:w="1976" w:type="dxa"/>
          </w:tcPr>
          <w:p w:rsidR="00D3786D" w:rsidRPr="00DB67DA" w:rsidRDefault="0067026A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特种钢</w:t>
            </w:r>
          </w:p>
        </w:tc>
        <w:tc>
          <w:tcPr>
            <w:tcW w:w="2612" w:type="dxa"/>
          </w:tcPr>
          <w:p w:rsidR="00D3786D" w:rsidRPr="00DB67DA" w:rsidRDefault="0067026A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高强度涤纶</w:t>
            </w:r>
          </w:p>
        </w:tc>
        <w:tc>
          <w:tcPr>
            <w:tcW w:w="1536" w:type="dxa"/>
          </w:tcPr>
          <w:p w:rsidR="00D3786D" w:rsidRPr="00DB67DA" w:rsidRDefault="0067026A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纳米铁粉</w:t>
            </w:r>
          </w:p>
        </w:tc>
      </w:tr>
    </w:tbl>
    <w:p w:rsidR="00D3786D" w:rsidRPr="00DB67DA" w:rsidRDefault="00D3786D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 xml:space="preserve"> (1)上述材料中属于有机合成材料的是_______;属于合金的是_______。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(2)纳米铁粉能吸附水中的某些污染物,吸附后经沉降、________(填操作名称)可除去污染物。下列物质也能因吸附而具有净水作用的是___</w:t>
      </w:r>
      <w:r w:rsidRPr="00DB67DA">
        <w:rPr>
          <w:rFonts w:ascii="宋体" w:eastAsia="宋体" w:hAnsi="宋体"/>
          <w:i/>
          <w:iCs/>
          <w:color w:val="FF0000"/>
          <w:sz w:val="21"/>
          <w:szCs w:val="21"/>
        </w:rPr>
        <w:t>_</w:t>
      </w:r>
      <w:r w:rsidRPr="00DB67DA">
        <w:rPr>
          <w:rFonts w:ascii="宋体" w:eastAsia="宋体" w:hAnsi="宋体"/>
          <w:sz w:val="21"/>
          <w:szCs w:val="21"/>
        </w:rPr>
        <w:t>_____(填字母序号)。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a.生石灰b.活性炭c.小苏打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第17题参考答案：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（1）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高强度涤纶</w:t>
      </w:r>
      <w:r w:rsidRPr="00DB67DA">
        <w:rPr>
          <w:rFonts w:ascii="宋体" w:eastAsia="宋体" w:hAnsi="宋体" w:hint="eastAsia"/>
          <w:color w:val="FF0000"/>
          <w:sz w:val="21"/>
          <w:szCs w:val="21"/>
        </w:rPr>
        <w:t>；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特种钢（</w:t>
      </w:r>
      <w:r w:rsidRPr="00DB67DA">
        <w:rPr>
          <w:rFonts w:ascii="宋体" w:eastAsia="宋体" w:hAnsi="宋体"/>
          <w:color w:val="FF0000"/>
          <w:sz w:val="21"/>
          <w:szCs w:val="21"/>
        </w:rPr>
        <w:t>2）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 xml:space="preserve">过滤  </w:t>
      </w:r>
      <w:r w:rsidRPr="00DB67DA">
        <w:rPr>
          <w:rFonts w:ascii="宋体" w:eastAsia="宋体" w:hAnsi="宋体"/>
          <w:color w:val="FF0000"/>
          <w:sz w:val="21"/>
          <w:szCs w:val="21"/>
        </w:rPr>
        <w:t>（3）</w:t>
      </w:r>
      <w:r w:rsidRPr="00DB67DA">
        <w:rPr>
          <w:rFonts w:ascii="宋体" w:eastAsia="宋体" w:hAnsi="宋体"/>
          <w:i/>
          <w:iCs/>
          <w:color w:val="FF0000"/>
          <w:sz w:val="21"/>
          <w:szCs w:val="21"/>
          <w:u w:val="single"/>
        </w:rPr>
        <w:t>b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18.(5分)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元素周期表是学习化学的重要工具。下表中列出了部分元素的原子序数,回答下列问题:</w:t>
      </w:r>
    </w:p>
    <w:p w:rsidR="00D3786D" w:rsidRPr="00DB67DA" w:rsidRDefault="00D3786D">
      <w:pPr>
        <w:spacing w:line="360" w:lineRule="auto"/>
        <w:jc w:val="center"/>
        <w:rPr>
          <w:rFonts w:ascii="宋体" w:eastAsia="宋体" w:hAnsi="宋体"/>
          <w:sz w:val="21"/>
          <w:szCs w:val="21"/>
        </w:rPr>
      </w:pPr>
    </w:p>
    <w:tbl>
      <w:tblPr>
        <w:tblStyle w:val="a6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1"/>
        <w:gridCol w:w="834"/>
        <w:gridCol w:w="1026"/>
        <w:gridCol w:w="967"/>
        <w:gridCol w:w="882"/>
        <w:gridCol w:w="984"/>
        <w:gridCol w:w="984"/>
        <w:gridCol w:w="984"/>
        <w:gridCol w:w="984"/>
      </w:tblGrid>
      <w:tr w:rsidR="00D3786D" w:rsidRPr="00DB67DA">
        <w:tc>
          <w:tcPr>
            <w:tcW w:w="1211" w:type="dxa"/>
          </w:tcPr>
          <w:p w:rsidR="00D3786D" w:rsidRPr="00DB67DA" w:rsidRDefault="00D3786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</w:rPr>
              <w:t>I</w:t>
            </w:r>
            <w:r w:rsidRPr="00DB67DA">
              <w:rPr>
                <w:rFonts w:ascii="宋体" w:eastAsia="宋体" w:hAnsi="宋体"/>
                <w:sz w:val="21"/>
                <w:szCs w:val="21"/>
              </w:rPr>
              <w:t>A</w:t>
            </w:r>
          </w:p>
        </w:tc>
        <w:tc>
          <w:tcPr>
            <w:tcW w:w="1026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</w:rPr>
              <w:t>II</w:t>
            </w:r>
            <w:r w:rsidRPr="00DB67DA">
              <w:rPr>
                <w:rFonts w:ascii="宋体" w:eastAsia="宋体" w:hAnsi="宋体"/>
                <w:sz w:val="21"/>
                <w:szCs w:val="21"/>
              </w:rPr>
              <w:t>A</w:t>
            </w:r>
          </w:p>
        </w:tc>
        <w:tc>
          <w:tcPr>
            <w:tcW w:w="967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</w:rPr>
              <w:t>III</w:t>
            </w:r>
            <w:r w:rsidRPr="00DB67DA">
              <w:rPr>
                <w:rFonts w:ascii="宋体" w:eastAsia="宋体" w:hAnsi="宋体"/>
                <w:sz w:val="21"/>
                <w:szCs w:val="21"/>
              </w:rPr>
              <w:t>A</w:t>
            </w:r>
          </w:p>
        </w:tc>
        <w:tc>
          <w:tcPr>
            <w:tcW w:w="882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</w:rPr>
              <w:t>IV</w:t>
            </w:r>
            <w:r w:rsidRPr="00DB67DA">
              <w:rPr>
                <w:rFonts w:ascii="宋体" w:eastAsia="宋体" w:hAnsi="宋体"/>
                <w:sz w:val="21"/>
                <w:szCs w:val="21"/>
              </w:rPr>
              <w:t>A</w:t>
            </w:r>
          </w:p>
        </w:tc>
        <w:tc>
          <w:tcPr>
            <w:tcW w:w="98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</w:rPr>
              <w:t>V</w:t>
            </w:r>
            <w:r w:rsidRPr="00DB67DA">
              <w:rPr>
                <w:rFonts w:ascii="宋体" w:eastAsia="宋体" w:hAnsi="宋体"/>
                <w:sz w:val="21"/>
                <w:szCs w:val="21"/>
              </w:rPr>
              <w:t>A</w:t>
            </w:r>
          </w:p>
        </w:tc>
        <w:tc>
          <w:tcPr>
            <w:tcW w:w="98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</w:rPr>
              <w:t>VI</w:t>
            </w:r>
            <w:r w:rsidRPr="00DB67DA">
              <w:rPr>
                <w:rFonts w:ascii="宋体" w:eastAsia="宋体" w:hAnsi="宋体"/>
                <w:sz w:val="21"/>
                <w:szCs w:val="21"/>
              </w:rPr>
              <w:t>A</w:t>
            </w:r>
          </w:p>
        </w:tc>
        <w:tc>
          <w:tcPr>
            <w:tcW w:w="98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</w:rPr>
              <w:t>VII</w:t>
            </w:r>
          </w:p>
        </w:tc>
        <w:tc>
          <w:tcPr>
            <w:tcW w:w="98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</w:tr>
      <w:tr w:rsidR="00D3786D" w:rsidRPr="00DB67DA">
        <w:tc>
          <w:tcPr>
            <w:tcW w:w="1211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第一周期</w:t>
            </w:r>
          </w:p>
        </w:tc>
        <w:tc>
          <w:tcPr>
            <w:tcW w:w="83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026" w:type="dxa"/>
          </w:tcPr>
          <w:p w:rsidR="00D3786D" w:rsidRPr="00DB67DA" w:rsidRDefault="00D3786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67" w:type="dxa"/>
          </w:tcPr>
          <w:p w:rsidR="00D3786D" w:rsidRPr="00DB67DA" w:rsidRDefault="00D3786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" w:type="dxa"/>
          </w:tcPr>
          <w:p w:rsidR="00D3786D" w:rsidRPr="00DB67DA" w:rsidRDefault="00D3786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84" w:type="dxa"/>
          </w:tcPr>
          <w:p w:rsidR="00D3786D" w:rsidRPr="00DB67DA" w:rsidRDefault="00D3786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84" w:type="dxa"/>
          </w:tcPr>
          <w:p w:rsidR="00D3786D" w:rsidRPr="00DB67DA" w:rsidRDefault="00D3786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84" w:type="dxa"/>
          </w:tcPr>
          <w:p w:rsidR="00D3786D" w:rsidRPr="00DB67DA" w:rsidRDefault="00D3786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8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</w:tr>
      <w:tr w:rsidR="00D3786D" w:rsidRPr="00DB67DA">
        <w:tc>
          <w:tcPr>
            <w:tcW w:w="1211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第二周期</w:t>
            </w:r>
          </w:p>
        </w:tc>
        <w:tc>
          <w:tcPr>
            <w:tcW w:w="83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026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967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882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98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7</w:t>
            </w:r>
          </w:p>
        </w:tc>
        <w:tc>
          <w:tcPr>
            <w:tcW w:w="98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8</w:t>
            </w:r>
          </w:p>
        </w:tc>
        <w:tc>
          <w:tcPr>
            <w:tcW w:w="98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9</w:t>
            </w:r>
          </w:p>
        </w:tc>
        <w:tc>
          <w:tcPr>
            <w:tcW w:w="98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10</w:t>
            </w:r>
          </w:p>
        </w:tc>
      </w:tr>
      <w:tr w:rsidR="00D3786D" w:rsidRPr="00DB67DA">
        <w:tc>
          <w:tcPr>
            <w:tcW w:w="1211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第三周期</w:t>
            </w:r>
          </w:p>
        </w:tc>
        <w:tc>
          <w:tcPr>
            <w:tcW w:w="83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11</w:t>
            </w:r>
          </w:p>
        </w:tc>
        <w:tc>
          <w:tcPr>
            <w:tcW w:w="1026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12</w:t>
            </w:r>
          </w:p>
        </w:tc>
        <w:tc>
          <w:tcPr>
            <w:tcW w:w="967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Al</w:t>
            </w:r>
          </w:p>
        </w:tc>
        <w:tc>
          <w:tcPr>
            <w:tcW w:w="882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14</w:t>
            </w:r>
          </w:p>
        </w:tc>
        <w:tc>
          <w:tcPr>
            <w:tcW w:w="98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15</w:t>
            </w:r>
          </w:p>
        </w:tc>
        <w:tc>
          <w:tcPr>
            <w:tcW w:w="98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16</w:t>
            </w:r>
          </w:p>
        </w:tc>
        <w:tc>
          <w:tcPr>
            <w:tcW w:w="98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17</w:t>
            </w:r>
          </w:p>
        </w:tc>
        <w:tc>
          <w:tcPr>
            <w:tcW w:w="984" w:type="dxa"/>
          </w:tcPr>
          <w:p w:rsidR="00D3786D" w:rsidRPr="00DB67DA" w:rsidRDefault="0067026A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B67DA">
              <w:rPr>
                <w:rFonts w:ascii="宋体" w:eastAsia="宋体" w:hAnsi="宋体"/>
                <w:sz w:val="21"/>
                <w:szCs w:val="21"/>
              </w:rPr>
              <w:t>Ar</w:t>
            </w:r>
          </w:p>
        </w:tc>
      </w:tr>
    </w:tbl>
    <w:p w:rsidR="00D3786D" w:rsidRPr="00DB67DA" w:rsidRDefault="00D3786D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(1)表中铝元素原子的核内质子数为________。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(2)18号元素的原子结构示意图为________。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(3)9号和12号元素形成的化合物的化学式为______。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(4)下图是某化学反应的微观示意图,该反应的化学方程式为______。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noProof/>
          <w:sz w:val="21"/>
          <w:szCs w:val="21"/>
        </w:rPr>
        <w:drawing>
          <wp:inline distT="0" distB="0" distL="0" distR="0">
            <wp:extent cx="3514725" cy="535940"/>
            <wp:effectExtent l="0" t="0" r="5715" b="127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989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lastRenderedPageBreak/>
        <w:t>第18题参考答案：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（1）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13</w:t>
      </w:r>
      <w:r w:rsidRPr="00DB67DA">
        <w:rPr>
          <w:rFonts w:ascii="宋体" w:eastAsia="宋体" w:hAnsi="宋体"/>
          <w:color w:val="FF0000"/>
          <w:sz w:val="21"/>
          <w:szCs w:val="21"/>
        </w:rPr>
        <w:t>；（2）</w:t>
      </w:r>
      <w:r w:rsidRPr="00DB67DA">
        <w:rPr>
          <w:rFonts w:ascii="宋体" w:eastAsia="宋体" w:hAnsi="宋体"/>
          <w:noProof/>
          <w:color w:val="FF0000"/>
          <w:sz w:val="21"/>
          <w:u w:val="single"/>
        </w:rPr>
        <w:drawing>
          <wp:inline distT="0" distB="0" distL="114300" distR="114300">
            <wp:extent cx="218440" cy="299085"/>
            <wp:effectExtent l="0" t="0" r="10160" b="571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7DA">
        <w:rPr>
          <w:rFonts w:ascii="宋体" w:eastAsia="宋体" w:hAnsi="宋体"/>
          <w:color w:val="FF0000"/>
          <w:sz w:val="21"/>
        </w:rPr>
        <w:t>；</w:t>
      </w:r>
      <w:r w:rsidRPr="00DB67DA">
        <w:rPr>
          <w:rFonts w:ascii="宋体" w:eastAsia="宋体" w:hAnsi="宋体"/>
          <w:color w:val="FF0000"/>
          <w:sz w:val="21"/>
          <w:szCs w:val="21"/>
        </w:rPr>
        <w:t>（3）MgF</w:t>
      </w:r>
      <w:r w:rsidRPr="00DB67DA">
        <w:rPr>
          <w:rFonts w:ascii="宋体" w:eastAsia="宋体" w:hAnsi="宋体"/>
          <w:color w:val="FF0000"/>
          <w:sz w:val="21"/>
          <w:szCs w:val="21"/>
          <w:vertAlign w:val="subscript"/>
        </w:rPr>
        <w:t>2；</w:t>
      </w:r>
      <w:r w:rsidRPr="00DB67DA">
        <w:rPr>
          <w:rFonts w:ascii="宋体" w:eastAsia="宋体" w:hAnsi="宋体"/>
          <w:color w:val="FF0000"/>
          <w:sz w:val="21"/>
          <w:szCs w:val="21"/>
        </w:rPr>
        <w:t>（4）</w:t>
      </w:r>
      <w:r w:rsidR="00323381" w:rsidRPr="00323381">
        <w:rPr>
          <w:rFonts w:ascii="宋体" w:eastAsia="宋体" w:hAnsi="宋体"/>
          <w:color w:val="FF0000"/>
          <w:position w:val="-12"/>
          <w:sz w:val="21"/>
          <w:szCs w:val="21"/>
          <w:u w:val="single"/>
        </w:rPr>
        <w:pict>
          <v:shape id="_x0000_i1029" type="#_x0000_t75" style="width:172.5pt;height:24.75pt">
            <v:imagedata r:id="rId17" o:title=""/>
          </v:shape>
        </w:pict>
      </w:r>
      <w:r w:rsidRPr="00DB67DA">
        <w:rPr>
          <w:rFonts w:ascii="宋体" w:eastAsia="宋体" w:hAnsi="宋体"/>
          <w:color w:val="FF0000"/>
          <w:position w:val="-12"/>
          <w:sz w:val="21"/>
          <w:szCs w:val="21"/>
          <w:u w:val="single"/>
        </w:rPr>
        <w:t>；</w:t>
      </w:r>
    </w:p>
    <w:p w:rsidR="00D3786D" w:rsidRPr="00DB67DA" w:rsidRDefault="00D3786D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D3786D" w:rsidRPr="00DB67DA" w:rsidRDefault="00D3786D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19.(4分)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某同学将甲、乙固体各32克分别加入100克水中后,进行了如图1所示的实验。甲、乙两种固体的溶解度曲线如图2所示,回答下列问题: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noProof/>
          <w:sz w:val="21"/>
          <w:szCs w:val="21"/>
        </w:rPr>
        <w:drawing>
          <wp:inline distT="0" distB="0" distL="0" distR="0">
            <wp:extent cx="5248275" cy="793115"/>
            <wp:effectExtent l="0" t="0" r="9525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726" r="-726" b="2039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6D" w:rsidRPr="00DB67DA" w:rsidRDefault="00D3786D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(1)10℃时,甲、乙两种物质的溶解度大小关系:甲________乙(填“&lt;”、“&gt;”或“=”)。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(2)</w:t>
      </w:r>
      <w:r w:rsidRPr="00DB67DA">
        <w:rPr>
          <w:rFonts w:ascii="宋体" w:eastAsia="宋体" w:hAnsi="宋体"/>
          <w:i/>
          <w:iCs/>
          <w:sz w:val="21"/>
          <w:szCs w:val="21"/>
        </w:rPr>
        <w:t>m</w:t>
      </w:r>
      <w:r w:rsidRPr="00DB67DA">
        <w:rPr>
          <w:rFonts w:ascii="宋体" w:eastAsia="宋体" w:hAnsi="宋体"/>
          <w:sz w:val="21"/>
          <w:szCs w:val="21"/>
        </w:rPr>
        <w:t>的取值范围_</w:t>
      </w:r>
      <w:r w:rsidRPr="00DB67DA">
        <w:rPr>
          <w:rFonts w:ascii="宋体" w:eastAsia="宋体" w:hAnsi="宋体"/>
          <w:color w:val="FF0000"/>
          <w:sz w:val="21"/>
          <w:szCs w:val="21"/>
        </w:rPr>
        <w:t>_</w:t>
      </w:r>
      <w:r w:rsidRPr="00DB67DA">
        <w:rPr>
          <w:rFonts w:ascii="宋体" w:eastAsia="宋体" w:hAnsi="宋体"/>
          <w:sz w:val="21"/>
          <w:szCs w:val="21"/>
        </w:rPr>
        <w:t>___＜</w:t>
      </w:r>
      <w:r w:rsidRPr="00DB67DA">
        <w:rPr>
          <w:rFonts w:ascii="宋体" w:eastAsia="宋体" w:hAnsi="宋体"/>
          <w:i/>
          <w:iCs/>
          <w:sz w:val="21"/>
          <w:szCs w:val="21"/>
        </w:rPr>
        <w:t>m</w:t>
      </w:r>
      <w:r w:rsidRPr="00DB67DA">
        <w:rPr>
          <w:rFonts w:ascii="宋体" w:eastAsia="宋体" w:hAnsi="宋体"/>
          <w:sz w:val="21"/>
          <w:szCs w:val="21"/>
        </w:rPr>
        <w:t>≤___</w:t>
      </w:r>
      <w:r w:rsidRPr="00DB67DA">
        <w:rPr>
          <w:rFonts w:ascii="宋体" w:eastAsia="宋体" w:hAnsi="宋体"/>
          <w:color w:val="FF0000"/>
          <w:sz w:val="21"/>
          <w:szCs w:val="21"/>
        </w:rPr>
        <w:t>_</w:t>
      </w:r>
      <w:r w:rsidRPr="00DB67DA">
        <w:rPr>
          <w:rFonts w:ascii="宋体" w:eastAsia="宋体" w:hAnsi="宋体"/>
          <w:sz w:val="21"/>
          <w:szCs w:val="21"/>
        </w:rPr>
        <w:t>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(3)40℃时,取等质量的甲、乙两种物质的饱和溶液分别蒸发等量的水后,恢复到40℃,析出晶体的质量:甲___乙(填“&lt;”、“&gt;”或“=”);若再降温到20℃时,溶液的质量:甲______乙(填“&lt;”、“&gt;”或“=”)。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第19题参考答案：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（1）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＜</w:t>
      </w:r>
      <w:r w:rsidRPr="00DB67DA">
        <w:rPr>
          <w:rFonts w:ascii="宋体" w:eastAsia="宋体" w:hAnsi="宋体"/>
          <w:color w:val="FF0000"/>
          <w:sz w:val="21"/>
          <w:szCs w:val="21"/>
        </w:rPr>
        <w:t>（2）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3，48</w:t>
      </w:r>
      <w:r w:rsidRPr="00DB67DA">
        <w:rPr>
          <w:rFonts w:ascii="宋体" w:eastAsia="宋体" w:hAnsi="宋体"/>
          <w:color w:val="FF0000"/>
          <w:sz w:val="21"/>
          <w:szCs w:val="21"/>
        </w:rPr>
        <w:t>（3）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＞，＜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20.(5分)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右图A—E分别是铁、硫酸、氢氧化钡、硫酸铜和碳酸钠五种物质之一，横线相连的物质之间能发生化学反应,其中C物质的溶液呈蓝色,A与E作用产生的气体是光合作用的原料之一。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noProof/>
          <w:sz w:val="21"/>
          <w:szCs w:val="21"/>
        </w:rPr>
        <w:lastRenderedPageBreak/>
        <w:drawing>
          <wp:inline distT="0" distB="0" distL="0" distR="0">
            <wp:extent cx="933450" cy="895350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(1)A物质的俗称是_________，E物质的用途是_________。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(2)E与D作用的基本类型是_</w:t>
      </w:r>
      <w:r w:rsidRPr="00DB67DA">
        <w:rPr>
          <w:rFonts w:ascii="宋体" w:eastAsia="宋体" w:hAnsi="宋体"/>
          <w:color w:val="FF0000"/>
          <w:sz w:val="21"/>
          <w:szCs w:val="21"/>
        </w:rPr>
        <w:t>_</w:t>
      </w:r>
      <w:r w:rsidRPr="00DB67DA">
        <w:rPr>
          <w:rFonts w:ascii="宋体" w:eastAsia="宋体" w:hAnsi="宋体"/>
          <w:sz w:val="21"/>
          <w:szCs w:val="21"/>
        </w:rPr>
        <w:t>_____，B与C作用的化学方程式为___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______________。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第20题参考答案：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（1）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纯碱，化工原料</w:t>
      </w:r>
      <w:r w:rsidRPr="00DB67DA">
        <w:rPr>
          <w:rFonts w:ascii="宋体" w:eastAsia="宋体" w:hAnsi="宋体"/>
          <w:color w:val="FF0000"/>
          <w:sz w:val="21"/>
          <w:szCs w:val="21"/>
        </w:rPr>
        <w:t>（2）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置换反应</w:t>
      </w:r>
      <w:r w:rsidRPr="00DB67DA">
        <w:rPr>
          <w:rFonts w:ascii="宋体" w:eastAsia="宋体" w:hAnsi="宋体"/>
          <w:color w:val="FF0000"/>
          <w:sz w:val="21"/>
          <w:szCs w:val="21"/>
        </w:rPr>
        <w:t>，</w:t>
      </w:r>
      <w:r w:rsidR="00323381" w:rsidRPr="00323381">
        <w:rPr>
          <w:rFonts w:ascii="宋体" w:eastAsia="宋体" w:hAnsi="宋体"/>
          <w:color w:val="FF0000"/>
          <w:position w:val="-10"/>
          <w:sz w:val="21"/>
          <w:szCs w:val="21"/>
        </w:rPr>
        <w:pict>
          <v:shape id="_x0000_i1030" type="#_x0000_t75" style="width:231.75pt;height:18.75pt">
            <v:imagedata r:id="rId20" o:title=""/>
          </v:shape>
        </w:pic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21.(3分)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按右图进行的实验,回答下列问题。</w:t>
      </w:r>
      <w:r w:rsidRPr="00DB67DA">
        <w:rPr>
          <w:rFonts w:ascii="宋体" w:eastAsia="宋体" w:hAnsi="宋体"/>
          <w:noProof/>
          <w:sz w:val="21"/>
          <w:szCs w:val="21"/>
        </w:rPr>
        <w:drawing>
          <wp:inline distT="0" distB="0" distL="0" distR="0">
            <wp:extent cx="3019425" cy="857250"/>
            <wp:effectExtent l="1905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 xml:space="preserve"> (1)能产生气泡的是_</w:t>
      </w:r>
      <w:r w:rsidRPr="00DB67DA">
        <w:rPr>
          <w:rFonts w:ascii="宋体" w:eastAsia="宋体" w:hAnsi="宋体"/>
          <w:color w:val="FF0000"/>
          <w:sz w:val="21"/>
          <w:szCs w:val="21"/>
        </w:rPr>
        <w:t>__</w:t>
      </w:r>
      <w:r w:rsidRPr="00DB67DA">
        <w:rPr>
          <w:rFonts w:ascii="宋体" w:eastAsia="宋体" w:hAnsi="宋体"/>
          <w:sz w:val="21"/>
          <w:szCs w:val="21"/>
        </w:rPr>
        <w:t>____(填序号)。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 xml:space="preserve"> (2)能证明C中发生了反应的现象是________。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 xml:space="preserve"> (3)有一只烧杯中的物质不与稀盐酸反应,其原因是__________。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第21题参考答案：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（1）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BD</w:t>
      </w:r>
      <w:r w:rsidRPr="00DB67DA">
        <w:rPr>
          <w:rFonts w:ascii="宋体" w:eastAsia="宋体" w:hAnsi="宋体"/>
          <w:color w:val="FF0000"/>
          <w:sz w:val="21"/>
          <w:szCs w:val="21"/>
        </w:rPr>
        <w:t>（2）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溶液由红色变成无色</w:t>
      </w:r>
      <w:r w:rsidRPr="00DB67DA">
        <w:rPr>
          <w:rFonts w:ascii="宋体" w:eastAsia="宋体" w:hAnsi="宋体"/>
          <w:color w:val="FF0000"/>
          <w:sz w:val="21"/>
          <w:szCs w:val="21"/>
        </w:rPr>
        <w:t>（3）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铜的活动性不如氢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22.(6分)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结合下列化学实验装置,回答有关问题。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noProof/>
          <w:sz w:val="21"/>
          <w:szCs w:val="21"/>
        </w:rPr>
        <w:lastRenderedPageBreak/>
        <w:drawing>
          <wp:inline distT="0" distB="0" distL="0" distR="0">
            <wp:extent cx="5057775" cy="916940"/>
            <wp:effectExtent l="0" t="0" r="1905" b="1270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t="1769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91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（1）写出图中标有字母的仪器的名称:a_________，b______。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（2）实验室用氯酸钾制取氧气时应选择_______(填代号)作为发生装置。常温下,下列收集氧气的方法不可行的是______(填字母序号a.向上排空气法b.向下排空气法c.排水法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（3）用装置E收集实验室制取的二氧化碳,气体应从___</w:t>
      </w:r>
      <w:r w:rsidRPr="00DB67DA">
        <w:rPr>
          <w:rFonts w:ascii="宋体" w:eastAsia="宋体" w:hAnsi="宋体"/>
          <w:color w:val="FF0000"/>
          <w:sz w:val="21"/>
          <w:szCs w:val="21"/>
        </w:rPr>
        <w:t>_</w:t>
      </w:r>
      <w:r w:rsidRPr="00DB67DA">
        <w:rPr>
          <w:rFonts w:ascii="宋体" w:eastAsia="宋体" w:hAnsi="宋体"/>
          <w:sz w:val="21"/>
          <w:szCs w:val="21"/>
        </w:rPr>
        <w:t>____(填“①”或“②”)端进入。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（4）实验室常用装置C代替装置B制取气体,装置C的优点是_________。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第22题参考答案：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（1）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试管，锥形瓶</w:t>
      </w:r>
      <w:r w:rsidRPr="00DB67DA">
        <w:rPr>
          <w:rFonts w:ascii="宋体" w:eastAsia="宋体" w:hAnsi="宋体"/>
          <w:color w:val="FF0000"/>
          <w:sz w:val="21"/>
          <w:szCs w:val="21"/>
        </w:rPr>
        <w:t>（2）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A，</w:t>
      </w:r>
      <w:r w:rsidRPr="00DB67DA">
        <w:rPr>
          <w:rFonts w:ascii="宋体" w:eastAsia="宋体" w:hAnsi="宋体"/>
          <w:i/>
          <w:iCs/>
          <w:color w:val="FF0000"/>
          <w:sz w:val="21"/>
          <w:szCs w:val="21"/>
          <w:u w:val="single"/>
        </w:rPr>
        <w:t>b</w:t>
      </w:r>
      <w:r w:rsidRPr="00DB67DA">
        <w:rPr>
          <w:rFonts w:ascii="宋体" w:eastAsia="宋体" w:hAnsi="宋体"/>
          <w:color w:val="FF0000"/>
          <w:sz w:val="21"/>
          <w:szCs w:val="21"/>
        </w:rPr>
        <w:t>（3）</w:t>
      </w:r>
      <w:r w:rsidRPr="00DB67DA">
        <w:rPr>
          <w:rFonts w:ascii="宋体" w:eastAsia="宋体" w:hAnsi="宋体"/>
          <w:color w:val="FF0000"/>
          <w:sz w:val="21"/>
          <w:u w:val="single"/>
        </w:rPr>
        <w:t>①</w:t>
      </w:r>
      <w:r w:rsidRPr="00DB67DA">
        <w:rPr>
          <w:rFonts w:ascii="宋体" w:eastAsia="宋体" w:hAnsi="宋体"/>
          <w:color w:val="FF0000"/>
          <w:sz w:val="21"/>
          <w:szCs w:val="21"/>
        </w:rPr>
        <w:t>（4）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可以控制反应的开始和停止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23.(9分)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某化学兴趣小组的同学对甲烷燃烧的产物产生了兴趣,设计实验探究：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【提出问题】甲烷燃烧后生成哪些物质？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【查阅资料】①含碳元素的物质完全燃烧生成CO</w:t>
      </w:r>
      <w:r w:rsidRPr="00DB67DA">
        <w:rPr>
          <w:rFonts w:ascii="宋体" w:eastAsia="宋体" w:hAnsi="宋体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sz w:val="21"/>
          <w:szCs w:val="21"/>
        </w:rPr>
        <w:t>,不完全燃绕生成CO;②白色无CuSO</w:t>
      </w:r>
      <w:r w:rsidRPr="00DB67DA">
        <w:rPr>
          <w:rFonts w:ascii="宋体" w:eastAsia="宋体" w:hAnsi="宋体"/>
          <w:sz w:val="21"/>
          <w:szCs w:val="21"/>
          <w:vertAlign w:val="subscript"/>
        </w:rPr>
        <w:t>4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粉末遇水变蓝色;③CO与人体内的血红蛋白结合,会造成人中毒缺氧。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猜想与假设】猜想一:CO</w:t>
      </w:r>
      <w:r w:rsidRPr="00DB67DA">
        <w:rPr>
          <w:rFonts w:ascii="宋体" w:eastAsia="宋体" w:hAnsi="宋体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sz w:val="21"/>
          <w:szCs w:val="21"/>
        </w:rPr>
        <w:t>、H</w:t>
      </w:r>
      <w:r w:rsidRPr="00DB67DA">
        <w:rPr>
          <w:rFonts w:ascii="宋体" w:eastAsia="宋体" w:hAnsi="宋体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sz w:val="21"/>
          <w:szCs w:val="21"/>
        </w:rPr>
        <w:t>O;猜想二:CO、H</w:t>
      </w:r>
      <w:r w:rsidRPr="00DB67DA">
        <w:rPr>
          <w:rFonts w:ascii="宋体" w:eastAsia="宋体" w:hAnsi="宋体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sz w:val="21"/>
          <w:szCs w:val="21"/>
        </w:rPr>
        <w:t>O;猜想三:CO</w:t>
      </w:r>
      <w:r w:rsidRPr="00DB67DA">
        <w:rPr>
          <w:rFonts w:ascii="宋体" w:eastAsia="宋体" w:hAnsi="宋体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sz w:val="21"/>
          <w:szCs w:val="21"/>
        </w:rPr>
        <w:t>、CO、H</w:t>
      </w:r>
      <w:r w:rsidRPr="00DB67DA">
        <w:rPr>
          <w:rFonts w:ascii="宋体" w:eastAsia="宋体" w:hAnsi="宋体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sz w:val="21"/>
          <w:szCs w:val="21"/>
        </w:rPr>
        <w:t>O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【实验探究】将甲烷在一定量的纯净氧气中燃烧的产物依次通过如图装置(部分夹持、固定装置省略)进行验证：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noProof/>
          <w:sz w:val="21"/>
          <w:szCs w:val="21"/>
        </w:rPr>
        <w:drawing>
          <wp:inline distT="0" distB="0" distL="0" distR="0">
            <wp:extent cx="4152900" cy="1190625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lastRenderedPageBreak/>
        <w:t>(1)实验过程中观察到A中白色粉末变为蓝色,B、E中澄清石灰水变浑浊,D中红棕色粉末变成黑色,由此推断猜想__</w:t>
      </w:r>
      <w:r w:rsidRPr="00DB67DA">
        <w:rPr>
          <w:rFonts w:ascii="宋体" w:eastAsia="宋体" w:hAnsi="宋体"/>
          <w:color w:val="FF0000"/>
          <w:sz w:val="21"/>
          <w:szCs w:val="21"/>
        </w:rPr>
        <w:t>_</w:t>
      </w:r>
      <w:r w:rsidRPr="00DB67DA">
        <w:rPr>
          <w:rFonts w:ascii="宋体" w:eastAsia="宋体" w:hAnsi="宋体"/>
          <w:sz w:val="21"/>
          <w:szCs w:val="21"/>
        </w:rPr>
        <w:t>____成立。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(2)实验过程中B装置的作用是_______;该反应的化学方程式是_</w:t>
      </w:r>
      <w:r w:rsidRPr="00DB67DA">
        <w:rPr>
          <w:rFonts w:ascii="宋体" w:eastAsia="宋体" w:hAnsi="宋体"/>
          <w:sz w:val="21"/>
          <w:szCs w:val="21"/>
          <w:u w:val="single"/>
        </w:rPr>
        <w:t>_______</w:t>
      </w:r>
      <w:r w:rsidRPr="00DB67DA">
        <w:rPr>
          <w:rFonts w:ascii="宋体" w:eastAsia="宋体" w:hAnsi="宋体"/>
          <w:sz w:val="21"/>
          <w:szCs w:val="21"/>
        </w:rPr>
        <w:t>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(3)D装置中发生反应的化学方程式是________。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(4)实验过程中用纯净O2而不用空气的原因是___</w:t>
      </w:r>
      <w:r w:rsidRPr="00DB67DA">
        <w:rPr>
          <w:rFonts w:ascii="宋体" w:eastAsia="宋体" w:hAnsi="宋体"/>
          <w:color w:val="FF0000"/>
          <w:sz w:val="21"/>
          <w:szCs w:val="21"/>
        </w:rPr>
        <w:t>_</w:t>
      </w:r>
      <w:r w:rsidRPr="00DB67DA">
        <w:rPr>
          <w:rFonts w:ascii="宋体" w:eastAsia="宋体" w:hAnsi="宋体"/>
          <w:sz w:val="21"/>
          <w:szCs w:val="21"/>
        </w:rPr>
        <w:t>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  <w:u w:val="single"/>
        </w:rPr>
      </w:pPr>
      <w:r w:rsidRPr="00DB67DA">
        <w:rPr>
          <w:rFonts w:ascii="宋体" w:eastAsia="宋体" w:hAnsi="宋体"/>
          <w:sz w:val="21"/>
          <w:szCs w:val="21"/>
        </w:rPr>
        <w:t>(5)实验过程中B、C装置的顺序不能颠倒,原因是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_</w:t>
      </w:r>
      <w:r w:rsidRPr="00DB67DA">
        <w:rPr>
          <w:rFonts w:ascii="宋体" w:eastAsia="宋体" w:hAnsi="宋体"/>
          <w:sz w:val="21"/>
          <w:szCs w:val="21"/>
          <w:u w:val="single"/>
        </w:rPr>
        <w:t>_______。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【反思与交流】日常生活中,使用含碳燃料定要注意通风,防止______中毒。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第23题参考答案：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position w:val="-12"/>
          <w:sz w:val="21"/>
          <w:szCs w:val="21"/>
          <w:u w:val="single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（1）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三</w:t>
      </w:r>
      <w:r w:rsidRPr="00DB67DA">
        <w:rPr>
          <w:rFonts w:ascii="宋体" w:eastAsia="宋体" w:hAnsi="宋体"/>
          <w:color w:val="FF0000"/>
          <w:sz w:val="21"/>
          <w:szCs w:val="21"/>
        </w:rPr>
        <w:t>（2）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检验CO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  <w:vertAlign w:val="subscript"/>
        </w:rPr>
        <w:t>2</w:t>
      </w:r>
      <w:r w:rsidRPr="00DB67DA">
        <w:rPr>
          <w:rFonts w:ascii="宋体" w:eastAsia="宋体" w:hAnsi="宋体"/>
          <w:color w:val="FF0000"/>
          <w:sz w:val="21"/>
          <w:szCs w:val="21"/>
        </w:rPr>
        <w:t>，</w:t>
      </w:r>
      <w:r w:rsidR="00323381" w:rsidRPr="00323381">
        <w:rPr>
          <w:rFonts w:ascii="宋体" w:eastAsia="宋体" w:hAnsi="宋体"/>
          <w:color w:val="FF0000"/>
          <w:position w:val="-12"/>
          <w:sz w:val="21"/>
          <w:szCs w:val="21"/>
        </w:rPr>
        <w:pict>
          <v:shape id="_x0000_i1031" type="#_x0000_t75" style="width:177.75pt;height:18.75pt">
            <v:imagedata r:id="rId24" o:title=""/>
          </v:shape>
        </w:pic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（3）</w:t>
      </w:r>
      <w:r w:rsidR="00323381" w:rsidRPr="00323381">
        <w:rPr>
          <w:rFonts w:ascii="宋体" w:eastAsia="宋体" w:hAnsi="宋体"/>
          <w:color w:val="FF0000"/>
          <w:position w:val="-12"/>
          <w:sz w:val="21"/>
          <w:szCs w:val="21"/>
        </w:rPr>
        <w:pict>
          <v:shape id="_x0000_i1032" type="#_x0000_t75" style="width:135pt;height:24.75pt">
            <v:imagedata r:id="rId25" o:title=""/>
          </v:shape>
        </w:pict>
      </w:r>
      <w:r w:rsidRPr="00DB67DA">
        <w:rPr>
          <w:rFonts w:ascii="宋体" w:eastAsia="宋体" w:hAnsi="宋体"/>
          <w:color w:val="FF0000"/>
          <w:sz w:val="21"/>
          <w:szCs w:val="21"/>
        </w:rPr>
        <w:t>（4）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避免空气中含有的CO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  <w:vertAlign w:val="subscript"/>
        </w:rPr>
        <w:t>2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的干扰</w:t>
      </w:r>
      <w:r w:rsidRPr="00DB67DA">
        <w:rPr>
          <w:rFonts w:ascii="宋体" w:eastAsia="宋体" w:hAnsi="宋体"/>
          <w:color w:val="FF0000"/>
          <w:sz w:val="21"/>
          <w:szCs w:val="21"/>
        </w:rPr>
        <w:t>（5）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NaOH溶液会吸收CO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  <w:vertAlign w:val="subscript"/>
        </w:rPr>
        <w:t>2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并无现象，造成没有检验到气体中可能含有的CO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  <w:vertAlign w:val="subscript"/>
        </w:rPr>
        <w:t>2</w:t>
      </w:r>
      <w:r w:rsidRPr="00DB67DA">
        <w:rPr>
          <w:rFonts w:ascii="宋体" w:eastAsia="宋体" w:hAnsi="宋体"/>
          <w:color w:val="FF0000"/>
          <w:sz w:val="21"/>
          <w:szCs w:val="21"/>
        </w:rPr>
        <w:t>【反思与交流】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CO</w:t>
      </w:r>
      <w:r w:rsidRPr="00DB67DA">
        <w:rPr>
          <w:rFonts w:ascii="宋体" w:eastAsia="宋体" w:hAnsi="宋体"/>
          <w:color w:val="FF0000"/>
          <w:sz w:val="21"/>
          <w:szCs w:val="21"/>
        </w:rPr>
        <w:t>_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24.(5分)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实验室用34克过氧化氢溶液和1克二氧化锰制取氧气,实验的相关数据如下图。请回答: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(1)二氧化锰作为催化剂在化学反应前后本身的_________都没有发生变化。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(2)反应生成氧气的质量为____g。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>(3)计算过氧化氢溶液中溶质的质量分数。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sz w:val="21"/>
          <w:szCs w:val="21"/>
        </w:rPr>
        <w:t xml:space="preserve"> (此问必须要有计算过程)</w:t>
      </w:r>
    </w:p>
    <w:p w:rsidR="00D3786D" w:rsidRPr="00DB67DA" w:rsidRDefault="0067026A">
      <w:pPr>
        <w:spacing w:line="360" w:lineRule="auto"/>
        <w:rPr>
          <w:rFonts w:ascii="宋体" w:eastAsia="宋体" w:hAnsi="宋体"/>
          <w:sz w:val="21"/>
          <w:szCs w:val="21"/>
        </w:rPr>
      </w:pPr>
      <w:r w:rsidRPr="00DB67DA">
        <w:rPr>
          <w:rFonts w:ascii="宋体" w:eastAsia="宋体" w:hAnsi="宋体"/>
          <w:noProof/>
          <w:sz w:val="21"/>
          <w:szCs w:val="21"/>
        </w:rPr>
        <w:drawing>
          <wp:inline distT="0" distB="0" distL="0" distR="0">
            <wp:extent cx="1295400" cy="942975"/>
            <wp:effectExtent l="1905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第24题参考答案：（1）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质量和化学性质</w:t>
      </w:r>
      <w:r w:rsidRPr="00DB67DA">
        <w:rPr>
          <w:rFonts w:ascii="宋体" w:eastAsia="宋体" w:hAnsi="宋体"/>
          <w:color w:val="FF0000"/>
          <w:sz w:val="21"/>
          <w:szCs w:val="21"/>
        </w:rPr>
        <w:t>（2）</w:t>
      </w:r>
      <w:r w:rsidRPr="00DB67DA">
        <w:rPr>
          <w:rFonts w:ascii="宋体" w:eastAsia="宋体" w:hAnsi="宋体"/>
          <w:color w:val="FF0000"/>
          <w:sz w:val="21"/>
          <w:szCs w:val="21"/>
          <w:u w:val="single"/>
        </w:rPr>
        <w:t>_1.6_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lastRenderedPageBreak/>
        <w:t>（3）解：设H</w:t>
      </w:r>
      <w:r w:rsidRPr="00DB67DA">
        <w:rPr>
          <w:rFonts w:ascii="宋体" w:eastAsia="宋体" w:hAnsi="宋体"/>
          <w:color w:val="FF0000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FF0000"/>
          <w:sz w:val="21"/>
          <w:szCs w:val="21"/>
        </w:rPr>
        <w:t>O</w:t>
      </w:r>
      <w:r w:rsidRPr="00DB67DA">
        <w:rPr>
          <w:rFonts w:ascii="宋体" w:eastAsia="宋体" w:hAnsi="宋体"/>
          <w:color w:val="FF0000"/>
          <w:sz w:val="21"/>
          <w:szCs w:val="21"/>
          <w:vertAlign w:val="subscript"/>
        </w:rPr>
        <w:t>2</w:t>
      </w:r>
      <w:r w:rsidRPr="00DB67DA">
        <w:rPr>
          <w:rFonts w:ascii="宋体" w:eastAsia="宋体" w:hAnsi="宋体"/>
          <w:color w:val="FF0000"/>
          <w:sz w:val="21"/>
          <w:szCs w:val="21"/>
        </w:rPr>
        <w:t>的质量为</w:t>
      </w:r>
      <w:r w:rsidRPr="00DB67DA">
        <w:rPr>
          <w:rFonts w:ascii="宋体" w:eastAsia="宋体" w:hAnsi="宋体"/>
          <w:i/>
          <w:iCs/>
          <w:color w:val="FF0000"/>
          <w:sz w:val="21"/>
          <w:szCs w:val="21"/>
        </w:rPr>
        <w:t>x</w:t>
      </w:r>
    </w:p>
    <w:p w:rsidR="00D3786D" w:rsidRPr="00DB67DA" w:rsidRDefault="00323381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323381">
        <w:rPr>
          <w:rFonts w:ascii="宋体" w:eastAsia="宋体" w:hAnsi="宋体"/>
          <w:color w:val="FF0000"/>
          <w:position w:val="-12"/>
          <w:sz w:val="21"/>
          <w:szCs w:val="21"/>
        </w:rPr>
        <w:pict>
          <v:shape id="_x0000_i1033" type="#_x0000_t75" style="width:117.75pt;height:27.75pt">
            <v:imagedata r:id="rId27" o:title=""/>
          </v:shape>
        </w:pict>
      </w:r>
    </w:p>
    <w:p w:rsidR="00D3786D" w:rsidRPr="00DB67DA" w:rsidRDefault="0067026A" w:rsidP="0067026A">
      <w:pPr>
        <w:spacing w:line="360" w:lineRule="auto"/>
        <w:ind w:firstLineChars="100" w:firstLine="210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68                            32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i/>
          <w:iCs/>
          <w:color w:val="FF0000"/>
          <w:sz w:val="21"/>
          <w:szCs w:val="21"/>
        </w:rPr>
        <w:t>x</w:t>
      </w:r>
      <w:r w:rsidRPr="00DB67DA">
        <w:rPr>
          <w:rFonts w:ascii="宋体" w:eastAsia="宋体" w:hAnsi="宋体"/>
          <w:color w:val="FF0000"/>
          <w:sz w:val="21"/>
          <w:szCs w:val="21"/>
        </w:rPr>
        <w:t xml:space="preserve">                             1.6g</w:t>
      </w:r>
    </w:p>
    <w:p w:rsidR="00D3786D" w:rsidRPr="00DB67DA" w:rsidRDefault="00323381" w:rsidP="0067026A">
      <w:pPr>
        <w:spacing w:line="360" w:lineRule="auto"/>
        <w:ind w:firstLineChars="300" w:firstLine="630"/>
        <w:rPr>
          <w:rFonts w:ascii="宋体" w:eastAsia="宋体" w:hAnsi="宋体"/>
          <w:color w:val="FF0000"/>
          <w:sz w:val="21"/>
          <w:szCs w:val="21"/>
        </w:rPr>
      </w:pPr>
      <w:r w:rsidRPr="00323381">
        <w:rPr>
          <w:rFonts w:ascii="宋体" w:eastAsia="宋体" w:hAnsi="宋体"/>
          <w:color w:val="FF0000"/>
          <w:position w:val="-28"/>
          <w:sz w:val="21"/>
          <w:szCs w:val="21"/>
        </w:rPr>
        <w:pict>
          <v:shape id="_x0000_i1034" type="#_x0000_t75" style="width:51pt;height:33pt">
            <v:imagedata r:id="rId28" o:title=""/>
          </v:shape>
        </w:pict>
      </w:r>
    </w:p>
    <w:p w:rsidR="00D3786D" w:rsidRPr="00DB67DA" w:rsidRDefault="0067026A" w:rsidP="0067026A">
      <w:pPr>
        <w:spacing w:line="360" w:lineRule="auto"/>
        <w:ind w:firstLineChars="400" w:firstLine="840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i/>
          <w:iCs/>
          <w:color w:val="FF0000"/>
          <w:sz w:val="21"/>
          <w:szCs w:val="21"/>
        </w:rPr>
        <w:t>x</w:t>
      </w:r>
      <w:r w:rsidRPr="00DB67DA">
        <w:rPr>
          <w:rFonts w:ascii="宋体" w:eastAsia="宋体" w:hAnsi="宋体"/>
          <w:color w:val="FF0000"/>
          <w:sz w:val="21"/>
          <w:szCs w:val="21"/>
        </w:rPr>
        <w:t>=3.4g</w:t>
      </w:r>
    </w:p>
    <w:p w:rsidR="00D3786D" w:rsidRPr="00DB67DA" w:rsidRDefault="0067026A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双氧水的质量分数</w:t>
      </w:r>
      <w:r w:rsidR="00323381" w:rsidRPr="00323381">
        <w:rPr>
          <w:rFonts w:ascii="宋体" w:eastAsia="宋体" w:hAnsi="宋体"/>
          <w:color w:val="FF0000"/>
          <w:position w:val="-24"/>
          <w:sz w:val="21"/>
          <w:szCs w:val="21"/>
        </w:rPr>
        <w:pict>
          <v:shape id="_x0000_i1035" type="#_x0000_t75" style="width:120pt;height:30.75pt">
            <v:imagedata r:id="rId29" o:title=""/>
          </v:shape>
        </w:pict>
      </w:r>
    </w:p>
    <w:p w:rsidR="0067026A" w:rsidRPr="004A31F7" w:rsidRDefault="0067026A" w:rsidP="004A31F7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  <w:r w:rsidRPr="00DB67DA">
        <w:rPr>
          <w:rFonts w:ascii="宋体" w:eastAsia="宋体" w:hAnsi="宋体"/>
          <w:color w:val="FF0000"/>
          <w:sz w:val="21"/>
          <w:szCs w:val="21"/>
        </w:rPr>
        <w:t>答：过氧化氢的质量分数为</w:t>
      </w:r>
      <w:r w:rsidR="004A31F7">
        <w:rPr>
          <w:rFonts w:ascii="宋体" w:eastAsia="宋体" w:hAnsi="宋体"/>
          <w:color w:val="FF0000"/>
          <w:sz w:val="21"/>
          <w:szCs w:val="21"/>
        </w:rPr>
        <w:t>10</w:t>
      </w:r>
    </w:p>
    <w:p w:rsidR="0067026A" w:rsidRPr="00DB67DA" w:rsidRDefault="0067026A" w:rsidP="002B00F0">
      <w:pPr>
        <w:rPr>
          <w:rFonts w:ascii="宋体" w:eastAsia="宋体" w:hAnsi="宋体"/>
          <w:sz w:val="21"/>
        </w:rPr>
      </w:pPr>
    </w:p>
    <w:p w:rsidR="00D3786D" w:rsidRPr="00DB67DA" w:rsidRDefault="00D3786D">
      <w:pPr>
        <w:spacing w:line="360" w:lineRule="auto"/>
        <w:rPr>
          <w:rFonts w:ascii="宋体" w:eastAsia="宋体" w:hAnsi="宋体"/>
          <w:color w:val="FF0000"/>
          <w:sz w:val="21"/>
          <w:szCs w:val="21"/>
        </w:rPr>
      </w:pPr>
    </w:p>
    <w:sectPr w:rsidR="00D3786D" w:rsidRPr="00DB67DA" w:rsidSect="00D3786D">
      <w:footerReference w:type="even" r:id="rId30"/>
      <w:footerReference w:type="default" r:id="rId3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FA5" w:rsidRDefault="009C6FA5" w:rsidP="0067026A">
      <w:pPr>
        <w:spacing w:after="0" w:line="240" w:lineRule="auto"/>
      </w:pPr>
      <w:r>
        <w:separator/>
      </w:r>
    </w:p>
  </w:endnote>
  <w:endnote w:type="continuationSeparator" w:id="1">
    <w:p w:rsidR="009C6FA5" w:rsidRDefault="009C6FA5" w:rsidP="0067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6A" w:rsidRDefault="00323381" w:rsidP="00C858D5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02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026A" w:rsidRDefault="0067026A" w:rsidP="0067026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6A" w:rsidRDefault="00323381" w:rsidP="00C858D5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026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31F7">
      <w:rPr>
        <w:rStyle w:val="a7"/>
        <w:noProof/>
      </w:rPr>
      <w:t>10</w:t>
    </w:r>
    <w:r>
      <w:rPr>
        <w:rStyle w:val="a7"/>
      </w:rPr>
      <w:fldChar w:fldCharType="end"/>
    </w:r>
  </w:p>
  <w:p w:rsidR="0067026A" w:rsidRDefault="0067026A" w:rsidP="0067026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FA5" w:rsidRDefault="009C6FA5" w:rsidP="0067026A">
      <w:pPr>
        <w:spacing w:after="0" w:line="240" w:lineRule="auto"/>
      </w:pPr>
      <w:r>
        <w:separator/>
      </w:r>
    </w:p>
  </w:footnote>
  <w:footnote w:type="continuationSeparator" w:id="1">
    <w:p w:rsidR="009C6FA5" w:rsidRDefault="009C6FA5" w:rsidP="00670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786D"/>
    <w:rsid w:val="00323381"/>
    <w:rsid w:val="004149A7"/>
    <w:rsid w:val="004A31F7"/>
    <w:rsid w:val="0067026A"/>
    <w:rsid w:val="009C6FA5"/>
    <w:rsid w:val="00CA4BA4"/>
    <w:rsid w:val="00D3786D"/>
    <w:rsid w:val="00DB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8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3786D"/>
    <w:rPr>
      <w:sz w:val="18"/>
      <w:szCs w:val="18"/>
    </w:rPr>
  </w:style>
  <w:style w:type="paragraph" w:styleId="a4">
    <w:name w:val="footer"/>
    <w:basedOn w:val="a"/>
    <w:link w:val="Char0"/>
    <w:qFormat/>
    <w:rsid w:val="00D378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rsid w:val="00D37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D378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D3786D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D3786D"/>
    <w:rPr>
      <w:sz w:val="18"/>
      <w:szCs w:val="18"/>
    </w:rPr>
  </w:style>
  <w:style w:type="character" w:customStyle="1" w:styleId="Char">
    <w:name w:val="批注框文本 Char"/>
    <w:basedOn w:val="a0"/>
    <w:link w:val="a3"/>
    <w:rsid w:val="00D3786D"/>
    <w:rPr>
      <w:sz w:val="18"/>
      <w:szCs w:val="18"/>
    </w:rPr>
  </w:style>
  <w:style w:type="character" w:styleId="a7">
    <w:name w:val="page number"/>
    <w:basedOn w:val="a0"/>
    <w:rsid w:val="006702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wmf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6.png"/><Relationship Id="rId27" Type="http://schemas.openxmlformats.org/officeDocument/2006/relationships/image" Target="media/image2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627</Words>
  <Characters>3577</Characters>
  <Application>Microsoft Office Word</Application>
  <DocSecurity>0</DocSecurity>
  <Lines>29</Lines>
  <Paragraphs>8</Paragraphs>
  <ScaleCrop>false</ScaleCrop>
  <Manager/>
  <Company/>
  <LinksUpToDate>false</LinksUpToDate>
  <CharactersWithSpaces>4196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cp:lastPrinted>2113-01-01T00:00:00Z</cp:lastPrinted>
  <dcterms:created xsi:type="dcterms:W3CDTF">2019-06-16T08:34:00Z</dcterms:created>
  <dcterms:modified xsi:type="dcterms:W3CDTF">2019-08-03T08:15:00Z</dcterms:modified>
  <cp:category/>
</cp:coreProperties>
</file>