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spacing w:after="0" w:line="390" w:lineRule="exact"/>
        <w:ind w:right="-300"/>
        <w:jc w:val="center"/>
        <w:rPr>
          <w:color w:val="auto"/>
          <w:sz w:val="20"/>
          <w:szCs w:val="20"/>
        </w:rPr>
      </w:pPr>
      <w:r>
        <w:rPr>
          <w:rFonts w:ascii="宋体" w:eastAsia="宋体" w:hAnsi="宋体" w:cs="宋体"/>
          <w:b/>
          <w:bCs/>
          <w:color w:val="auto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3pt;margin-left:912pt;margin-top:937pt;mso-position-horizontal-relative:page;mso-position-vertical-relative:top-margin-area;position:absolute;width:31pt;z-index:251658240">
            <v:imagedata r:id="rId4" o:title=""/>
          </v:shape>
        </w:pict>
      </w:r>
      <w:bookmarkStart w:id="0" w:name="page1"/>
      <w:bookmarkEnd w:id="0"/>
      <w:r>
        <w:rPr>
          <w:rFonts w:ascii="宋体" w:eastAsia="宋体" w:hAnsi="宋体" w:cs="宋体"/>
          <w:b/>
          <w:bCs/>
          <w:color w:val="auto"/>
          <w:sz w:val="32"/>
          <w:szCs w:val="32"/>
        </w:rPr>
        <w:drawing>
          <wp:anchor simplePos="0" relativeHeight="251659264" behindDoc="1" locked="0" layoutInCell="0" allowOverlap="1">
            <wp:simplePos x="0" y="0"/>
            <wp:positionH relativeFrom="page">
              <wp:posOffset>720090</wp:posOffset>
            </wp:positionH>
            <wp:positionV relativeFrom="page">
              <wp:posOffset>816610</wp:posOffset>
            </wp:positionV>
            <wp:extent cx="6120130" cy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bCs/>
          <w:color w:val="auto"/>
          <w:sz w:val="32"/>
          <w:szCs w:val="32"/>
        </w:rPr>
        <w:t>崇明区</w:t>
      </w:r>
      <w:r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 xml:space="preserve"> 2018 </w:t>
      </w:r>
      <w:r>
        <w:rPr>
          <w:rFonts w:ascii="宋体" w:eastAsia="宋体" w:hAnsi="宋体" w:cs="宋体"/>
          <w:b/>
          <w:bCs/>
          <w:color w:val="auto"/>
          <w:sz w:val="32"/>
          <w:szCs w:val="32"/>
        </w:rPr>
        <w:t>学年第二学期教学质量调研测试卷</w:t>
      </w:r>
    </w:p>
    <w:p>
      <w:pPr>
        <w:spacing w:after="0" w:line="241" w:lineRule="exact"/>
        <w:rPr>
          <w:color w:val="auto"/>
          <w:sz w:val="24"/>
          <w:szCs w:val="24"/>
        </w:rPr>
      </w:pPr>
    </w:p>
    <w:p>
      <w:pPr>
        <w:spacing w:after="0" w:line="366" w:lineRule="exact"/>
        <w:ind w:right="-280"/>
        <w:jc w:val="center"/>
        <w:rPr>
          <w:color w:val="auto"/>
          <w:sz w:val="20"/>
          <w:szCs w:val="20"/>
        </w:rPr>
      </w:pPr>
      <w:r>
        <w:rPr>
          <w:rFonts w:ascii="宋体" w:eastAsia="宋体" w:hAnsi="宋体" w:cs="宋体"/>
          <w:b/>
          <w:bCs/>
          <w:color w:val="auto"/>
          <w:sz w:val="32"/>
          <w:szCs w:val="32"/>
        </w:rPr>
        <w:t>理化试卷（化学部分）</w:t>
      </w:r>
    </w:p>
    <w:p>
      <w:pPr>
        <w:spacing w:after="0" w:line="250" w:lineRule="exact"/>
        <w:rPr>
          <w:color w:val="auto"/>
          <w:sz w:val="24"/>
          <w:szCs w:val="24"/>
        </w:rPr>
      </w:pPr>
    </w:p>
    <w:p>
      <w:pPr>
        <w:tabs>
          <w:tab w:val="left" w:pos="2087"/>
          <w:tab w:val="left" w:pos="2627"/>
          <w:tab w:val="left" w:pos="3267"/>
          <w:tab w:val="left" w:pos="3987"/>
        </w:tabs>
        <w:spacing w:after="0" w:line="256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相对原子质量：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C-12</w:t>
        <w:tab/>
        <w:t>H-1</w:t>
        <w:tab/>
        <w:t>O-16</w:t>
        <w:tab/>
        <w:t>Zn-65</w:t>
        <w:tab/>
        <w:t>S-32</w:t>
      </w:r>
    </w:p>
    <w:p>
      <w:pPr>
        <w:spacing w:after="0" w:line="209" w:lineRule="exact"/>
        <w:rPr>
          <w:color w:val="auto"/>
          <w:sz w:val="24"/>
          <w:szCs w:val="24"/>
        </w:rPr>
      </w:pPr>
    </w:p>
    <w:p>
      <w:pPr>
        <w:spacing w:after="0" w:line="256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b/>
          <w:bCs/>
          <w:color w:val="auto"/>
          <w:sz w:val="21"/>
          <w:szCs w:val="21"/>
        </w:rPr>
        <w:t>六、单项选择题（共</w:t>
      </w:r>
      <w:r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  <w:t xml:space="preserve"> 20 </w:t>
      </w:r>
      <w:r>
        <w:rPr>
          <w:rFonts w:ascii="宋体" w:eastAsia="宋体" w:hAnsi="宋体" w:cs="宋体"/>
          <w:b/>
          <w:bCs/>
          <w:color w:val="auto"/>
          <w:sz w:val="21"/>
          <w:szCs w:val="21"/>
        </w:rPr>
        <w:t>分）</w:t>
      </w:r>
    </w:p>
    <w:p>
      <w:pPr>
        <w:spacing w:after="0" w:line="217" w:lineRule="exact"/>
        <w:rPr>
          <w:color w:val="auto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367"/>
        </w:tabs>
        <w:spacing w:after="0" w:line="256" w:lineRule="exact"/>
        <w:ind w:left="367" w:hanging="36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坚果类食物中含有丰富的铁和锌，这里的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“</w:t>
      </w:r>
      <w:r>
        <w:rPr>
          <w:rFonts w:ascii="宋体" w:eastAsia="宋体" w:hAnsi="宋体" w:cs="宋体"/>
          <w:color w:val="auto"/>
          <w:sz w:val="21"/>
          <w:szCs w:val="21"/>
        </w:rPr>
        <w:t>铁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”</w:t>
      </w:r>
      <w:r>
        <w:rPr>
          <w:rFonts w:ascii="宋体" w:eastAsia="宋体" w:hAnsi="宋体" w:cs="宋体"/>
          <w:color w:val="auto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“</w:t>
      </w:r>
      <w:r>
        <w:rPr>
          <w:rFonts w:ascii="宋体" w:eastAsia="宋体" w:hAnsi="宋体" w:cs="宋体"/>
          <w:color w:val="auto"/>
          <w:sz w:val="21"/>
          <w:szCs w:val="21"/>
        </w:rPr>
        <w:t>锌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”</w:t>
      </w:r>
      <w:r>
        <w:rPr>
          <w:rFonts w:ascii="宋体" w:eastAsia="宋体" w:hAnsi="宋体" w:cs="宋体"/>
          <w:color w:val="auto"/>
          <w:sz w:val="21"/>
          <w:szCs w:val="21"/>
        </w:rPr>
        <w:t>是指</w:t>
      </w:r>
    </w:p>
    <w:p>
      <w:pPr>
        <w:spacing w:after="0" w:line="213" w:lineRule="exact"/>
        <w:rPr>
          <w:color w:val="auto"/>
          <w:sz w:val="24"/>
          <w:szCs w:val="24"/>
        </w:rPr>
      </w:pPr>
    </w:p>
    <w:p>
      <w:pPr>
        <w:tabs>
          <w:tab w:val="left" w:pos="2287"/>
          <w:tab w:val="left" w:pos="4187"/>
          <w:tab w:val="left" w:pos="6067"/>
        </w:tabs>
        <w:spacing w:after="0" w:line="256" w:lineRule="exact"/>
        <w:ind w:left="427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A.  </w:t>
      </w:r>
      <w:r>
        <w:rPr>
          <w:rFonts w:ascii="宋体" w:eastAsia="宋体" w:hAnsi="宋体" w:cs="宋体"/>
          <w:color w:val="auto"/>
          <w:sz w:val="21"/>
          <w:szCs w:val="21"/>
        </w:rPr>
        <w:t>分子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B.  </w:t>
      </w:r>
      <w:r>
        <w:rPr>
          <w:rFonts w:ascii="宋体" w:eastAsia="宋体" w:hAnsi="宋体" w:cs="宋体"/>
          <w:color w:val="auto"/>
          <w:sz w:val="21"/>
          <w:szCs w:val="21"/>
        </w:rPr>
        <w:t>元素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C.  </w:t>
      </w:r>
      <w:r>
        <w:rPr>
          <w:rFonts w:ascii="宋体" w:eastAsia="宋体" w:hAnsi="宋体" w:cs="宋体"/>
          <w:color w:val="auto"/>
          <w:sz w:val="21"/>
          <w:szCs w:val="21"/>
        </w:rPr>
        <w:t>原子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D.  </w:t>
      </w:r>
      <w:r>
        <w:rPr>
          <w:rFonts w:ascii="宋体" w:eastAsia="宋体" w:hAnsi="宋体" w:cs="宋体"/>
          <w:color w:val="auto"/>
          <w:sz w:val="21"/>
          <w:szCs w:val="21"/>
        </w:rPr>
        <w:t>单质</w:t>
      </w:r>
    </w:p>
    <w:p>
      <w:pPr>
        <w:spacing w:after="0" w:line="197" w:lineRule="exact"/>
        <w:rPr>
          <w:color w:val="auto"/>
          <w:sz w:val="24"/>
          <w:szCs w:val="24"/>
        </w:rPr>
      </w:pPr>
    </w:p>
    <w:p>
      <w:pPr>
        <w:numPr>
          <w:ilvl w:val="0"/>
          <w:numId w:val="2"/>
        </w:numPr>
        <w:tabs>
          <w:tab w:val="left" w:pos="367"/>
        </w:tabs>
        <w:spacing w:after="0" w:line="256" w:lineRule="exact"/>
        <w:ind w:left="367" w:hanging="36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地壳中含量最多的元素是</w:t>
      </w:r>
    </w:p>
    <w:p>
      <w:pPr>
        <w:spacing w:after="0" w:line="228" w:lineRule="exact"/>
        <w:rPr>
          <w:color w:val="auto"/>
          <w:sz w:val="24"/>
          <w:szCs w:val="24"/>
        </w:rPr>
      </w:pPr>
    </w:p>
    <w:p>
      <w:pPr>
        <w:tabs>
          <w:tab w:val="left" w:pos="2287"/>
          <w:tab w:val="left" w:pos="4187"/>
          <w:tab w:val="left" w:pos="6067"/>
        </w:tabs>
        <w:spacing w:after="0" w:line="256" w:lineRule="exact"/>
        <w:ind w:left="427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A.  </w:t>
      </w:r>
      <w:r>
        <w:rPr>
          <w:rFonts w:ascii="宋体" w:eastAsia="宋体" w:hAnsi="宋体" w:cs="宋体"/>
          <w:color w:val="auto"/>
          <w:sz w:val="21"/>
          <w:szCs w:val="21"/>
        </w:rPr>
        <w:t>氧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B.  </w:t>
      </w:r>
      <w:r>
        <w:rPr>
          <w:rFonts w:ascii="宋体" w:eastAsia="宋体" w:hAnsi="宋体" w:cs="宋体"/>
          <w:color w:val="auto"/>
          <w:sz w:val="21"/>
          <w:szCs w:val="21"/>
        </w:rPr>
        <w:t>硅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C.  </w:t>
      </w:r>
      <w:r>
        <w:rPr>
          <w:rFonts w:ascii="宋体" w:eastAsia="宋体" w:hAnsi="宋体" w:cs="宋体"/>
          <w:color w:val="auto"/>
          <w:sz w:val="21"/>
          <w:szCs w:val="21"/>
        </w:rPr>
        <w:t>铝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D.  </w:t>
      </w:r>
      <w:r>
        <w:rPr>
          <w:rFonts w:ascii="宋体" w:eastAsia="宋体" w:hAnsi="宋体" w:cs="宋体"/>
          <w:color w:val="auto"/>
          <w:sz w:val="21"/>
          <w:szCs w:val="21"/>
        </w:rPr>
        <w:t>铁</w:t>
      </w:r>
    </w:p>
    <w:p>
      <w:pPr>
        <w:spacing w:after="0" w:line="213" w:lineRule="exact"/>
        <w:rPr>
          <w:color w:val="auto"/>
          <w:sz w:val="24"/>
          <w:szCs w:val="24"/>
        </w:rPr>
      </w:pPr>
    </w:p>
    <w:p>
      <w:pPr>
        <w:numPr>
          <w:ilvl w:val="0"/>
          <w:numId w:val="3"/>
        </w:numPr>
        <w:tabs>
          <w:tab w:val="left" w:pos="367"/>
        </w:tabs>
        <w:spacing w:after="0" w:line="256" w:lineRule="exact"/>
        <w:ind w:left="367" w:hanging="36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硫酸钾（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4</w:t>
      </w:r>
      <w:r>
        <w:rPr>
          <w:rFonts w:ascii="宋体" w:eastAsia="宋体" w:hAnsi="宋体" w:cs="宋体"/>
          <w:color w:val="auto"/>
          <w:sz w:val="21"/>
          <w:szCs w:val="21"/>
        </w:rPr>
        <w:t>）属于</w:t>
      </w:r>
    </w:p>
    <w:p>
      <w:pPr>
        <w:spacing w:after="0" w:line="213" w:lineRule="exact"/>
        <w:rPr>
          <w:color w:val="auto"/>
          <w:sz w:val="24"/>
          <w:szCs w:val="24"/>
        </w:rPr>
      </w:pPr>
    </w:p>
    <w:p>
      <w:pPr>
        <w:tabs>
          <w:tab w:val="left" w:pos="2287"/>
          <w:tab w:val="left" w:pos="4187"/>
          <w:tab w:val="left" w:pos="6067"/>
        </w:tabs>
        <w:spacing w:after="0" w:line="256" w:lineRule="exact"/>
        <w:ind w:left="427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A.  </w:t>
      </w:r>
      <w:r>
        <w:rPr>
          <w:rFonts w:ascii="宋体" w:eastAsia="宋体" w:hAnsi="宋体" w:cs="宋体"/>
          <w:color w:val="auto"/>
          <w:sz w:val="21"/>
          <w:szCs w:val="21"/>
        </w:rPr>
        <w:t>钾肥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B.  </w:t>
      </w:r>
      <w:r>
        <w:rPr>
          <w:rFonts w:ascii="宋体" w:eastAsia="宋体" w:hAnsi="宋体" w:cs="宋体"/>
          <w:color w:val="auto"/>
          <w:sz w:val="21"/>
          <w:szCs w:val="21"/>
        </w:rPr>
        <w:t>氮肥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C.  </w:t>
      </w:r>
      <w:r>
        <w:rPr>
          <w:rFonts w:ascii="宋体" w:eastAsia="宋体" w:hAnsi="宋体" w:cs="宋体"/>
          <w:color w:val="auto"/>
          <w:sz w:val="21"/>
          <w:szCs w:val="21"/>
        </w:rPr>
        <w:t>磷肥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D.  </w:t>
      </w:r>
      <w:r>
        <w:rPr>
          <w:rFonts w:ascii="宋体" w:eastAsia="宋体" w:hAnsi="宋体" w:cs="宋体"/>
          <w:color w:val="auto"/>
          <w:sz w:val="21"/>
          <w:szCs w:val="21"/>
        </w:rPr>
        <w:t>复合肥</w:t>
      </w:r>
    </w:p>
    <w:p>
      <w:pPr>
        <w:spacing w:after="0" w:line="213" w:lineRule="exact"/>
        <w:rPr>
          <w:color w:val="auto"/>
          <w:sz w:val="24"/>
          <w:szCs w:val="24"/>
        </w:rPr>
      </w:pPr>
    </w:p>
    <w:p>
      <w:pPr>
        <w:spacing w:after="0" w:line="256" w:lineRule="exact"/>
        <w:ind w:left="7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30. </w:t>
      </w:r>
      <w:r>
        <w:rPr>
          <w:rFonts w:ascii="宋体" w:eastAsia="宋体" w:hAnsi="宋体" w:cs="宋体"/>
          <w:color w:val="auto"/>
          <w:sz w:val="21"/>
          <w:szCs w:val="21"/>
        </w:rPr>
        <w:t>硫化氢（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S</w:t>
      </w:r>
      <w:r>
        <w:rPr>
          <w:rFonts w:ascii="宋体" w:eastAsia="宋体" w:hAnsi="宋体" w:cs="宋体"/>
          <w:color w:val="auto"/>
          <w:sz w:val="21"/>
          <w:szCs w:val="21"/>
        </w:rPr>
        <w:t>）中硫元素的化合价为</w:t>
      </w:r>
    </w:p>
    <w:p>
      <w:pPr>
        <w:spacing w:after="0" w:line="213" w:lineRule="exact"/>
        <w:rPr>
          <w:color w:val="auto"/>
          <w:sz w:val="24"/>
          <w:szCs w:val="24"/>
        </w:rPr>
      </w:pPr>
    </w:p>
    <w:p>
      <w:pPr>
        <w:tabs>
          <w:tab w:val="left" w:pos="2287"/>
          <w:tab w:val="left" w:pos="4187"/>
          <w:tab w:val="left" w:pos="6067"/>
        </w:tabs>
        <w:spacing w:after="0"/>
        <w:ind w:left="427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A. -1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B. +2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C. +1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D. -2</w:t>
      </w:r>
    </w:p>
    <w:p>
      <w:pPr>
        <w:spacing w:after="0" w:line="211" w:lineRule="exact"/>
        <w:rPr>
          <w:color w:val="auto"/>
          <w:sz w:val="24"/>
          <w:szCs w:val="24"/>
        </w:rPr>
      </w:pPr>
    </w:p>
    <w:p>
      <w:pPr>
        <w:numPr>
          <w:ilvl w:val="0"/>
          <w:numId w:val="4"/>
        </w:numPr>
        <w:tabs>
          <w:tab w:val="left" w:pos="367"/>
        </w:tabs>
        <w:spacing w:after="0" w:line="256" w:lineRule="exact"/>
        <w:ind w:left="367" w:hanging="36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属于溶液的是</w:t>
      </w:r>
    </w:p>
    <w:p>
      <w:pPr>
        <w:spacing w:after="0" w:line="228" w:lineRule="exact"/>
        <w:rPr>
          <w:color w:val="auto"/>
          <w:sz w:val="24"/>
          <w:szCs w:val="24"/>
        </w:rPr>
      </w:pPr>
    </w:p>
    <w:p>
      <w:pPr>
        <w:tabs>
          <w:tab w:val="left" w:pos="2287"/>
          <w:tab w:val="left" w:pos="4187"/>
          <w:tab w:val="left" w:pos="6067"/>
        </w:tabs>
        <w:spacing w:after="0" w:line="256" w:lineRule="exact"/>
        <w:ind w:left="427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A.  </w:t>
      </w:r>
      <w:r>
        <w:rPr>
          <w:rFonts w:ascii="宋体" w:eastAsia="宋体" w:hAnsi="宋体" w:cs="宋体"/>
          <w:color w:val="auto"/>
          <w:sz w:val="21"/>
          <w:szCs w:val="21"/>
        </w:rPr>
        <w:t>泥浆水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B.  </w:t>
      </w:r>
      <w:r>
        <w:rPr>
          <w:rFonts w:ascii="宋体" w:eastAsia="宋体" w:hAnsi="宋体" w:cs="宋体"/>
          <w:color w:val="auto"/>
          <w:sz w:val="21"/>
          <w:szCs w:val="21"/>
        </w:rPr>
        <w:t>白糖水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C.  </w:t>
      </w:r>
      <w:r>
        <w:rPr>
          <w:rFonts w:ascii="宋体" w:eastAsia="宋体" w:hAnsi="宋体" w:cs="宋体"/>
          <w:color w:val="auto"/>
          <w:sz w:val="21"/>
          <w:szCs w:val="21"/>
        </w:rPr>
        <w:t>玉米粥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D.  </w:t>
      </w:r>
      <w:r>
        <w:rPr>
          <w:rFonts w:ascii="宋体" w:eastAsia="宋体" w:hAnsi="宋体" w:cs="宋体"/>
          <w:color w:val="auto"/>
          <w:sz w:val="21"/>
          <w:szCs w:val="21"/>
        </w:rPr>
        <w:t>蒸馏水</w:t>
      </w:r>
    </w:p>
    <w:p>
      <w:pPr>
        <w:spacing w:after="0" w:line="197" w:lineRule="exact"/>
        <w:rPr>
          <w:color w:val="auto"/>
          <w:sz w:val="24"/>
          <w:szCs w:val="24"/>
        </w:rPr>
      </w:pPr>
    </w:p>
    <w:p>
      <w:pPr>
        <w:numPr>
          <w:ilvl w:val="0"/>
          <w:numId w:val="5"/>
        </w:numPr>
        <w:tabs>
          <w:tab w:val="left" w:pos="367"/>
        </w:tabs>
        <w:spacing w:after="0" w:line="256" w:lineRule="exact"/>
        <w:ind w:left="367" w:hanging="36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最清洁的燃料是</w:t>
      </w:r>
    </w:p>
    <w:p>
      <w:pPr>
        <w:spacing w:after="0" w:line="228" w:lineRule="exact"/>
        <w:rPr>
          <w:color w:val="auto"/>
          <w:sz w:val="24"/>
          <w:szCs w:val="24"/>
        </w:rPr>
      </w:pPr>
    </w:p>
    <w:p>
      <w:pPr>
        <w:tabs>
          <w:tab w:val="left" w:pos="2287"/>
          <w:tab w:val="left" w:pos="4187"/>
          <w:tab w:val="left" w:pos="6067"/>
        </w:tabs>
        <w:spacing w:after="0" w:line="256" w:lineRule="exact"/>
        <w:ind w:left="427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A.  </w:t>
      </w:r>
      <w:r>
        <w:rPr>
          <w:rFonts w:ascii="宋体" w:eastAsia="宋体" w:hAnsi="宋体" w:cs="宋体"/>
          <w:color w:val="auto"/>
          <w:sz w:val="21"/>
          <w:szCs w:val="21"/>
        </w:rPr>
        <w:t>煤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B.  </w:t>
      </w:r>
      <w:r>
        <w:rPr>
          <w:rFonts w:ascii="宋体" w:eastAsia="宋体" w:hAnsi="宋体" w:cs="宋体"/>
          <w:color w:val="auto"/>
          <w:sz w:val="21"/>
          <w:szCs w:val="21"/>
        </w:rPr>
        <w:t>木炭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C.  </w:t>
      </w:r>
      <w:r>
        <w:rPr>
          <w:rFonts w:ascii="宋体" w:eastAsia="宋体" w:hAnsi="宋体" w:cs="宋体"/>
          <w:color w:val="auto"/>
          <w:sz w:val="21"/>
          <w:szCs w:val="21"/>
        </w:rPr>
        <w:t>氢气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D.  </w:t>
      </w:r>
      <w:r>
        <w:rPr>
          <w:rFonts w:ascii="宋体" w:eastAsia="宋体" w:hAnsi="宋体" w:cs="宋体"/>
          <w:color w:val="auto"/>
          <w:sz w:val="21"/>
          <w:szCs w:val="21"/>
        </w:rPr>
        <w:t>石油</w:t>
      </w:r>
    </w:p>
    <w:p>
      <w:pPr>
        <w:spacing w:after="0" w:line="294" w:lineRule="exact"/>
        <w:rPr>
          <w:color w:val="auto"/>
          <w:sz w:val="24"/>
          <w:szCs w:val="24"/>
        </w:rPr>
      </w:pPr>
    </w:p>
    <w:p>
      <w:pPr>
        <w:spacing w:after="0" w:line="329" w:lineRule="exact"/>
        <w:ind w:left="7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33. </w:t>
      </w:r>
      <w:r>
        <w:rPr>
          <w:rFonts w:ascii="宋体" w:eastAsia="宋体" w:hAnsi="宋体" w:cs="宋体"/>
          <w:color w:val="auto"/>
          <w:sz w:val="21"/>
          <w:szCs w:val="21"/>
        </w:rPr>
        <w:t>化学反应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4Al+3O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Symbol" w:eastAsia="Symbol" w:hAnsi="Symbol" w:cs="Symbol"/>
          <w:color w:val="auto"/>
          <w:sz w:val="23"/>
          <w:szCs w:val="23"/>
        </w:rPr>
        <w:sym w:font="Symbol" w:char="F0BE"/>
      </w:r>
      <w:r>
        <w:rPr>
          <w:rFonts w:ascii="Symbol" w:eastAsia="Symbol" w:hAnsi="Symbol" w:cs="Symbol"/>
          <w:color w:val="auto"/>
          <w:sz w:val="23"/>
          <w:szCs w:val="23"/>
        </w:rPr>
        <w:sym w:font="Symbol" w:char="F0BE"/>
      </w:r>
      <w:r>
        <w:rPr>
          <w:rFonts w:ascii="宋体" w:eastAsia="宋体" w:hAnsi="宋体" w:cs="宋体"/>
          <w:color w:val="auto"/>
          <w:sz w:val="27"/>
          <w:szCs w:val="27"/>
          <w:vertAlign w:val="superscript"/>
        </w:rPr>
        <w:t>点燃</w:t>
      </w:r>
      <w:r>
        <w:rPr>
          <w:rFonts w:ascii="Symbol" w:eastAsia="Symbol" w:hAnsi="Symbol" w:cs="Symbol"/>
          <w:color w:val="auto"/>
          <w:sz w:val="23"/>
          <w:szCs w:val="23"/>
        </w:rPr>
        <w:sym w:font="Symbol" w:char="F0BE"/>
      </w:r>
      <w:r>
        <w:rPr>
          <w:rFonts w:ascii="Symbol" w:eastAsia="Symbol" w:hAnsi="Symbol" w:cs="Symbol"/>
          <w:color w:val="auto"/>
          <w:sz w:val="23"/>
          <w:szCs w:val="23"/>
        </w:rPr>
        <w:sym w:font="Symbol" w:char="F0AE"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2Al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3</w:t>
      </w:r>
      <w:r>
        <w:rPr>
          <w:rFonts w:ascii="宋体" w:eastAsia="宋体" w:hAnsi="宋体" w:cs="宋体"/>
          <w:color w:val="auto"/>
          <w:sz w:val="21"/>
          <w:szCs w:val="21"/>
        </w:rPr>
        <w:t>，属于</w:t>
      </w:r>
    </w:p>
    <w:p>
      <w:pPr>
        <w:spacing w:after="0" w:line="214" w:lineRule="exact"/>
        <w:rPr>
          <w:color w:val="auto"/>
          <w:sz w:val="24"/>
          <w:szCs w:val="24"/>
        </w:rPr>
      </w:pPr>
    </w:p>
    <w:p>
      <w:pPr>
        <w:tabs>
          <w:tab w:val="left" w:pos="2287"/>
          <w:tab w:val="left" w:pos="4187"/>
          <w:tab w:val="left" w:pos="6067"/>
        </w:tabs>
        <w:spacing w:after="0" w:line="256" w:lineRule="exact"/>
        <w:ind w:left="427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A.  </w:t>
      </w:r>
      <w:r>
        <w:rPr>
          <w:rFonts w:ascii="宋体" w:eastAsia="宋体" w:hAnsi="宋体" w:cs="宋体"/>
          <w:color w:val="auto"/>
          <w:sz w:val="21"/>
          <w:szCs w:val="21"/>
        </w:rPr>
        <w:t>化合反应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B.  </w:t>
      </w:r>
      <w:r>
        <w:rPr>
          <w:rFonts w:ascii="宋体" w:eastAsia="宋体" w:hAnsi="宋体" w:cs="宋体"/>
          <w:color w:val="auto"/>
          <w:sz w:val="21"/>
          <w:szCs w:val="21"/>
        </w:rPr>
        <w:t>分解反应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C.  </w:t>
      </w:r>
      <w:r>
        <w:rPr>
          <w:rFonts w:ascii="宋体" w:eastAsia="宋体" w:hAnsi="宋体" w:cs="宋体"/>
          <w:color w:val="auto"/>
          <w:sz w:val="21"/>
          <w:szCs w:val="21"/>
        </w:rPr>
        <w:t>置换反应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D.  </w:t>
      </w:r>
      <w:r>
        <w:rPr>
          <w:rFonts w:ascii="宋体" w:eastAsia="宋体" w:hAnsi="宋体" w:cs="宋体"/>
          <w:color w:val="auto"/>
          <w:sz w:val="21"/>
          <w:szCs w:val="21"/>
        </w:rPr>
        <w:t>复分解反应</w:t>
      </w:r>
    </w:p>
    <w:p>
      <w:pPr>
        <w:spacing w:after="0" w:line="197" w:lineRule="exact"/>
        <w:rPr>
          <w:color w:val="auto"/>
          <w:sz w:val="24"/>
          <w:szCs w:val="24"/>
        </w:rPr>
      </w:pPr>
    </w:p>
    <w:p>
      <w:pPr>
        <w:numPr>
          <w:ilvl w:val="0"/>
          <w:numId w:val="6"/>
        </w:numPr>
        <w:tabs>
          <w:tab w:val="left" w:pos="367"/>
        </w:tabs>
        <w:spacing w:after="0" w:line="256" w:lineRule="exact"/>
        <w:ind w:left="367" w:hanging="36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属于有机物的是</w:t>
      </w:r>
    </w:p>
    <w:p>
      <w:pPr>
        <w:spacing w:after="0" w:line="228" w:lineRule="exact"/>
        <w:rPr>
          <w:color w:val="auto"/>
          <w:sz w:val="24"/>
          <w:szCs w:val="24"/>
        </w:rPr>
      </w:pPr>
    </w:p>
    <w:p>
      <w:pPr>
        <w:tabs>
          <w:tab w:val="left" w:pos="2287"/>
          <w:tab w:val="left" w:pos="4187"/>
          <w:tab w:val="left" w:pos="6067"/>
        </w:tabs>
        <w:spacing w:after="0" w:line="256" w:lineRule="exact"/>
        <w:ind w:left="427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A.  </w:t>
      </w:r>
      <w:r>
        <w:rPr>
          <w:rFonts w:ascii="宋体" w:eastAsia="宋体" w:hAnsi="宋体" w:cs="宋体"/>
          <w:color w:val="auto"/>
          <w:sz w:val="21"/>
          <w:szCs w:val="21"/>
        </w:rPr>
        <w:t>氯化钠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B.  </w:t>
      </w:r>
      <w:r>
        <w:rPr>
          <w:rFonts w:ascii="宋体" w:eastAsia="宋体" w:hAnsi="宋体" w:cs="宋体"/>
          <w:color w:val="auto"/>
          <w:sz w:val="21"/>
          <w:szCs w:val="21"/>
        </w:rPr>
        <w:t>蔗糖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C.  </w:t>
      </w:r>
      <w:r>
        <w:rPr>
          <w:rFonts w:ascii="宋体" w:eastAsia="宋体" w:hAnsi="宋体" w:cs="宋体"/>
          <w:color w:val="auto"/>
          <w:sz w:val="21"/>
          <w:szCs w:val="21"/>
        </w:rPr>
        <w:t>金刚石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D.  </w:t>
      </w:r>
      <w:r>
        <w:rPr>
          <w:rFonts w:ascii="宋体" w:eastAsia="宋体" w:hAnsi="宋体" w:cs="宋体"/>
          <w:color w:val="auto"/>
          <w:sz w:val="21"/>
          <w:szCs w:val="21"/>
        </w:rPr>
        <w:t>碳酸钠</w:t>
      </w:r>
    </w:p>
    <w:p>
      <w:pPr>
        <w:spacing w:after="0" w:line="197" w:lineRule="exact"/>
        <w:rPr>
          <w:color w:val="auto"/>
          <w:sz w:val="24"/>
          <w:szCs w:val="24"/>
        </w:rPr>
      </w:pPr>
    </w:p>
    <w:p>
      <w:pPr>
        <w:numPr>
          <w:ilvl w:val="0"/>
          <w:numId w:val="7"/>
        </w:numPr>
        <w:tabs>
          <w:tab w:val="left" w:pos="367"/>
        </w:tabs>
        <w:spacing w:after="0" w:line="256" w:lineRule="exact"/>
        <w:ind w:left="367" w:hanging="36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水果中酸性最强的是</w:t>
      </w:r>
    </w:p>
    <w:p>
      <w:pPr>
        <w:spacing w:after="0" w:line="228" w:lineRule="exact"/>
        <w:rPr>
          <w:color w:val="auto"/>
          <w:sz w:val="24"/>
          <w:szCs w:val="24"/>
        </w:rPr>
      </w:pPr>
    </w:p>
    <w:p>
      <w:pPr>
        <w:tabs>
          <w:tab w:val="left" w:pos="2287"/>
          <w:tab w:val="left" w:pos="4187"/>
          <w:tab w:val="left" w:pos="6067"/>
        </w:tabs>
        <w:spacing w:after="0" w:line="256" w:lineRule="exact"/>
        <w:ind w:left="427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A.  </w:t>
      </w:r>
      <w:r>
        <w:rPr>
          <w:rFonts w:ascii="宋体" w:eastAsia="宋体" w:hAnsi="宋体" w:cs="宋体"/>
          <w:color w:val="auto"/>
          <w:sz w:val="21"/>
          <w:szCs w:val="21"/>
        </w:rPr>
        <w:t>菠萝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pH=4.1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B.  </w:t>
      </w:r>
      <w:r>
        <w:rPr>
          <w:rFonts w:ascii="宋体" w:eastAsia="宋体" w:hAnsi="宋体" w:cs="宋体"/>
          <w:color w:val="auto"/>
          <w:sz w:val="21"/>
          <w:szCs w:val="21"/>
        </w:rPr>
        <w:t>木瓜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pH=5.5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C.  </w:t>
      </w:r>
      <w:r>
        <w:rPr>
          <w:rFonts w:ascii="宋体" w:eastAsia="宋体" w:hAnsi="宋体" w:cs="宋体"/>
          <w:color w:val="auto"/>
          <w:sz w:val="21"/>
          <w:szCs w:val="21"/>
        </w:rPr>
        <w:t>草莓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pH=3.2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D.  </w:t>
      </w:r>
      <w:r>
        <w:rPr>
          <w:rFonts w:ascii="宋体" w:eastAsia="宋体" w:hAnsi="宋体" w:cs="宋体"/>
          <w:color w:val="auto"/>
          <w:sz w:val="21"/>
          <w:szCs w:val="21"/>
        </w:rPr>
        <w:t>柠檬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pH=2.3</w:t>
      </w:r>
    </w:p>
    <w:p>
      <w:pPr>
        <w:spacing w:after="0" w:line="197" w:lineRule="exact"/>
        <w:rPr>
          <w:color w:val="auto"/>
          <w:sz w:val="24"/>
          <w:szCs w:val="24"/>
        </w:rPr>
      </w:pPr>
    </w:p>
    <w:p>
      <w:pPr>
        <w:numPr>
          <w:ilvl w:val="0"/>
          <w:numId w:val="8"/>
        </w:numPr>
        <w:tabs>
          <w:tab w:val="left" w:pos="367"/>
        </w:tabs>
        <w:spacing w:after="0" w:line="256" w:lineRule="exact"/>
        <w:ind w:left="367" w:hanging="36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氧气在降温加压变成液态氧的过程中，发生变化的是</w:t>
      </w:r>
    </w:p>
    <w:p>
      <w:pPr>
        <w:spacing w:after="0" w:line="228" w:lineRule="exact"/>
        <w:rPr>
          <w:color w:val="auto"/>
          <w:sz w:val="24"/>
          <w:szCs w:val="24"/>
        </w:rPr>
      </w:pPr>
    </w:p>
    <w:p>
      <w:pPr>
        <w:tabs>
          <w:tab w:val="left" w:pos="2287"/>
          <w:tab w:val="left" w:pos="4187"/>
          <w:tab w:val="left" w:pos="6067"/>
        </w:tabs>
        <w:spacing w:after="0" w:line="256" w:lineRule="exact"/>
        <w:ind w:left="427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A.  </w:t>
      </w:r>
      <w:r>
        <w:rPr>
          <w:rFonts w:ascii="宋体" w:eastAsia="宋体" w:hAnsi="宋体" w:cs="宋体"/>
          <w:color w:val="auto"/>
          <w:sz w:val="21"/>
          <w:szCs w:val="21"/>
        </w:rPr>
        <w:t>分子间的间隙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B.  </w:t>
      </w:r>
      <w:r>
        <w:rPr>
          <w:rFonts w:ascii="宋体" w:eastAsia="宋体" w:hAnsi="宋体" w:cs="宋体"/>
          <w:color w:val="auto"/>
          <w:sz w:val="21"/>
          <w:szCs w:val="21"/>
        </w:rPr>
        <w:t>分子的质量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C.  </w:t>
      </w:r>
      <w:r>
        <w:rPr>
          <w:rFonts w:ascii="宋体" w:eastAsia="宋体" w:hAnsi="宋体" w:cs="宋体"/>
          <w:color w:val="auto"/>
          <w:sz w:val="21"/>
          <w:szCs w:val="21"/>
        </w:rPr>
        <w:t>分子的构成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D.  </w:t>
      </w:r>
      <w:r>
        <w:rPr>
          <w:rFonts w:ascii="宋体" w:eastAsia="宋体" w:hAnsi="宋体" w:cs="宋体"/>
          <w:color w:val="auto"/>
          <w:sz w:val="21"/>
          <w:szCs w:val="21"/>
        </w:rPr>
        <w:t>分子的体积</w:t>
      </w:r>
    </w:p>
    <w:p>
      <w:pPr>
        <w:spacing w:after="0" w:line="31" w:lineRule="exact"/>
        <w:rPr>
          <w:color w:val="auto"/>
          <w:sz w:val="24"/>
          <w:szCs w:val="24"/>
        </w:rPr>
      </w:pPr>
    </w:p>
    <w:p>
      <w:pPr>
        <w:numPr>
          <w:ilvl w:val="0"/>
          <w:numId w:val="9"/>
        </w:numPr>
        <w:tabs>
          <w:tab w:val="left" w:pos="367"/>
        </w:tabs>
        <w:spacing w:after="0" w:line="256" w:lineRule="exact"/>
        <w:ind w:left="367" w:hanging="36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化学用语书写错误的是</w:t>
      </w:r>
    </w:p>
    <w:p>
      <w:pPr>
        <w:spacing w:after="0" w:line="209" w:lineRule="exact"/>
        <w:ind w:left="168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．．</w:t>
      </w:r>
    </w:p>
    <w:p>
      <w:pPr>
        <w:spacing w:after="0" w:line="185" w:lineRule="exact"/>
        <w:rPr>
          <w:color w:val="auto"/>
          <w:sz w:val="24"/>
          <w:szCs w:val="24"/>
        </w:rPr>
      </w:pPr>
    </w:p>
    <w:p>
      <w:pPr>
        <w:tabs>
          <w:tab w:val="left" w:pos="4187"/>
        </w:tabs>
        <w:spacing w:after="0" w:line="256" w:lineRule="exact"/>
        <w:ind w:left="427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A.  </w:t>
      </w:r>
      <w:r>
        <w:rPr>
          <w:rFonts w:ascii="宋体" w:eastAsia="宋体" w:hAnsi="宋体" w:cs="宋体"/>
          <w:color w:val="auto"/>
          <w:sz w:val="21"/>
          <w:szCs w:val="21"/>
        </w:rPr>
        <w:t>汞元素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——Hg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B.  </w:t>
      </w:r>
      <w:r>
        <w:rPr>
          <w:rFonts w:ascii="宋体" w:eastAsia="宋体" w:hAnsi="宋体" w:cs="宋体"/>
          <w:color w:val="auto"/>
          <w:sz w:val="20"/>
          <w:szCs w:val="20"/>
        </w:rPr>
        <w:t>铵根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——NH</w:t>
      </w:r>
      <w:r>
        <w:rPr>
          <w:rFonts w:ascii="Times New Roman" w:eastAsia="Times New Roman" w:hAnsi="Times New Roman" w:cs="Times New Roman"/>
          <w:color w:val="auto"/>
          <w:sz w:val="12"/>
          <w:szCs w:val="12"/>
        </w:rPr>
        <w:t>4</w:t>
      </w:r>
    </w:p>
    <w:p>
      <w:pPr>
        <w:spacing w:after="0" w:line="213" w:lineRule="exact"/>
        <w:rPr>
          <w:color w:val="auto"/>
          <w:sz w:val="24"/>
          <w:szCs w:val="24"/>
        </w:rPr>
      </w:pPr>
    </w:p>
    <w:p>
      <w:pPr>
        <w:tabs>
          <w:tab w:val="left" w:pos="4187"/>
        </w:tabs>
        <w:spacing w:after="0" w:line="256" w:lineRule="exact"/>
        <w:ind w:left="427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C. 2 </w:t>
      </w:r>
      <w:r>
        <w:rPr>
          <w:rFonts w:ascii="宋体" w:eastAsia="宋体" w:hAnsi="宋体" w:cs="宋体"/>
          <w:color w:val="auto"/>
          <w:sz w:val="21"/>
          <w:szCs w:val="21"/>
        </w:rPr>
        <w:t>个氢原子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——2H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D.  </w:t>
      </w:r>
      <w:r>
        <w:rPr>
          <w:rFonts w:ascii="宋体" w:eastAsia="宋体" w:hAnsi="宋体" w:cs="宋体"/>
          <w:color w:val="auto"/>
          <w:sz w:val="21"/>
          <w:szCs w:val="21"/>
        </w:rPr>
        <w:t>氦气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——He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2</w:t>
      </w:r>
    </w:p>
    <w:p>
      <w:pPr>
        <w:spacing w:after="0" w:line="197" w:lineRule="exact"/>
        <w:rPr>
          <w:color w:val="auto"/>
          <w:sz w:val="24"/>
          <w:szCs w:val="24"/>
        </w:rPr>
      </w:pPr>
    </w:p>
    <w:p>
      <w:pPr>
        <w:numPr>
          <w:ilvl w:val="0"/>
          <w:numId w:val="10"/>
        </w:numPr>
        <w:tabs>
          <w:tab w:val="left" w:pos="367"/>
        </w:tabs>
        <w:spacing w:after="0" w:line="256" w:lineRule="exact"/>
        <w:ind w:left="367" w:hanging="36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物质在氧气中燃烧，产生明亮蓝紫色火焰的是</w:t>
      </w:r>
    </w:p>
    <w:p>
      <w:pPr>
        <w:spacing w:after="0" w:line="228" w:lineRule="exact"/>
        <w:rPr>
          <w:color w:val="auto"/>
          <w:sz w:val="24"/>
          <w:szCs w:val="24"/>
        </w:rPr>
      </w:pPr>
    </w:p>
    <w:p>
      <w:pPr>
        <w:tabs>
          <w:tab w:val="left" w:pos="2287"/>
          <w:tab w:val="left" w:pos="4187"/>
          <w:tab w:val="left" w:pos="6067"/>
        </w:tabs>
        <w:spacing w:after="0" w:line="256" w:lineRule="exact"/>
        <w:ind w:left="427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A.  </w:t>
      </w:r>
      <w:r>
        <w:rPr>
          <w:rFonts w:ascii="宋体" w:eastAsia="宋体" w:hAnsi="宋体" w:cs="宋体"/>
          <w:color w:val="auto"/>
          <w:sz w:val="21"/>
          <w:szCs w:val="21"/>
        </w:rPr>
        <w:t>硫粉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B.  </w:t>
      </w:r>
      <w:r>
        <w:rPr>
          <w:rFonts w:ascii="宋体" w:eastAsia="宋体" w:hAnsi="宋体" w:cs="宋体"/>
          <w:color w:val="auto"/>
          <w:sz w:val="21"/>
          <w:szCs w:val="21"/>
        </w:rPr>
        <w:t>木炭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C.  </w:t>
      </w:r>
      <w:r>
        <w:rPr>
          <w:rFonts w:ascii="宋体" w:eastAsia="宋体" w:hAnsi="宋体" w:cs="宋体"/>
          <w:color w:val="auto"/>
          <w:sz w:val="21"/>
          <w:szCs w:val="21"/>
        </w:rPr>
        <w:t>铁丝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D.  </w:t>
      </w:r>
      <w:r>
        <w:rPr>
          <w:rFonts w:ascii="宋体" w:eastAsia="宋体" w:hAnsi="宋体" w:cs="宋体"/>
          <w:color w:val="auto"/>
          <w:sz w:val="21"/>
          <w:szCs w:val="21"/>
        </w:rPr>
        <w:t>白磷</w:t>
      </w:r>
    </w:p>
    <w:p>
      <w:pPr>
        <w:sectPr>
          <w:pgSz w:w="11900" w:h="16838" w:orient="portrait"/>
          <w:pgMar w:top="1402" w:right="1440" w:bottom="425" w:left="1133" w:header="0" w:footer="0" w:gutter="0"/>
          <w:cols w:num="1" w:space="720" w:equalWidth="0">
            <w:col w:w="9333"/>
          </w:cols>
        </w:sectPr>
      </w:pPr>
    </w:p>
    <w:p>
      <w:pPr>
        <w:spacing w:after="0" w:line="393" w:lineRule="exact"/>
        <w:rPr>
          <w:color w:val="auto"/>
          <w:sz w:val="24"/>
          <w:szCs w:val="24"/>
        </w:rPr>
      </w:pPr>
    </w:p>
    <w:p>
      <w:pPr>
        <w:numPr>
          <w:ilvl w:val="0"/>
          <w:numId w:val="11"/>
        </w:numPr>
        <w:tabs>
          <w:tab w:val="left" w:pos="4327"/>
        </w:tabs>
        <w:spacing w:after="0" w:line="229" w:lineRule="exact"/>
        <w:ind w:left="4327" w:hanging="264"/>
        <w:rPr>
          <w:rFonts w:ascii="宋体" w:eastAsia="宋体" w:hAnsi="宋体" w:cs="宋体"/>
          <w:color w:val="auto"/>
          <w:sz w:val="18"/>
          <w:szCs w:val="18"/>
        </w:rPr>
      </w:pPr>
      <w:r>
        <w:rPr>
          <w:rFonts w:ascii="Calibri" w:eastAsia="Calibri" w:hAnsi="Calibri" w:cs="Calibri"/>
          <w:color w:val="auto"/>
          <w:sz w:val="18"/>
          <w:szCs w:val="18"/>
        </w:rPr>
        <w:t xml:space="preserve">1 </w:t>
      </w:r>
      <w:r>
        <w:rPr>
          <w:rFonts w:ascii="宋体" w:eastAsia="宋体" w:hAnsi="宋体" w:cs="宋体"/>
          <w:color w:val="auto"/>
          <w:sz w:val="18"/>
          <w:szCs w:val="18"/>
        </w:rPr>
        <w:t>页</w:t>
      </w:r>
      <w:r>
        <w:rPr>
          <w:rFonts w:ascii="Calibri" w:eastAsia="Calibri" w:hAnsi="Calibri" w:cs="Calibri"/>
          <w:color w:val="auto"/>
          <w:sz w:val="18"/>
          <w:szCs w:val="18"/>
        </w:rPr>
        <w:t xml:space="preserve"> / </w:t>
      </w:r>
      <w:r>
        <w:rPr>
          <w:rFonts w:ascii="宋体" w:eastAsia="宋体" w:hAnsi="宋体" w:cs="宋体"/>
          <w:color w:val="auto"/>
          <w:sz w:val="18"/>
          <w:szCs w:val="18"/>
        </w:rPr>
        <w:t>共</w:t>
      </w:r>
      <w:r>
        <w:rPr>
          <w:rFonts w:ascii="Calibri" w:eastAsia="Calibri" w:hAnsi="Calibri" w:cs="Calibri"/>
          <w:color w:val="auto"/>
          <w:sz w:val="18"/>
          <w:szCs w:val="18"/>
        </w:rPr>
        <w:t xml:space="preserve"> 7 </w:t>
      </w:r>
      <w:r>
        <w:rPr>
          <w:rFonts w:ascii="宋体" w:eastAsia="宋体" w:hAnsi="宋体" w:cs="宋体"/>
          <w:color w:val="auto"/>
          <w:sz w:val="18"/>
          <w:szCs w:val="18"/>
        </w:rPr>
        <w:t>页</w:t>
      </w:r>
    </w:p>
    <w:p>
      <w:pPr>
        <w:sectPr>
          <w:type w:val="continuous"/>
          <w:pgSz w:w="11900" w:h="16838" w:orient="portrait"/>
          <w:pgMar w:top="1402" w:right="1440" w:bottom="425" w:left="1133" w:header="0" w:footer="0" w:gutter="0"/>
          <w:cols w:num="1" w:space="720" w:equalWidth="0">
            <w:col w:w="9333"/>
          </w:cols>
        </w:sectPr>
      </w:pPr>
    </w:p>
    <w:tbl>
      <w:tblPr>
        <w:tblInd w:w="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"/>
        <w:gridCol w:w="3000"/>
        <w:gridCol w:w="3280"/>
      </w:tblGrid>
      <w:tr>
        <w:tblPrEx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300" w:type="dxa"/>
            <w:vAlign w:val="bottom"/>
          </w:tcPr>
          <w:p>
            <w:pPr>
              <w:spacing w:after="0"/>
              <w:jc w:val="right"/>
              <w:rPr>
                <w:color w:val="auto"/>
                <w:sz w:val="20"/>
                <w:szCs w:val="20"/>
              </w:rPr>
            </w:pPr>
            <w:bookmarkStart w:id="1" w:name="page2"/>
            <w:bookmarkEnd w:id="1"/>
            <w:r>
              <w:rPr>
                <w:rFonts w:ascii="Times New Roman" w:eastAsia="Times New Roman" w:hAnsi="Times New Roman" w:cs="Times New Roman"/>
                <w:color w:val="auto"/>
                <w:w w:val="91"/>
                <w:sz w:val="21"/>
                <w:szCs w:val="21"/>
              </w:rPr>
              <w:t>39.</w:t>
            </w:r>
          </w:p>
        </w:tc>
        <w:tc>
          <w:tcPr>
            <w:tcW w:w="3000" w:type="dxa"/>
            <w:vAlign w:val="bottom"/>
          </w:tcPr>
          <w:p>
            <w:pPr>
              <w:spacing w:after="0" w:line="240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物质的用途错误的是</w:t>
            </w:r>
          </w:p>
        </w:tc>
        <w:tc>
          <w:tcPr>
            <w:tcW w:w="328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</w:tr>
      <w:tr>
        <w:tblPrEx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30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000" w:type="dxa"/>
            <w:vAlign w:val="bottom"/>
          </w:tcPr>
          <w:p>
            <w:pPr>
              <w:spacing w:after="0" w:line="209" w:lineRule="exact"/>
              <w:ind w:left="1180"/>
              <w:rPr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．．</w:t>
            </w:r>
          </w:p>
        </w:tc>
        <w:tc>
          <w:tcPr>
            <w:tcW w:w="328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>
        <w:tblPrEx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3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>
            <w:pPr>
              <w:spacing w:after="0" w:line="25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A.  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干冰用于人工降雨</w:t>
            </w:r>
          </w:p>
        </w:tc>
        <w:tc>
          <w:tcPr>
            <w:tcW w:w="3280" w:type="dxa"/>
            <w:vAlign w:val="bottom"/>
          </w:tcPr>
          <w:p>
            <w:pPr>
              <w:spacing w:after="0" w:line="256" w:lineRule="exact"/>
              <w:ind w:left="9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8"/>
                <w:sz w:val="21"/>
                <w:szCs w:val="21"/>
              </w:rPr>
              <w:t xml:space="preserve">B.  </w:t>
            </w:r>
            <w:r>
              <w:rPr>
                <w:rFonts w:ascii="宋体" w:eastAsia="宋体" w:hAnsi="宋体" w:cs="宋体"/>
                <w:color w:val="auto"/>
                <w:w w:val="98"/>
                <w:sz w:val="21"/>
                <w:szCs w:val="21"/>
              </w:rPr>
              <w:t>自来水厂明矾作净水剂</w:t>
            </w:r>
          </w:p>
        </w:tc>
      </w:tr>
      <w:tr>
        <w:tblPrEx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/>
        </w:trPr>
        <w:tc>
          <w:tcPr>
            <w:tcW w:w="3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>
            <w:pPr>
              <w:spacing w:after="0" w:line="25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C.  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铜丝用于制作导线</w:t>
            </w:r>
          </w:p>
        </w:tc>
        <w:tc>
          <w:tcPr>
            <w:tcW w:w="3280" w:type="dxa"/>
            <w:vAlign w:val="bottom"/>
          </w:tcPr>
          <w:p>
            <w:pPr>
              <w:spacing w:after="0" w:line="256" w:lineRule="exact"/>
              <w:ind w:left="9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D.  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烧碱能改良酸性土壤</w:t>
            </w:r>
          </w:p>
        </w:tc>
      </w:tr>
      <w:tr>
        <w:tblPrEx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/>
        </w:trPr>
        <w:tc>
          <w:tcPr>
            <w:tcW w:w="300" w:type="dxa"/>
            <w:vAlign w:val="bottom"/>
          </w:tcPr>
          <w:p>
            <w:pPr>
              <w:spacing w:after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1"/>
                <w:sz w:val="21"/>
                <w:szCs w:val="21"/>
              </w:rPr>
              <w:t>40.</w:t>
            </w:r>
          </w:p>
        </w:tc>
        <w:tc>
          <w:tcPr>
            <w:tcW w:w="3000" w:type="dxa"/>
            <w:vAlign w:val="bottom"/>
          </w:tcPr>
          <w:p>
            <w:pPr>
              <w:spacing w:after="0" w:line="240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实验操作正确的是</w:t>
            </w:r>
          </w:p>
        </w:tc>
        <w:tc>
          <w:tcPr>
            <w:tcW w:w="32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simplePos="0" relativeHeight="251660288" behindDoc="1" locked="0" layoutInCell="0" allowOverlap="1">
            <wp:simplePos x="0" y="0"/>
            <wp:positionH relativeFrom="page">
              <wp:posOffset>720090</wp:posOffset>
            </wp:positionH>
            <wp:positionV relativeFrom="page">
              <wp:posOffset>816610</wp:posOffset>
            </wp:positionV>
            <wp:extent cx="6120130" cy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661312" behindDoc="1" locked="0" layoutInCell="0" allowOverlap="1">
            <wp:simplePos x="0" y="0"/>
            <wp:positionH relativeFrom="column">
              <wp:posOffset>285115</wp:posOffset>
            </wp:positionH>
            <wp:positionV relativeFrom="paragraph">
              <wp:posOffset>66675</wp:posOffset>
            </wp:positionV>
            <wp:extent cx="857885" cy="11722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117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simplePos="0" relativeHeight="251662336" behindDoc="1" locked="0" layoutInCell="0" allowOverlap="1">
            <wp:simplePos x="0" y="0"/>
            <wp:positionH relativeFrom="column">
              <wp:posOffset>1848485</wp:posOffset>
            </wp:positionH>
            <wp:positionV relativeFrom="paragraph">
              <wp:posOffset>189865</wp:posOffset>
            </wp:positionV>
            <wp:extent cx="3939540" cy="9232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48" w:lineRule="exact"/>
        <w:rPr>
          <w:color w:val="auto"/>
          <w:sz w:val="20"/>
          <w:szCs w:val="20"/>
        </w:rPr>
      </w:pPr>
    </w:p>
    <w:p>
      <w:pPr>
        <w:tabs>
          <w:tab w:val="left" w:pos="2887"/>
          <w:tab w:val="left" w:pos="5467"/>
          <w:tab w:val="left" w:pos="8027"/>
        </w:tabs>
        <w:spacing w:after="0" w:line="256" w:lineRule="exact"/>
        <w:ind w:left="767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A. </w:t>
      </w:r>
      <w:r>
        <w:rPr>
          <w:rFonts w:ascii="宋体" w:eastAsia="宋体" w:hAnsi="宋体" w:cs="宋体"/>
          <w:color w:val="auto"/>
          <w:sz w:val="21"/>
          <w:szCs w:val="21"/>
        </w:rPr>
        <w:t>过滤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B.  </w:t>
      </w:r>
      <w:r>
        <w:rPr>
          <w:rFonts w:ascii="宋体" w:eastAsia="宋体" w:hAnsi="宋体" w:cs="宋体"/>
          <w:color w:val="auto"/>
          <w:sz w:val="21"/>
          <w:szCs w:val="21"/>
        </w:rPr>
        <w:t>点燃酒精灯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C.  </w:t>
      </w:r>
      <w:r>
        <w:rPr>
          <w:rFonts w:ascii="宋体" w:eastAsia="宋体" w:hAnsi="宋体" w:cs="宋体"/>
          <w:color w:val="auto"/>
          <w:sz w:val="21"/>
          <w:szCs w:val="21"/>
        </w:rPr>
        <w:t>加热液体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D. </w:t>
      </w:r>
      <w:r>
        <w:rPr>
          <w:rFonts w:ascii="宋体" w:eastAsia="宋体" w:hAnsi="宋体" w:cs="宋体"/>
          <w:color w:val="auto"/>
          <w:sz w:val="21"/>
          <w:szCs w:val="21"/>
        </w:rPr>
        <w:t>夹试管</w:t>
      </w:r>
    </w:p>
    <w:p>
      <w:pPr>
        <w:spacing w:after="0" w:line="197" w:lineRule="exact"/>
        <w:rPr>
          <w:color w:val="auto"/>
          <w:sz w:val="20"/>
          <w:szCs w:val="20"/>
        </w:rPr>
      </w:pPr>
    </w:p>
    <w:p>
      <w:pPr>
        <w:numPr>
          <w:ilvl w:val="0"/>
          <w:numId w:val="12"/>
        </w:numPr>
        <w:tabs>
          <w:tab w:val="left" w:pos="367"/>
        </w:tabs>
        <w:spacing w:after="0" w:line="256" w:lineRule="exact"/>
        <w:ind w:left="367" w:hanging="36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关于电解水的实验，说法正确的是</w:t>
      </w:r>
    </w:p>
    <w:p>
      <w:pPr>
        <w:spacing w:after="0" w:line="212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numPr>
          <w:ilvl w:val="1"/>
          <w:numId w:val="12"/>
        </w:numPr>
        <w:tabs>
          <w:tab w:val="left" w:pos="727"/>
        </w:tabs>
        <w:spacing w:after="0" w:line="256" w:lineRule="exact"/>
        <w:ind w:left="727" w:hanging="30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从现象上判断：与正极相连的一端产生氢气</w:t>
      </w:r>
    </w:p>
    <w:p>
      <w:pPr>
        <w:spacing w:after="0" w:line="212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numPr>
          <w:ilvl w:val="1"/>
          <w:numId w:val="12"/>
        </w:numPr>
        <w:tabs>
          <w:tab w:val="left" w:pos="727"/>
        </w:tabs>
        <w:spacing w:after="0" w:line="256" w:lineRule="exact"/>
        <w:ind w:left="727" w:hanging="30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从变化上分类：该变化属于物理变化</w:t>
      </w:r>
    </w:p>
    <w:p>
      <w:pPr>
        <w:spacing w:after="0" w:line="212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numPr>
          <w:ilvl w:val="1"/>
          <w:numId w:val="12"/>
        </w:numPr>
        <w:tabs>
          <w:tab w:val="left" w:pos="727"/>
        </w:tabs>
        <w:spacing w:after="0" w:line="256" w:lineRule="exact"/>
        <w:ind w:left="727" w:hanging="30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从宏观上分析：水是由氢气和氧气组成的</w:t>
      </w:r>
    </w:p>
    <w:p>
      <w:pPr>
        <w:spacing w:after="0" w:line="212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numPr>
          <w:ilvl w:val="1"/>
          <w:numId w:val="12"/>
        </w:numPr>
        <w:tabs>
          <w:tab w:val="left" w:pos="727"/>
        </w:tabs>
        <w:spacing w:after="0" w:line="256" w:lineRule="exact"/>
        <w:ind w:left="727" w:hanging="30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从微观上分析：水分子是由氢原子和氧原子构成的</w:t>
      </w:r>
    </w:p>
    <w:p>
      <w:pPr>
        <w:spacing w:after="0" w:line="227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numPr>
          <w:ilvl w:val="0"/>
          <w:numId w:val="12"/>
        </w:numPr>
        <w:tabs>
          <w:tab w:val="left" w:pos="367"/>
        </w:tabs>
        <w:spacing w:after="0" w:line="256" w:lineRule="exact"/>
        <w:ind w:left="367" w:hanging="36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右图装置进行实验，下列现象能证明空气中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O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auto"/>
          <w:sz w:val="21"/>
          <w:szCs w:val="21"/>
        </w:rPr>
        <w:t>体积分数的是</w:t>
      </w:r>
    </w:p>
    <w:p>
      <w:pPr>
        <w:spacing w:after="0" w:line="197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numPr>
          <w:ilvl w:val="1"/>
          <w:numId w:val="12"/>
        </w:numPr>
        <w:tabs>
          <w:tab w:val="left" w:pos="727"/>
        </w:tabs>
        <w:spacing w:after="0" w:line="256" w:lineRule="exact"/>
        <w:ind w:left="727" w:hanging="30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红磷燃烧，产生白烟</w:t>
      </w:r>
    </w:p>
    <w:p>
      <w:pPr>
        <w:spacing w:after="0" w:line="212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numPr>
          <w:ilvl w:val="1"/>
          <w:numId w:val="12"/>
        </w:numPr>
        <w:tabs>
          <w:tab w:val="left" w:pos="727"/>
        </w:tabs>
        <w:spacing w:after="0" w:line="256" w:lineRule="exact"/>
        <w:ind w:left="727" w:hanging="30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瓶中液面先下降，后上升</w:t>
      </w:r>
    </w:p>
    <w:p>
      <w:pPr>
        <w:spacing w:after="0" w:line="227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numPr>
          <w:ilvl w:val="1"/>
          <w:numId w:val="12"/>
        </w:numPr>
        <w:tabs>
          <w:tab w:val="left" w:pos="727"/>
        </w:tabs>
        <w:spacing w:after="0" w:line="256" w:lineRule="exact"/>
        <w:ind w:left="727" w:hanging="30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瓶中液面最终上升至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1 </w:t>
      </w:r>
      <w:r>
        <w:rPr>
          <w:rFonts w:ascii="宋体" w:eastAsia="宋体" w:hAnsi="宋体" w:cs="宋体"/>
          <w:color w:val="auto"/>
          <w:sz w:val="21"/>
          <w:szCs w:val="21"/>
        </w:rPr>
        <w:t>处</w:t>
      </w:r>
    </w:p>
    <w:p>
      <w:pPr>
        <w:spacing w:after="0" w:line="197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numPr>
          <w:ilvl w:val="1"/>
          <w:numId w:val="12"/>
        </w:numPr>
        <w:tabs>
          <w:tab w:val="left" w:pos="727"/>
        </w:tabs>
        <w:spacing w:after="0" w:line="256" w:lineRule="exact"/>
        <w:ind w:left="727" w:hanging="30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水槽中液面下降</w:t>
      </w:r>
    </w:p>
    <w:p>
      <w:pPr>
        <w:spacing w:after="0" w:line="212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numPr>
          <w:ilvl w:val="0"/>
          <w:numId w:val="12"/>
        </w:numPr>
        <w:tabs>
          <w:tab w:val="left" w:pos="367"/>
        </w:tabs>
        <w:spacing w:after="0" w:line="256" w:lineRule="exact"/>
        <w:ind w:left="367" w:hanging="36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除去氯化钙溶液中少量的盐酸，最佳的试剂是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simplePos="0" relativeHeight="251663360" behindDoc="1" locked="0" layoutInCell="0" allowOverlap="1">
            <wp:simplePos x="0" y="0"/>
            <wp:positionH relativeFrom="column">
              <wp:posOffset>2319655</wp:posOffset>
            </wp:positionH>
            <wp:positionV relativeFrom="paragraph">
              <wp:posOffset>-1379855</wp:posOffset>
            </wp:positionV>
            <wp:extent cx="1408430" cy="10960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096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8" w:lineRule="exact"/>
        <w:rPr>
          <w:color w:val="auto"/>
          <w:sz w:val="20"/>
          <w:szCs w:val="20"/>
        </w:rPr>
      </w:pPr>
    </w:p>
    <w:p>
      <w:pPr>
        <w:tabs>
          <w:tab w:val="left" w:pos="2287"/>
          <w:tab w:val="left" w:pos="4187"/>
          <w:tab w:val="left" w:pos="6067"/>
        </w:tabs>
        <w:spacing w:after="0"/>
        <w:ind w:left="427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A. Ca(OH)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2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B. CaO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C. CaCO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3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D. Fe</w:t>
      </w:r>
    </w:p>
    <w:p>
      <w:pPr>
        <w:spacing w:after="0" w:line="227" w:lineRule="exact"/>
        <w:rPr>
          <w:color w:val="auto"/>
          <w:sz w:val="20"/>
          <w:szCs w:val="20"/>
        </w:rPr>
      </w:pPr>
    </w:p>
    <w:p>
      <w:pPr>
        <w:numPr>
          <w:ilvl w:val="0"/>
          <w:numId w:val="13"/>
        </w:numPr>
        <w:tabs>
          <w:tab w:val="left" w:pos="307"/>
        </w:tabs>
        <w:spacing w:after="0" w:line="256" w:lineRule="exact"/>
        <w:ind w:left="307" w:hanging="30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ZnSO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auto"/>
          <w:sz w:val="21"/>
          <w:szCs w:val="21"/>
        </w:rPr>
        <w:t>饱和溶液的溶质质量分数随温度变化的曲线如右图所示。说法正确的是</w:t>
      </w:r>
    </w:p>
    <w:p>
      <w:pPr>
        <w:spacing w:after="0" w:line="212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numPr>
          <w:ilvl w:val="1"/>
          <w:numId w:val="13"/>
        </w:numPr>
        <w:tabs>
          <w:tab w:val="left" w:pos="667"/>
        </w:tabs>
        <w:spacing w:after="0" w:line="256" w:lineRule="exact"/>
        <w:ind w:left="667" w:hanging="24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M </w:t>
      </w:r>
      <w:r>
        <w:rPr>
          <w:rFonts w:ascii="宋体" w:eastAsia="宋体" w:hAnsi="宋体" w:cs="宋体"/>
          <w:color w:val="auto"/>
          <w:sz w:val="21"/>
          <w:szCs w:val="21"/>
        </w:rPr>
        <w:t>点对应的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ZnSO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auto"/>
          <w:sz w:val="21"/>
          <w:szCs w:val="21"/>
        </w:rPr>
        <w:t>溶液是不饱和溶液</w:t>
      </w:r>
    </w:p>
    <w:p>
      <w:pPr>
        <w:spacing w:after="0" w:line="212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numPr>
          <w:ilvl w:val="1"/>
          <w:numId w:val="13"/>
        </w:numPr>
        <w:tabs>
          <w:tab w:val="left" w:pos="667"/>
        </w:tabs>
        <w:spacing w:after="0" w:line="256" w:lineRule="exact"/>
        <w:ind w:left="667" w:hanging="24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N </w:t>
      </w:r>
      <w:r>
        <w:rPr>
          <w:rFonts w:ascii="宋体" w:eastAsia="宋体" w:hAnsi="宋体" w:cs="宋体"/>
          <w:color w:val="auto"/>
          <w:sz w:val="21"/>
          <w:szCs w:val="21"/>
        </w:rPr>
        <w:t>点对应的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ZnSO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auto"/>
          <w:sz w:val="21"/>
          <w:szCs w:val="21"/>
        </w:rPr>
        <w:t>溶液升温或降温均都可能析出晶体</w:t>
      </w:r>
    </w:p>
    <w:p>
      <w:pPr>
        <w:spacing w:after="0" w:line="212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numPr>
          <w:ilvl w:val="1"/>
          <w:numId w:val="13"/>
        </w:numPr>
        <w:tabs>
          <w:tab w:val="left" w:pos="667"/>
        </w:tabs>
        <w:spacing w:after="0" w:line="256" w:lineRule="exact"/>
        <w:ind w:left="667" w:hanging="24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ZnSO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auto"/>
          <w:sz w:val="21"/>
          <w:szCs w:val="21"/>
        </w:rPr>
        <w:t>饱和溶液的溶质质量分数随温度升高而增大</w:t>
      </w:r>
    </w:p>
    <w:p>
      <w:pPr>
        <w:spacing w:after="0" w:line="212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numPr>
          <w:ilvl w:val="1"/>
          <w:numId w:val="13"/>
        </w:numPr>
        <w:tabs>
          <w:tab w:val="left" w:pos="667"/>
        </w:tabs>
        <w:spacing w:after="0" w:line="256" w:lineRule="exact"/>
        <w:ind w:left="667" w:hanging="24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40</w:t>
      </w:r>
      <w:r>
        <w:rPr>
          <w:rFonts w:ascii="宋体" w:eastAsia="宋体" w:hAnsi="宋体" w:cs="宋体"/>
          <w:color w:val="auto"/>
          <w:sz w:val="21"/>
          <w:szCs w:val="21"/>
        </w:rPr>
        <w:t>℃时，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ZnSO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auto"/>
          <w:sz w:val="21"/>
          <w:szCs w:val="21"/>
        </w:rPr>
        <w:t>的溶解度为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41g/100g </w:t>
      </w:r>
      <w:r>
        <w:rPr>
          <w:rFonts w:ascii="宋体" w:eastAsia="宋体" w:hAnsi="宋体" w:cs="宋体"/>
          <w:color w:val="auto"/>
          <w:sz w:val="21"/>
          <w:szCs w:val="21"/>
        </w:rPr>
        <w:t>水</w:t>
      </w:r>
    </w:p>
    <w:p>
      <w:pPr>
        <w:spacing w:after="0" w:line="197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numPr>
          <w:ilvl w:val="0"/>
          <w:numId w:val="13"/>
        </w:numPr>
        <w:tabs>
          <w:tab w:val="left" w:pos="367"/>
        </w:tabs>
        <w:spacing w:after="0" w:line="256" w:lineRule="exact"/>
        <w:ind w:left="367" w:hanging="36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总结化学知识时，以下归纳或判断正确的是</w:t>
      </w:r>
    </w:p>
    <w:p>
      <w:pPr>
        <w:spacing w:after="0" w:line="227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numPr>
          <w:ilvl w:val="1"/>
          <w:numId w:val="13"/>
        </w:numPr>
        <w:tabs>
          <w:tab w:val="left" w:pos="727"/>
        </w:tabs>
        <w:spacing w:after="0" w:line="256" w:lineRule="exact"/>
        <w:ind w:left="727" w:hanging="30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由同种分子构成的物质一定是纯净物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B.  </w:t>
      </w:r>
      <w:r>
        <w:rPr>
          <w:rFonts w:ascii="宋体" w:eastAsia="宋体" w:hAnsi="宋体" w:cs="宋体"/>
          <w:color w:val="auto"/>
          <w:sz w:val="21"/>
          <w:szCs w:val="21"/>
        </w:rPr>
        <w:t>有盐和水生成的反应一定是中和反应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simplePos="0" relativeHeight="251664384" behindDoc="1" locked="0" layoutInCell="0" allowOverlap="1">
            <wp:simplePos x="0" y="0"/>
            <wp:positionH relativeFrom="column">
              <wp:posOffset>3625850</wp:posOffset>
            </wp:positionH>
            <wp:positionV relativeFrom="paragraph">
              <wp:posOffset>-1645920</wp:posOffset>
            </wp:positionV>
            <wp:extent cx="1226820" cy="115506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93" w:lineRule="exact"/>
        <w:rPr>
          <w:color w:val="auto"/>
          <w:sz w:val="20"/>
          <w:szCs w:val="20"/>
        </w:rPr>
      </w:pPr>
    </w:p>
    <w:p>
      <w:pPr>
        <w:tabs>
          <w:tab w:val="left" w:pos="4187"/>
        </w:tabs>
        <w:spacing w:after="0" w:line="256" w:lineRule="exact"/>
        <w:ind w:left="427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C.  </w:t>
      </w:r>
      <w:r>
        <w:rPr>
          <w:rFonts w:ascii="宋体" w:eastAsia="宋体" w:hAnsi="宋体" w:cs="宋体"/>
          <w:color w:val="auto"/>
          <w:sz w:val="21"/>
          <w:szCs w:val="21"/>
        </w:rPr>
        <w:t>由同种元素组成的物质一定是单质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D.  </w:t>
      </w:r>
      <w:r>
        <w:rPr>
          <w:rFonts w:ascii="宋体" w:eastAsia="宋体" w:hAnsi="宋体" w:cs="宋体"/>
          <w:color w:val="auto"/>
          <w:sz w:val="21"/>
          <w:szCs w:val="21"/>
        </w:rPr>
        <w:t>碱的组成中一定含有金属元素</w:t>
      </w:r>
    </w:p>
    <w:p>
      <w:pPr>
        <w:sectPr>
          <w:pgSz w:w="11900" w:h="16838" w:orient="portrait"/>
          <w:pgMar w:top="1333" w:right="1440" w:bottom="425" w:left="1133" w:header="0" w:footer="0" w:gutter="0"/>
          <w:cols w:num="1" w:space="720" w:equalWidth="0">
            <w:col w:w="9333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61" w:lineRule="exact"/>
        <w:rPr>
          <w:color w:val="auto"/>
          <w:sz w:val="20"/>
          <w:szCs w:val="20"/>
        </w:rPr>
      </w:pPr>
    </w:p>
    <w:p>
      <w:pPr>
        <w:numPr>
          <w:ilvl w:val="0"/>
          <w:numId w:val="14"/>
        </w:numPr>
        <w:tabs>
          <w:tab w:val="left" w:pos="4327"/>
        </w:tabs>
        <w:spacing w:after="0" w:line="229" w:lineRule="exact"/>
        <w:ind w:left="4327" w:hanging="264"/>
        <w:rPr>
          <w:rFonts w:ascii="宋体" w:eastAsia="宋体" w:hAnsi="宋体" w:cs="宋体"/>
          <w:color w:val="auto"/>
          <w:sz w:val="18"/>
          <w:szCs w:val="18"/>
        </w:rPr>
      </w:pPr>
      <w:r>
        <w:rPr>
          <w:rFonts w:ascii="Calibri" w:eastAsia="Calibri" w:hAnsi="Calibri" w:cs="Calibri"/>
          <w:color w:val="auto"/>
          <w:sz w:val="18"/>
          <w:szCs w:val="18"/>
        </w:rPr>
        <w:t xml:space="preserve">2 </w:t>
      </w:r>
      <w:r>
        <w:rPr>
          <w:rFonts w:ascii="宋体" w:eastAsia="宋体" w:hAnsi="宋体" w:cs="宋体"/>
          <w:color w:val="auto"/>
          <w:sz w:val="18"/>
          <w:szCs w:val="18"/>
        </w:rPr>
        <w:t>页</w:t>
      </w:r>
      <w:r>
        <w:rPr>
          <w:rFonts w:ascii="Calibri" w:eastAsia="Calibri" w:hAnsi="Calibri" w:cs="Calibri"/>
          <w:color w:val="auto"/>
          <w:sz w:val="18"/>
          <w:szCs w:val="18"/>
        </w:rPr>
        <w:t xml:space="preserve"> / </w:t>
      </w:r>
      <w:r>
        <w:rPr>
          <w:rFonts w:ascii="宋体" w:eastAsia="宋体" w:hAnsi="宋体" w:cs="宋体"/>
          <w:color w:val="auto"/>
          <w:sz w:val="18"/>
          <w:szCs w:val="18"/>
        </w:rPr>
        <w:t>共</w:t>
      </w:r>
      <w:r>
        <w:rPr>
          <w:rFonts w:ascii="Calibri" w:eastAsia="Calibri" w:hAnsi="Calibri" w:cs="Calibri"/>
          <w:color w:val="auto"/>
          <w:sz w:val="18"/>
          <w:szCs w:val="18"/>
        </w:rPr>
        <w:t xml:space="preserve"> 7 </w:t>
      </w:r>
      <w:r>
        <w:rPr>
          <w:rFonts w:ascii="宋体" w:eastAsia="宋体" w:hAnsi="宋体" w:cs="宋体"/>
          <w:color w:val="auto"/>
          <w:sz w:val="18"/>
          <w:szCs w:val="18"/>
        </w:rPr>
        <w:t>页</w:t>
      </w:r>
    </w:p>
    <w:p>
      <w:pPr>
        <w:sectPr>
          <w:type w:val="continuous"/>
          <w:pgSz w:w="11900" w:h="16838" w:orient="portrait"/>
          <w:pgMar w:top="1333" w:right="1440" w:bottom="425" w:left="1133" w:header="0" w:footer="0" w:gutter="0"/>
          <w:cols w:num="1" w:space="720" w:equalWidth="0">
            <w:col w:w="9333"/>
          </w:cols>
        </w:sectPr>
      </w:pPr>
    </w:p>
    <w:p>
      <w:pPr>
        <w:numPr>
          <w:ilvl w:val="0"/>
          <w:numId w:val="15"/>
        </w:numPr>
        <w:tabs>
          <w:tab w:val="left" w:pos="367"/>
        </w:tabs>
        <w:spacing w:after="0" w:line="256" w:lineRule="exact"/>
        <w:ind w:left="367" w:hanging="36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bookmarkStart w:id="2" w:name="page3"/>
      <w:bookmarkEnd w:id="2"/>
      <w:r>
        <w:rPr>
          <w:rFonts w:ascii="宋体" w:eastAsia="宋体" w:hAnsi="宋体" w:cs="宋体"/>
          <w:color w:val="auto"/>
          <w:sz w:val="21"/>
          <w:szCs w:val="21"/>
        </w:rPr>
        <w:drawing>
          <wp:anchor simplePos="0" relativeHeight="251665408" behindDoc="1" locked="0" layoutInCell="0" allowOverlap="1">
            <wp:simplePos x="0" y="0"/>
            <wp:positionH relativeFrom="page">
              <wp:posOffset>720090</wp:posOffset>
            </wp:positionH>
            <wp:positionV relativeFrom="page">
              <wp:posOffset>816610</wp:posOffset>
            </wp:positionV>
            <wp:extent cx="6120130" cy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color w:val="auto"/>
          <w:sz w:val="21"/>
          <w:szCs w:val="21"/>
        </w:rPr>
        <w:t>有关质量守恒定律的理解或应用正确的是</w:t>
      </w:r>
    </w:p>
    <w:p>
      <w:pPr>
        <w:spacing w:after="0" w:line="227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numPr>
          <w:ilvl w:val="1"/>
          <w:numId w:val="15"/>
        </w:numPr>
        <w:tabs>
          <w:tab w:val="left" w:pos="667"/>
        </w:tabs>
        <w:spacing w:after="0" w:line="256" w:lineRule="exact"/>
        <w:ind w:left="667" w:hanging="24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10g </w:t>
      </w:r>
      <w:r>
        <w:rPr>
          <w:rFonts w:ascii="宋体" w:eastAsia="宋体" w:hAnsi="宋体" w:cs="宋体"/>
          <w:color w:val="auto"/>
          <w:sz w:val="21"/>
          <w:szCs w:val="21"/>
        </w:rPr>
        <w:t>氢氧化钠溶液与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10g </w:t>
      </w:r>
      <w:r>
        <w:rPr>
          <w:rFonts w:ascii="宋体" w:eastAsia="宋体" w:hAnsi="宋体" w:cs="宋体"/>
          <w:color w:val="auto"/>
          <w:sz w:val="21"/>
          <w:szCs w:val="21"/>
        </w:rPr>
        <w:t>硫酸铜溶液混合，得到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20g </w:t>
      </w:r>
      <w:r>
        <w:rPr>
          <w:rFonts w:ascii="宋体" w:eastAsia="宋体" w:hAnsi="宋体" w:cs="宋体"/>
          <w:color w:val="auto"/>
          <w:sz w:val="21"/>
          <w:szCs w:val="21"/>
        </w:rPr>
        <w:t>溶液</w:t>
      </w:r>
    </w:p>
    <w:p>
      <w:pPr>
        <w:spacing w:after="0" w:line="212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numPr>
          <w:ilvl w:val="1"/>
          <w:numId w:val="15"/>
        </w:numPr>
        <w:tabs>
          <w:tab w:val="left" w:pos="667"/>
        </w:tabs>
        <w:spacing w:after="0" w:line="256" w:lineRule="exact"/>
        <w:ind w:left="667" w:hanging="24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1g </w:t>
      </w:r>
      <w:r>
        <w:rPr>
          <w:rFonts w:ascii="宋体" w:eastAsia="宋体" w:hAnsi="宋体" w:cs="宋体"/>
          <w:color w:val="auto"/>
          <w:sz w:val="21"/>
          <w:szCs w:val="21"/>
        </w:rPr>
        <w:t>碳酸钙粉末与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10g </w:t>
      </w:r>
      <w:r>
        <w:rPr>
          <w:rFonts w:ascii="宋体" w:eastAsia="宋体" w:hAnsi="宋体" w:cs="宋体"/>
          <w:color w:val="auto"/>
          <w:sz w:val="21"/>
          <w:szCs w:val="21"/>
        </w:rPr>
        <w:t>水混合，形成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11g </w:t>
      </w:r>
      <w:r>
        <w:rPr>
          <w:rFonts w:ascii="宋体" w:eastAsia="宋体" w:hAnsi="宋体" w:cs="宋体"/>
          <w:color w:val="auto"/>
          <w:sz w:val="21"/>
          <w:szCs w:val="21"/>
        </w:rPr>
        <w:t>溶液</w:t>
      </w:r>
    </w:p>
    <w:p>
      <w:pPr>
        <w:spacing w:after="0" w:line="212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numPr>
          <w:ilvl w:val="1"/>
          <w:numId w:val="15"/>
        </w:numPr>
        <w:tabs>
          <w:tab w:val="left" w:pos="667"/>
        </w:tabs>
        <w:spacing w:after="0" w:line="256" w:lineRule="exact"/>
        <w:ind w:left="667" w:hanging="24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5g </w:t>
      </w:r>
      <w:r>
        <w:rPr>
          <w:rFonts w:ascii="宋体" w:eastAsia="宋体" w:hAnsi="宋体" w:cs="宋体"/>
          <w:color w:val="auto"/>
          <w:sz w:val="21"/>
          <w:szCs w:val="21"/>
        </w:rPr>
        <w:t>硫和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5g </w:t>
      </w:r>
      <w:r>
        <w:rPr>
          <w:rFonts w:ascii="宋体" w:eastAsia="宋体" w:hAnsi="宋体" w:cs="宋体"/>
          <w:color w:val="auto"/>
          <w:sz w:val="21"/>
          <w:szCs w:val="21"/>
        </w:rPr>
        <w:t>氧气在点燃条件下完全反应，生成物质量为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10g</w:t>
      </w:r>
    </w:p>
    <w:p>
      <w:pPr>
        <w:spacing w:after="0" w:line="212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numPr>
          <w:ilvl w:val="1"/>
          <w:numId w:val="15"/>
        </w:numPr>
        <w:tabs>
          <w:tab w:val="left" w:pos="727"/>
        </w:tabs>
        <w:spacing w:after="0" w:line="256" w:lineRule="exact"/>
        <w:ind w:left="727" w:hanging="30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甲烷燃烧时，甲烷减少的质量等于生成的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CO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auto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H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O </w:t>
      </w:r>
      <w:r>
        <w:rPr>
          <w:rFonts w:ascii="宋体" w:eastAsia="宋体" w:hAnsi="宋体" w:cs="宋体"/>
          <w:color w:val="auto"/>
          <w:sz w:val="21"/>
          <w:szCs w:val="21"/>
        </w:rPr>
        <w:t>的质量总和</w:t>
      </w:r>
    </w:p>
    <w:p>
      <w:pPr>
        <w:spacing w:after="0" w:line="209" w:lineRule="exact"/>
        <w:rPr>
          <w:color w:val="auto"/>
          <w:sz w:val="20"/>
          <w:szCs w:val="20"/>
        </w:rPr>
      </w:pPr>
    </w:p>
    <w:p>
      <w:pPr>
        <w:spacing w:after="0" w:line="256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b/>
          <w:bCs/>
          <w:color w:val="auto"/>
          <w:sz w:val="21"/>
          <w:szCs w:val="21"/>
        </w:rPr>
        <w:t>七、填空题（共</w:t>
      </w:r>
      <w:r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  <w:t xml:space="preserve"> 20 </w:t>
      </w:r>
      <w:r>
        <w:rPr>
          <w:rFonts w:ascii="宋体" w:eastAsia="宋体" w:hAnsi="宋体" w:cs="宋体"/>
          <w:b/>
          <w:bCs/>
          <w:color w:val="auto"/>
          <w:sz w:val="21"/>
          <w:szCs w:val="21"/>
        </w:rPr>
        <w:t>分）</w:t>
      </w:r>
    </w:p>
    <w:p>
      <w:pPr>
        <w:spacing w:after="0" w:line="201" w:lineRule="exact"/>
        <w:rPr>
          <w:color w:val="auto"/>
          <w:sz w:val="20"/>
          <w:szCs w:val="20"/>
        </w:rPr>
      </w:pPr>
    </w:p>
    <w:p>
      <w:pPr>
        <w:numPr>
          <w:ilvl w:val="0"/>
          <w:numId w:val="16"/>
        </w:numPr>
        <w:tabs>
          <w:tab w:val="left" w:pos="367"/>
        </w:tabs>
        <w:spacing w:after="0" w:line="256" w:lineRule="exact"/>
        <w:ind w:left="367" w:hanging="36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联系已学的化学知识，回答下列问题。</w:t>
      </w:r>
    </w:p>
    <w:p>
      <w:pPr>
        <w:spacing w:after="0" w:line="228" w:lineRule="exact"/>
        <w:rPr>
          <w:color w:val="auto"/>
          <w:sz w:val="20"/>
          <w:szCs w:val="20"/>
        </w:rPr>
      </w:pPr>
    </w:p>
    <w:p>
      <w:pPr>
        <w:spacing w:after="0" w:line="256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①空气中能供给呼吸的气体是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______________</w:t>
      </w:r>
      <w:r>
        <w:rPr>
          <w:rFonts w:ascii="宋体" w:eastAsia="宋体" w:hAnsi="宋体" w:cs="宋体"/>
          <w:color w:val="auto"/>
          <w:sz w:val="21"/>
          <w:szCs w:val="21"/>
        </w:rPr>
        <w:t>；引起温室效应的主要物质是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_____________</w:t>
      </w:r>
      <w:r>
        <w:rPr>
          <w:rFonts w:ascii="宋体" w:eastAsia="宋体" w:hAnsi="宋体" w:cs="宋体"/>
          <w:color w:val="auto"/>
          <w:sz w:val="21"/>
          <w:szCs w:val="21"/>
        </w:rPr>
        <w:t>。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spacing w:after="0" w:line="256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②冰箱中放入活性炭除异味，利用了活性炭的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</w:t>
      </w:r>
      <w:r>
        <w:rPr>
          <w:rFonts w:ascii="宋体" w:eastAsia="宋体" w:hAnsi="宋体" w:cs="宋体"/>
          <w:color w:val="auto"/>
          <w:sz w:val="21"/>
          <w:szCs w:val="21"/>
        </w:rPr>
        <w:t>性。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spacing w:after="0" w:line="256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③取氯化钠进行焰色反应，火焰呈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</w:t>
      </w:r>
      <w:r>
        <w:rPr>
          <w:rFonts w:ascii="宋体" w:eastAsia="宋体" w:hAnsi="宋体" w:cs="宋体"/>
          <w:color w:val="auto"/>
          <w:sz w:val="21"/>
          <w:szCs w:val="21"/>
        </w:rPr>
        <w:t>色；用硝酸银溶液检验汗水中的氯化钠，反应的化学方程式为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spacing w:after="0" w:line="256" w:lineRule="exact"/>
        <w:ind w:left="207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___________________________</w:t>
      </w:r>
      <w:r>
        <w:rPr>
          <w:rFonts w:ascii="宋体" w:eastAsia="宋体" w:hAnsi="宋体" w:cs="宋体"/>
          <w:color w:val="auto"/>
          <w:sz w:val="21"/>
          <w:szCs w:val="21"/>
        </w:rPr>
        <w:t>。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spacing w:after="0" w:line="256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④醋酸（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CH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COOH</w:t>
      </w:r>
      <w:r>
        <w:rPr>
          <w:rFonts w:ascii="宋体" w:eastAsia="宋体" w:hAnsi="宋体" w:cs="宋体"/>
          <w:color w:val="auto"/>
          <w:sz w:val="21"/>
          <w:szCs w:val="21"/>
        </w:rPr>
        <w:t>）广泛用于食品添加剂。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CH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COOH </w:t>
      </w:r>
      <w:r>
        <w:rPr>
          <w:rFonts w:ascii="宋体" w:eastAsia="宋体" w:hAnsi="宋体" w:cs="宋体"/>
          <w:color w:val="auto"/>
          <w:sz w:val="21"/>
          <w:szCs w:val="21"/>
        </w:rPr>
        <w:t>的摩尔质量为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</w:t>
      </w:r>
      <w:r>
        <w:rPr>
          <w:rFonts w:ascii="宋体" w:eastAsia="宋体" w:hAnsi="宋体" w:cs="宋体"/>
          <w:color w:val="auto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1molCH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COOH </w:t>
      </w:r>
      <w:r>
        <w:rPr>
          <w:rFonts w:ascii="宋体" w:eastAsia="宋体" w:hAnsi="宋体" w:cs="宋体"/>
          <w:color w:val="auto"/>
          <w:sz w:val="21"/>
          <w:szCs w:val="21"/>
        </w:rPr>
        <w:t>中约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spacing w:after="0" w:line="256" w:lineRule="exact"/>
        <w:ind w:left="20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含有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</w:t>
      </w:r>
      <w:r>
        <w:rPr>
          <w:rFonts w:ascii="宋体" w:eastAsia="宋体" w:hAnsi="宋体" w:cs="宋体"/>
          <w:color w:val="auto"/>
          <w:sz w:val="21"/>
          <w:szCs w:val="21"/>
        </w:rPr>
        <w:t>个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H </w:t>
      </w:r>
      <w:r>
        <w:rPr>
          <w:rFonts w:ascii="宋体" w:eastAsia="宋体" w:hAnsi="宋体" w:cs="宋体"/>
          <w:color w:val="auto"/>
          <w:sz w:val="21"/>
          <w:szCs w:val="21"/>
        </w:rPr>
        <w:t>原子（用科学计数法表示）。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spacing w:after="0" w:line="256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⑤金刚石和石墨都是由碳元素组成的不同单质，所以它们互为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______________</w:t>
      </w:r>
      <w:r>
        <w:rPr>
          <w:rFonts w:ascii="宋体" w:eastAsia="宋体" w:hAnsi="宋体" w:cs="宋体"/>
          <w:color w:val="auto"/>
          <w:sz w:val="21"/>
          <w:szCs w:val="21"/>
        </w:rPr>
        <w:t>；但由于它们碳原子的排列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spacing w:after="0" w:line="256" w:lineRule="exact"/>
        <w:ind w:left="20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方式不同，因此它们的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_____________</w:t>
      </w:r>
      <w:r>
        <w:rPr>
          <w:rFonts w:ascii="宋体" w:eastAsia="宋体" w:hAnsi="宋体" w:cs="宋体"/>
          <w:color w:val="auto"/>
          <w:sz w:val="21"/>
          <w:szCs w:val="21"/>
        </w:rPr>
        <w:t>（填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“</w:t>
      </w:r>
      <w:r>
        <w:rPr>
          <w:rFonts w:ascii="宋体" w:eastAsia="宋体" w:hAnsi="宋体" w:cs="宋体"/>
          <w:color w:val="auto"/>
          <w:sz w:val="21"/>
          <w:szCs w:val="21"/>
        </w:rPr>
        <w:t>物理性质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”</w:t>
      </w:r>
      <w:r>
        <w:rPr>
          <w:rFonts w:ascii="宋体" w:eastAsia="宋体" w:hAnsi="宋体" w:cs="宋体"/>
          <w:color w:val="auto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“</w:t>
      </w:r>
      <w:r>
        <w:rPr>
          <w:rFonts w:ascii="宋体" w:eastAsia="宋体" w:hAnsi="宋体" w:cs="宋体"/>
          <w:color w:val="auto"/>
          <w:sz w:val="21"/>
          <w:szCs w:val="21"/>
        </w:rPr>
        <w:t>化学性质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”</w:t>
      </w:r>
      <w:r>
        <w:rPr>
          <w:rFonts w:ascii="宋体" w:eastAsia="宋体" w:hAnsi="宋体" w:cs="宋体"/>
          <w:color w:val="auto"/>
          <w:sz w:val="21"/>
          <w:szCs w:val="21"/>
        </w:rPr>
        <w:t>）存在着较大差异。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⑥一氧化碳在氧气中燃烧，其反应的微观过程如下图所示。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simplePos="0" relativeHeight="251666432" behindDoc="1" locked="0" layoutInCell="0" allowOverlap="1">
            <wp:simplePos x="0" y="0"/>
            <wp:positionH relativeFrom="column">
              <wp:posOffset>133985</wp:posOffset>
            </wp:positionH>
            <wp:positionV relativeFrom="paragraph">
              <wp:posOffset>164465</wp:posOffset>
            </wp:positionV>
            <wp:extent cx="4091940" cy="82423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68" w:lineRule="exact"/>
        <w:rPr>
          <w:color w:val="auto"/>
          <w:sz w:val="20"/>
          <w:szCs w:val="20"/>
        </w:rPr>
      </w:pPr>
    </w:p>
    <w:p>
      <w:pPr>
        <w:spacing w:after="0" w:line="256" w:lineRule="exact"/>
        <w:ind w:left="42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该变化的化学反应方程式为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______________________</w:t>
      </w:r>
      <w:r>
        <w:rPr>
          <w:rFonts w:ascii="宋体" w:eastAsia="宋体" w:hAnsi="宋体" w:cs="宋体"/>
          <w:color w:val="auto"/>
          <w:sz w:val="21"/>
          <w:szCs w:val="21"/>
        </w:rPr>
        <w:t>；反应前后没有发生改变的微粒是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（填微粒名称）。</w:t>
      </w:r>
    </w:p>
    <w:p>
      <w:pPr>
        <w:spacing w:after="0" w:line="228" w:lineRule="exact"/>
        <w:rPr>
          <w:color w:val="auto"/>
          <w:sz w:val="20"/>
          <w:szCs w:val="20"/>
        </w:rPr>
      </w:pPr>
    </w:p>
    <w:p>
      <w:pPr>
        <w:numPr>
          <w:ilvl w:val="0"/>
          <w:numId w:val="17"/>
        </w:numPr>
        <w:tabs>
          <w:tab w:val="left" w:pos="367"/>
        </w:tabs>
        <w:spacing w:after="0" w:line="256" w:lineRule="exact"/>
        <w:ind w:left="367" w:hanging="36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下表是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NaCl</w:t>
      </w:r>
      <w:r>
        <w:rPr>
          <w:rFonts w:ascii="宋体" w:eastAsia="宋体" w:hAnsi="宋体" w:cs="宋体"/>
          <w:color w:val="auto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KNO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auto"/>
          <w:sz w:val="21"/>
          <w:szCs w:val="21"/>
        </w:rPr>
        <w:t>在不同温度时的溶解度，根据数据回答。</w:t>
      </w:r>
    </w:p>
    <w:p>
      <w:pPr>
        <w:spacing w:after="0" w:line="95" w:lineRule="exact"/>
        <w:rPr>
          <w:color w:val="auto"/>
          <w:sz w:val="20"/>
          <w:szCs w:val="20"/>
        </w:rPr>
      </w:pPr>
    </w:p>
    <w:tbl>
      <w:tblPr>
        <w:tblInd w:w="4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>
        <w:tblPrEx>
          <w:tblInd w:w="4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/>
        </w:trPr>
        <w:tc>
          <w:tcPr>
            <w:tcW w:w="158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>
            <w:pPr>
              <w:spacing w:after="0" w:line="256" w:lineRule="exact"/>
              <w:ind w:left="840"/>
              <w:rPr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温度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℃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4"/>
                <w:sz w:val="21"/>
                <w:szCs w:val="21"/>
              </w:rPr>
              <w:t>0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20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5"/>
                <w:sz w:val="21"/>
                <w:szCs w:val="21"/>
              </w:rPr>
              <w:t>30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5"/>
                <w:sz w:val="21"/>
                <w:szCs w:val="21"/>
              </w:rPr>
              <w:t>40</w:t>
            </w: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50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60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Ind w:w="4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Ind w:w="4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溶解度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ind w:right="56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1"/>
                <w:szCs w:val="21"/>
              </w:rPr>
              <w:t>NaCl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7"/>
                <w:sz w:val="21"/>
                <w:szCs w:val="21"/>
              </w:rPr>
              <w:t>35.7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35.8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36.0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7"/>
                <w:sz w:val="21"/>
                <w:szCs w:val="21"/>
              </w:rPr>
              <w:t>36.3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7"/>
                <w:sz w:val="21"/>
                <w:szCs w:val="21"/>
              </w:rPr>
              <w:t>36.6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7"/>
                <w:sz w:val="21"/>
                <w:szCs w:val="21"/>
              </w:rPr>
              <w:t>37.0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37.3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Ind w:w="4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/>
        </w:trPr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5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w w:val="99"/>
                <w:sz w:val="21"/>
                <w:szCs w:val="21"/>
              </w:rPr>
              <w:t>（</w:t>
            </w:r>
            <w:r>
              <w:rPr>
                <w:rFonts w:ascii="Times New Roman" w:eastAsia="Times New Roman" w:hAnsi="Times New Roman" w:cs="Times New Roman"/>
                <w:color w:val="auto"/>
                <w:w w:val="99"/>
                <w:sz w:val="21"/>
                <w:szCs w:val="21"/>
              </w:rPr>
              <w:t xml:space="preserve">g/100g </w:t>
            </w:r>
            <w:r>
              <w:rPr>
                <w:rFonts w:ascii="宋体" w:eastAsia="宋体" w:hAnsi="宋体" w:cs="宋体"/>
                <w:color w:val="auto"/>
                <w:w w:val="99"/>
                <w:sz w:val="21"/>
                <w:szCs w:val="21"/>
              </w:rPr>
              <w:t>水）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Ind w:w="4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ind w:right="56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1"/>
                <w:szCs w:val="21"/>
              </w:rPr>
              <w:t>KNO</w:t>
            </w:r>
            <w:r>
              <w:rPr>
                <w:rFonts w:ascii="Times New Roman" w:eastAsia="Times New Roman" w:hAnsi="Times New Roman" w:cs="Times New Roman"/>
                <w:color w:val="auto"/>
                <w:w w:val="99"/>
                <w:sz w:val="13"/>
                <w:szCs w:val="13"/>
              </w:rPr>
              <w:t>3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7"/>
                <w:sz w:val="21"/>
                <w:szCs w:val="21"/>
              </w:rPr>
              <w:t>13.3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20.9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31.6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7"/>
                <w:sz w:val="21"/>
                <w:szCs w:val="21"/>
              </w:rPr>
              <w:t>45.8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7"/>
                <w:sz w:val="21"/>
                <w:szCs w:val="21"/>
              </w:rPr>
              <w:t>63.9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7"/>
                <w:sz w:val="21"/>
                <w:szCs w:val="21"/>
              </w:rPr>
              <w:t>85.5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5"/>
                <w:sz w:val="21"/>
                <w:szCs w:val="21"/>
              </w:rPr>
              <w:t>110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Ind w:w="4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99" w:lineRule="exact"/>
        <w:rPr>
          <w:color w:val="auto"/>
          <w:sz w:val="20"/>
          <w:szCs w:val="20"/>
        </w:rPr>
      </w:pPr>
    </w:p>
    <w:p>
      <w:pPr>
        <w:spacing w:after="0" w:line="256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①氯化钠的溶解度受温度变化的影响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</w:t>
      </w:r>
      <w:r>
        <w:rPr>
          <w:rFonts w:ascii="宋体" w:eastAsia="宋体" w:hAnsi="宋体" w:cs="宋体"/>
          <w:color w:val="auto"/>
          <w:sz w:val="21"/>
          <w:szCs w:val="21"/>
        </w:rPr>
        <w:t>（填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“</w:t>
      </w:r>
      <w:r>
        <w:rPr>
          <w:rFonts w:ascii="宋体" w:eastAsia="宋体" w:hAnsi="宋体" w:cs="宋体"/>
          <w:color w:val="auto"/>
          <w:sz w:val="21"/>
          <w:szCs w:val="21"/>
        </w:rPr>
        <w:t>很大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”</w:t>
      </w:r>
      <w:r>
        <w:rPr>
          <w:rFonts w:ascii="宋体" w:eastAsia="宋体" w:hAnsi="宋体" w:cs="宋体"/>
          <w:color w:val="auto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“</w:t>
      </w:r>
      <w:r>
        <w:rPr>
          <w:rFonts w:ascii="宋体" w:eastAsia="宋体" w:hAnsi="宋体" w:cs="宋体"/>
          <w:color w:val="auto"/>
          <w:sz w:val="21"/>
          <w:szCs w:val="21"/>
        </w:rPr>
        <w:t>很小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”</w:t>
      </w:r>
      <w:r>
        <w:rPr>
          <w:rFonts w:ascii="宋体" w:eastAsia="宋体" w:hAnsi="宋体" w:cs="宋体"/>
          <w:color w:val="auto"/>
          <w:sz w:val="21"/>
          <w:szCs w:val="21"/>
        </w:rPr>
        <w:t>）。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spacing w:after="0" w:line="256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②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50</w:t>
      </w:r>
      <w:r>
        <w:rPr>
          <w:rFonts w:ascii="宋体" w:eastAsia="宋体" w:hAnsi="宋体" w:cs="宋体"/>
          <w:color w:val="auto"/>
          <w:sz w:val="21"/>
          <w:szCs w:val="21"/>
        </w:rPr>
        <w:t>℃时，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KNO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auto"/>
          <w:sz w:val="21"/>
          <w:szCs w:val="21"/>
        </w:rPr>
        <w:t>的溶解度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</w:t>
      </w:r>
      <w:r>
        <w:rPr>
          <w:rFonts w:ascii="宋体" w:eastAsia="宋体" w:hAnsi="宋体" w:cs="宋体"/>
          <w:color w:val="auto"/>
          <w:sz w:val="21"/>
          <w:szCs w:val="21"/>
        </w:rPr>
        <w:t>（填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“&lt;”</w:t>
      </w:r>
      <w:r>
        <w:rPr>
          <w:rFonts w:ascii="宋体" w:eastAsia="宋体" w:hAnsi="宋体" w:cs="宋体"/>
          <w:color w:val="auto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“&gt;”</w:t>
      </w:r>
      <w:r>
        <w:rPr>
          <w:rFonts w:ascii="宋体" w:eastAsia="宋体" w:hAnsi="宋体" w:cs="宋体"/>
          <w:color w:val="auto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“=”NaCl </w:t>
      </w:r>
      <w:r>
        <w:rPr>
          <w:rFonts w:ascii="宋体" w:eastAsia="宋体" w:hAnsi="宋体" w:cs="宋体"/>
          <w:color w:val="auto"/>
          <w:sz w:val="21"/>
          <w:szCs w:val="21"/>
        </w:rPr>
        <w:t>的溶解度；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spacing w:after="0" w:line="244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0"/>
          <w:szCs w:val="20"/>
        </w:rPr>
        <w:t>向烧杯中加入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100g </w:t>
      </w:r>
      <w:r>
        <w:rPr>
          <w:rFonts w:ascii="宋体" w:eastAsia="宋体" w:hAnsi="宋体" w:cs="宋体"/>
          <w:color w:val="auto"/>
          <w:sz w:val="20"/>
          <w:szCs w:val="20"/>
        </w:rPr>
        <w:t>水和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49.0gKNO</w:t>
      </w:r>
      <w:r>
        <w:rPr>
          <w:rFonts w:ascii="Times New Roman" w:eastAsia="Times New Roman" w:hAnsi="Times New Roman" w:cs="Times New Roman"/>
          <w:color w:val="auto"/>
          <w:sz w:val="12"/>
          <w:szCs w:val="12"/>
        </w:rPr>
        <w:t>3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宋体" w:eastAsia="宋体" w:hAnsi="宋体" w:cs="宋体"/>
          <w:color w:val="auto"/>
          <w:sz w:val="20"/>
          <w:szCs w:val="20"/>
        </w:rPr>
        <w:t>固体配成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50</w:t>
      </w:r>
      <w:r>
        <w:rPr>
          <w:rFonts w:ascii="宋体" w:eastAsia="宋体" w:hAnsi="宋体" w:cs="宋体"/>
          <w:color w:val="auto"/>
          <w:sz w:val="20"/>
          <w:szCs w:val="20"/>
        </w:rPr>
        <w:t>℃的溶液，再冷却到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20</w:t>
      </w:r>
      <w:r>
        <w:rPr>
          <w:rFonts w:ascii="宋体" w:eastAsia="宋体" w:hAnsi="宋体" w:cs="宋体"/>
          <w:color w:val="auto"/>
          <w:sz w:val="20"/>
          <w:szCs w:val="20"/>
        </w:rPr>
        <w:t>℃，烧杯中析出固体的质量为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_____g</w:t>
      </w:r>
      <w:r>
        <w:rPr>
          <w:rFonts w:ascii="宋体" w:eastAsia="宋体" w:hAnsi="宋体" w:cs="宋体"/>
          <w:color w:val="auto"/>
          <w:sz w:val="20"/>
          <w:szCs w:val="20"/>
        </w:rPr>
        <w:t>。</w:t>
      </w:r>
    </w:p>
    <w:p>
      <w:pPr>
        <w:spacing w:after="0" w:line="225" w:lineRule="exact"/>
        <w:rPr>
          <w:color w:val="auto"/>
          <w:sz w:val="20"/>
          <w:szCs w:val="20"/>
        </w:rPr>
      </w:pPr>
    </w:p>
    <w:p>
      <w:pPr>
        <w:spacing w:after="0" w:line="256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③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KNO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auto"/>
          <w:sz w:val="21"/>
          <w:szCs w:val="21"/>
        </w:rPr>
        <w:t>中混有少量的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NaCl</w:t>
      </w:r>
      <w:r>
        <w:rPr>
          <w:rFonts w:ascii="宋体" w:eastAsia="宋体" w:hAnsi="宋体" w:cs="宋体"/>
          <w:color w:val="auto"/>
          <w:sz w:val="21"/>
          <w:szCs w:val="21"/>
        </w:rPr>
        <w:t>，提纯的方法是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</w:t>
      </w:r>
      <w:r>
        <w:rPr>
          <w:rFonts w:ascii="宋体" w:eastAsia="宋体" w:hAnsi="宋体" w:cs="宋体"/>
          <w:color w:val="auto"/>
          <w:sz w:val="21"/>
          <w:szCs w:val="21"/>
        </w:rPr>
        <w:t>（填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“</w:t>
      </w:r>
      <w:r>
        <w:rPr>
          <w:rFonts w:ascii="宋体" w:eastAsia="宋体" w:hAnsi="宋体" w:cs="宋体"/>
          <w:color w:val="auto"/>
          <w:sz w:val="21"/>
          <w:szCs w:val="21"/>
        </w:rPr>
        <w:t>降温结晶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”</w:t>
      </w:r>
      <w:r>
        <w:rPr>
          <w:rFonts w:ascii="宋体" w:eastAsia="宋体" w:hAnsi="宋体" w:cs="宋体"/>
          <w:color w:val="auto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“</w:t>
      </w:r>
      <w:r>
        <w:rPr>
          <w:rFonts w:ascii="宋体" w:eastAsia="宋体" w:hAnsi="宋体" w:cs="宋体"/>
          <w:color w:val="auto"/>
          <w:sz w:val="21"/>
          <w:szCs w:val="21"/>
        </w:rPr>
        <w:t>蒸发结晶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”</w:t>
      </w:r>
      <w:r>
        <w:rPr>
          <w:rFonts w:ascii="宋体" w:eastAsia="宋体" w:hAnsi="宋体" w:cs="宋体"/>
          <w:color w:val="auto"/>
          <w:sz w:val="21"/>
          <w:szCs w:val="21"/>
        </w:rPr>
        <w:t>）。</w:t>
      </w:r>
    </w:p>
    <w:p>
      <w:pPr>
        <w:sectPr>
          <w:pgSz w:w="11900" w:h="16838" w:orient="portrait"/>
          <w:pgMar w:top="1383" w:right="926" w:bottom="425" w:left="1133" w:header="0" w:footer="0" w:gutter="0"/>
          <w:cols w:num="1" w:space="720" w:equalWidth="0">
            <w:col w:w="9847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65" w:lineRule="exact"/>
        <w:rPr>
          <w:color w:val="auto"/>
          <w:sz w:val="20"/>
          <w:szCs w:val="20"/>
        </w:rPr>
      </w:pPr>
    </w:p>
    <w:p>
      <w:pPr>
        <w:numPr>
          <w:ilvl w:val="0"/>
          <w:numId w:val="18"/>
        </w:numPr>
        <w:tabs>
          <w:tab w:val="left" w:pos="4327"/>
        </w:tabs>
        <w:spacing w:after="0" w:line="229" w:lineRule="exact"/>
        <w:ind w:left="4327" w:hanging="264"/>
        <w:rPr>
          <w:rFonts w:ascii="宋体" w:eastAsia="宋体" w:hAnsi="宋体" w:cs="宋体"/>
          <w:color w:val="auto"/>
          <w:sz w:val="18"/>
          <w:szCs w:val="18"/>
        </w:rPr>
      </w:pPr>
      <w:r>
        <w:rPr>
          <w:rFonts w:ascii="Calibri" w:eastAsia="Calibri" w:hAnsi="Calibri" w:cs="Calibri"/>
          <w:color w:val="auto"/>
          <w:sz w:val="18"/>
          <w:szCs w:val="18"/>
        </w:rPr>
        <w:t xml:space="preserve">3 </w:t>
      </w:r>
      <w:r>
        <w:rPr>
          <w:rFonts w:ascii="宋体" w:eastAsia="宋体" w:hAnsi="宋体" w:cs="宋体"/>
          <w:color w:val="auto"/>
          <w:sz w:val="18"/>
          <w:szCs w:val="18"/>
        </w:rPr>
        <w:t>页</w:t>
      </w:r>
      <w:r>
        <w:rPr>
          <w:rFonts w:ascii="Calibri" w:eastAsia="Calibri" w:hAnsi="Calibri" w:cs="Calibri"/>
          <w:color w:val="auto"/>
          <w:sz w:val="18"/>
          <w:szCs w:val="18"/>
        </w:rPr>
        <w:t xml:space="preserve"> / </w:t>
      </w:r>
      <w:r>
        <w:rPr>
          <w:rFonts w:ascii="宋体" w:eastAsia="宋体" w:hAnsi="宋体" w:cs="宋体"/>
          <w:color w:val="auto"/>
          <w:sz w:val="18"/>
          <w:szCs w:val="18"/>
        </w:rPr>
        <w:t>共</w:t>
      </w:r>
      <w:r>
        <w:rPr>
          <w:rFonts w:ascii="Calibri" w:eastAsia="Calibri" w:hAnsi="Calibri" w:cs="Calibri"/>
          <w:color w:val="auto"/>
          <w:sz w:val="18"/>
          <w:szCs w:val="18"/>
        </w:rPr>
        <w:t xml:space="preserve"> 7 </w:t>
      </w:r>
      <w:r>
        <w:rPr>
          <w:rFonts w:ascii="宋体" w:eastAsia="宋体" w:hAnsi="宋体" w:cs="宋体"/>
          <w:color w:val="auto"/>
          <w:sz w:val="18"/>
          <w:szCs w:val="18"/>
        </w:rPr>
        <w:t>页</w:t>
      </w:r>
    </w:p>
    <w:p>
      <w:pPr>
        <w:sectPr>
          <w:type w:val="continuous"/>
          <w:pgSz w:w="11900" w:h="16838" w:orient="portrait"/>
          <w:pgMar w:top="1383" w:right="926" w:bottom="425" w:left="1133" w:header="0" w:footer="0" w:gutter="0"/>
          <w:cols w:num="1" w:space="720" w:equalWidth="0">
            <w:col w:w="9847"/>
          </w:cols>
        </w:sectPr>
      </w:pPr>
    </w:p>
    <w:p>
      <w:pPr>
        <w:spacing w:after="0" w:line="403" w:lineRule="exact"/>
        <w:ind w:left="7" w:right="200"/>
        <w:rPr>
          <w:color w:val="auto"/>
          <w:sz w:val="20"/>
          <w:szCs w:val="20"/>
        </w:rPr>
      </w:pPr>
      <w:bookmarkStart w:id="3" w:name="page4"/>
      <w:bookmarkEnd w:id="3"/>
      <w:r>
        <w:rPr>
          <w:rFonts w:ascii="宋体" w:eastAsia="宋体" w:hAnsi="宋体" w:cs="宋体"/>
          <w:color w:val="auto"/>
          <w:sz w:val="21"/>
          <w:szCs w:val="21"/>
        </w:rPr>
        <w:drawing>
          <wp:anchor simplePos="0" relativeHeight="251667456" behindDoc="1" locked="0" layoutInCell="0" allowOverlap="1">
            <wp:simplePos x="0" y="0"/>
            <wp:positionH relativeFrom="page">
              <wp:posOffset>720090</wp:posOffset>
            </wp:positionH>
            <wp:positionV relativeFrom="page">
              <wp:posOffset>816610</wp:posOffset>
            </wp:positionV>
            <wp:extent cx="6120130" cy="88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color w:val="auto"/>
          <w:sz w:val="21"/>
          <w:szCs w:val="21"/>
        </w:rPr>
        <w:t>④要比较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NaCl </w:t>
      </w:r>
      <w:r>
        <w:rPr>
          <w:rFonts w:ascii="宋体" w:eastAsia="宋体" w:hAnsi="宋体" w:cs="宋体"/>
          <w:color w:val="auto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KNO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auto"/>
          <w:sz w:val="21"/>
          <w:szCs w:val="21"/>
        </w:rPr>
        <w:t>在水中的溶解性强弱，测定的数据可以是：相同温度下，等质量的溶质完全溶解达到饱和时所需水的质量；或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__________________________</w:t>
      </w:r>
      <w:r>
        <w:rPr>
          <w:rFonts w:ascii="宋体" w:eastAsia="宋体" w:hAnsi="宋体" w:cs="宋体"/>
          <w:color w:val="auto"/>
          <w:sz w:val="21"/>
          <w:szCs w:val="21"/>
        </w:rPr>
        <w:t>。⑤如图是有关硝酸钾溶液的实验操作及变化情况，说法正确的是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</w:t>
      </w:r>
      <w:r>
        <w:rPr>
          <w:rFonts w:ascii="宋体" w:eastAsia="宋体" w:hAnsi="宋体" w:cs="宋体"/>
          <w:color w:val="auto"/>
          <w:sz w:val="21"/>
          <w:szCs w:val="21"/>
        </w:rPr>
        <w:t>（填编号）。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simplePos="0" relativeHeight="251668480" behindDoc="1" locked="0" layoutInCell="0" allowOverlap="1">
            <wp:simplePos x="0" y="0"/>
            <wp:positionH relativeFrom="column">
              <wp:posOffset>267970</wp:posOffset>
            </wp:positionH>
            <wp:positionV relativeFrom="paragraph">
              <wp:posOffset>109855</wp:posOffset>
            </wp:positionV>
            <wp:extent cx="3300730" cy="88836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730" cy="88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37" w:lineRule="exact"/>
        <w:rPr>
          <w:color w:val="auto"/>
          <w:sz w:val="20"/>
          <w:szCs w:val="20"/>
        </w:rPr>
      </w:pPr>
    </w:p>
    <w:p>
      <w:pPr>
        <w:tabs>
          <w:tab w:val="left" w:pos="4187"/>
        </w:tabs>
        <w:spacing w:after="0" w:line="256" w:lineRule="exact"/>
        <w:ind w:left="427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A.  </w:t>
      </w:r>
      <w:r>
        <w:rPr>
          <w:rFonts w:ascii="宋体" w:eastAsia="宋体" w:hAnsi="宋体" w:cs="宋体"/>
          <w:color w:val="auto"/>
          <w:sz w:val="21"/>
          <w:szCs w:val="21"/>
        </w:rPr>
        <w:t>操作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I </w:t>
      </w:r>
      <w:r>
        <w:rPr>
          <w:rFonts w:ascii="宋体" w:eastAsia="宋体" w:hAnsi="宋体" w:cs="宋体"/>
          <w:color w:val="auto"/>
          <w:sz w:val="21"/>
          <w:szCs w:val="21"/>
        </w:rPr>
        <w:t>一定是降温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B. a </w:t>
      </w:r>
      <w:r>
        <w:rPr>
          <w:rFonts w:ascii="宋体" w:eastAsia="宋体" w:hAnsi="宋体" w:cs="宋体"/>
          <w:color w:val="auto"/>
          <w:sz w:val="20"/>
          <w:szCs w:val="20"/>
        </w:rPr>
        <w:t>与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b </w:t>
      </w:r>
      <w:r>
        <w:rPr>
          <w:rFonts w:ascii="宋体" w:eastAsia="宋体" w:hAnsi="宋体" w:cs="宋体"/>
          <w:color w:val="auto"/>
          <w:sz w:val="20"/>
          <w:szCs w:val="20"/>
        </w:rPr>
        <w:t>的溶剂质量可能相等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tabs>
          <w:tab w:val="left" w:pos="4187"/>
        </w:tabs>
        <w:spacing w:after="0" w:line="256" w:lineRule="exact"/>
        <w:ind w:left="427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C. a </w:t>
      </w:r>
      <w:r>
        <w:rPr>
          <w:rFonts w:ascii="宋体" w:eastAsia="宋体" w:hAnsi="宋体" w:cs="宋体"/>
          <w:color w:val="auto"/>
          <w:sz w:val="21"/>
          <w:szCs w:val="21"/>
        </w:rPr>
        <w:t>与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c </w:t>
      </w:r>
      <w:r>
        <w:rPr>
          <w:rFonts w:ascii="宋体" w:eastAsia="宋体" w:hAnsi="宋体" w:cs="宋体"/>
          <w:color w:val="auto"/>
          <w:sz w:val="21"/>
          <w:szCs w:val="21"/>
        </w:rPr>
        <w:t>的溶质质量一定相等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D. b </w:t>
      </w:r>
      <w:r>
        <w:rPr>
          <w:rFonts w:ascii="宋体" w:eastAsia="宋体" w:hAnsi="宋体" w:cs="宋体"/>
          <w:color w:val="auto"/>
          <w:sz w:val="20"/>
          <w:szCs w:val="20"/>
        </w:rPr>
        <w:t>与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c </w:t>
      </w:r>
      <w:r>
        <w:rPr>
          <w:rFonts w:ascii="宋体" w:eastAsia="宋体" w:hAnsi="宋体" w:cs="宋体"/>
          <w:color w:val="auto"/>
          <w:sz w:val="20"/>
          <w:szCs w:val="20"/>
        </w:rPr>
        <w:t>的溶质质量分数一定相等</w:t>
      </w:r>
    </w:p>
    <w:p>
      <w:pPr>
        <w:spacing w:after="0" w:line="243" w:lineRule="exact"/>
        <w:rPr>
          <w:color w:val="auto"/>
          <w:sz w:val="20"/>
          <w:szCs w:val="20"/>
        </w:rPr>
      </w:pPr>
    </w:p>
    <w:p>
      <w:pPr>
        <w:numPr>
          <w:ilvl w:val="0"/>
          <w:numId w:val="19"/>
        </w:numPr>
        <w:tabs>
          <w:tab w:val="left" w:pos="374"/>
        </w:tabs>
        <w:spacing w:after="0" w:line="339" w:lineRule="exact"/>
        <w:ind w:left="7" w:right="100" w:hanging="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某气体可能含有一氧化碳、二氧化碳、水蒸气中的一种或几种。某小组利用下图装置探究气体的成分。请用装置序号填空（装置不重复使用）。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simplePos="0" relativeHeight="251669504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84455</wp:posOffset>
            </wp:positionV>
            <wp:extent cx="5420995" cy="11874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95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81" w:lineRule="exact"/>
        <w:rPr>
          <w:color w:val="auto"/>
          <w:sz w:val="20"/>
          <w:szCs w:val="20"/>
        </w:rPr>
      </w:pPr>
    </w:p>
    <w:p>
      <w:pPr>
        <w:spacing w:after="0" w:line="403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①若检验气体中存在水蒸气，可将气体通过装置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</w:t>
      </w:r>
      <w:r>
        <w:rPr>
          <w:rFonts w:ascii="宋体" w:eastAsia="宋体" w:hAnsi="宋体" w:cs="宋体"/>
          <w:color w:val="auto"/>
          <w:sz w:val="21"/>
          <w:szCs w:val="21"/>
        </w:rPr>
        <w:t>；该装置中反应的化学方程式为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___________________</w:t>
      </w:r>
      <w:r>
        <w:rPr>
          <w:rFonts w:ascii="宋体" w:eastAsia="宋体" w:hAnsi="宋体" w:cs="宋体"/>
          <w:color w:val="auto"/>
          <w:sz w:val="21"/>
          <w:szCs w:val="21"/>
        </w:rPr>
        <w:t>。②将气体依次通过装置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____________________</w:t>
      </w:r>
      <w:r>
        <w:rPr>
          <w:rFonts w:ascii="宋体" w:eastAsia="宋体" w:hAnsi="宋体" w:cs="宋体"/>
          <w:color w:val="auto"/>
          <w:sz w:val="21"/>
          <w:szCs w:val="21"/>
        </w:rPr>
        <w:t>，可一次性确定该气体的成分。</w:t>
      </w:r>
      <w:r>
        <w:rPr>
          <w:rFonts w:ascii="宋体" w:eastAsia="宋体" w:hAnsi="宋体" w:cs="宋体"/>
          <w:b/>
          <w:bCs/>
          <w:color w:val="auto"/>
          <w:sz w:val="21"/>
          <w:szCs w:val="21"/>
        </w:rPr>
        <w:t>八、简答题（共</w:t>
      </w:r>
      <w:r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  <w:t xml:space="preserve"> 20 </w:t>
      </w:r>
      <w:r>
        <w:rPr>
          <w:rFonts w:ascii="宋体" w:eastAsia="宋体" w:hAnsi="宋体" w:cs="宋体"/>
          <w:b/>
          <w:bCs/>
          <w:color w:val="auto"/>
          <w:sz w:val="21"/>
          <w:szCs w:val="21"/>
        </w:rPr>
        <w:t>分）</w:t>
      </w:r>
    </w:p>
    <w:p>
      <w:pPr>
        <w:spacing w:after="0" w:line="182" w:lineRule="exact"/>
        <w:rPr>
          <w:color w:val="auto"/>
          <w:sz w:val="20"/>
          <w:szCs w:val="20"/>
        </w:rPr>
      </w:pPr>
    </w:p>
    <w:p>
      <w:pPr>
        <w:numPr>
          <w:ilvl w:val="0"/>
          <w:numId w:val="20"/>
        </w:numPr>
        <w:tabs>
          <w:tab w:val="left" w:pos="367"/>
        </w:tabs>
        <w:spacing w:after="0" w:line="256" w:lineRule="exact"/>
        <w:ind w:left="367" w:hanging="36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用下列装置进行实验，按要求回答。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simplePos="0" relativeHeight="251670528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154305</wp:posOffset>
            </wp:positionV>
            <wp:extent cx="3361690" cy="124333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124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92" w:lineRule="exact"/>
        <w:rPr>
          <w:color w:val="auto"/>
          <w:sz w:val="20"/>
          <w:szCs w:val="20"/>
        </w:rPr>
      </w:pPr>
    </w:p>
    <w:p>
      <w:pPr>
        <w:spacing w:after="0" w:line="256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①仪器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a </w:t>
      </w:r>
      <w:r>
        <w:rPr>
          <w:rFonts w:ascii="宋体" w:eastAsia="宋体" w:hAnsi="宋体" w:cs="宋体"/>
          <w:color w:val="auto"/>
          <w:sz w:val="21"/>
          <w:szCs w:val="21"/>
        </w:rPr>
        <w:t>的名称是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_________________</w:t>
      </w:r>
      <w:r>
        <w:rPr>
          <w:rFonts w:ascii="宋体" w:eastAsia="宋体" w:hAnsi="宋体" w:cs="宋体"/>
          <w:color w:val="auto"/>
          <w:sz w:val="21"/>
          <w:szCs w:val="21"/>
        </w:rPr>
        <w:t>。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spacing w:after="0" w:line="244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0"/>
          <w:szCs w:val="20"/>
        </w:rPr>
        <w:t>②实验室用过氧化氢溶液和二氧化锰制取氧气时，选择的发生装置是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____</w:t>
      </w:r>
      <w:r>
        <w:rPr>
          <w:rFonts w:ascii="宋体" w:eastAsia="宋体" w:hAnsi="宋体" w:cs="宋体"/>
          <w:color w:val="auto"/>
          <w:sz w:val="20"/>
          <w:szCs w:val="20"/>
        </w:rPr>
        <w:t>；化学方程式为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</w:t>
      </w:r>
      <w:r>
        <w:rPr>
          <w:rFonts w:ascii="宋体" w:eastAsia="宋体" w:hAnsi="宋体" w:cs="宋体"/>
          <w:color w:val="auto"/>
          <w:sz w:val="20"/>
          <w:szCs w:val="20"/>
        </w:rPr>
        <w:t>。</w:t>
      </w:r>
    </w:p>
    <w:p>
      <w:pPr>
        <w:spacing w:after="0" w:line="225" w:lineRule="exact"/>
        <w:rPr>
          <w:color w:val="auto"/>
          <w:sz w:val="20"/>
          <w:szCs w:val="20"/>
        </w:rPr>
      </w:pPr>
    </w:p>
    <w:p>
      <w:pPr>
        <w:spacing w:after="0" w:line="256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③收集氧气和二氧化碳，都可以选择装置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C</w:t>
      </w:r>
      <w:r>
        <w:rPr>
          <w:rFonts w:ascii="宋体" w:eastAsia="宋体" w:hAnsi="宋体" w:cs="宋体"/>
          <w:color w:val="auto"/>
          <w:sz w:val="21"/>
          <w:szCs w:val="21"/>
        </w:rPr>
        <w:t>，原因是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________________________</w:t>
      </w:r>
      <w:r>
        <w:rPr>
          <w:rFonts w:ascii="宋体" w:eastAsia="宋体" w:hAnsi="宋体" w:cs="宋体"/>
          <w:color w:val="auto"/>
          <w:sz w:val="21"/>
          <w:szCs w:val="21"/>
        </w:rPr>
        <w:t>；装置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C </w:t>
      </w:r>
      <w:r>
        <w:rPr>
          <w:rFonts w:ascii="宋体" w:eastAsia="宋体" w:hAnsi="宋体" w:cs="宋体"/>
          <w:color w:val="auto"/>
          <w:sz w:val="21"/>
          <w:szCs w:val="21"/>
        </w:rPr>
        <w:t>中，与集气瓶配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spacing w:after="0" w:line="256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套使用的玻璃片的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</w:t>
      </w:r>
      <w:r>
        <w:rPr>
          <w:rFonts w:ascii="宋体" w:eastAsia="宋体" w:hAnsi="宋体" w:cs="宋体"/>
          <w:color w:val="auto"/>
          <w:sz w:val="21"/>
          <w:szCs w:val="21"/>
        </w:rPr>
        <w:t>（填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“</w:t>
      </w:r>
      <w:r>
        <w:rPr>
          <w:rFonts w:ascii="宋体" w:eastAsia="宋体" w:hAnsi="宋体" w:cs="宋体"/>
          <w:color w:val="auto"/>
          <w:sz w:val="21"/>
          <w:szCs w:val="21"/>
        </w:rPr>
        <w:t>光滑面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”</w:t>
      </w:r>
      <w:r>
        <w:rPr>
          <w:rFonts w:ascii="宋体" w:eastAsia="宋体" w:hAnsi="宋体" w:cs="宋体"/>
          <w:color w:val="auto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“</w:t>
      </w:r>
      <w:r>
        <w:rPr>
          <w:rFonts w:ascii="宋体" w:eastAsia="宋体" w:hAnsi="宋体" w:cs="宋体"/>
          <w:color w:val="auto"/>
          <w:sz w:val="21"/>
          <w:szCs w:val="21"/>
        </w:rPr>
        <w:t>磨砂面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”</w:t>
      </w:r>
      <w:r>
        <w:rPr>
          <w:rFonts w:ascii="宋体" w:eastAsia="宋体" w:hAnsi="宋体" w:cs="宋体"/>
          <w:color w:val="auto"/>
          <w:sz w:val="21"/>
          <w:szCs w:val="21"/>
        </w:rPr>
        <w:t>）盖住集气瓶；装置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C </w:t>
      </w:r>
      <w:r>
        <w:rPr>
          <w:rFonts w:ascii="宋体" w:eastAsia="宋体" w:hAnsi="宋体" w:cs="宋体"/>
          <w:color w:val="auto"/>
          <w:sz w:val="21"/>
          <w:szCs w:val="21"/>
        </w:rPr>
        <w:t>收集氧气，检验氧气集满的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spacing w:after="0" w:line="256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方法是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_________________________________</w:t>
      </w:r>
      <w:r>
        <w:rPr>
          <w:rFonts w:ascii="宋体" w:eastAsia="宋体" w:hAnsi="宋体" w:cs="宋体"/>
          <w:color w:val="auto"/>
          <w:sz w:val="21"/>
          <w:szCs w:val="21"/>
        </w:rPr>
        <w:t>。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④利用数据传感技术可以比较不同形状的碳酸钙与稀盐酸反应的速率。某同学倾斜锥形瓶，使试管内的稀</w:t>
      </w:r>
    </w:p>
    <w:p>
      <w:pPr>
        <w:spacing w:after="0" w:line="228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盐酸流入瓶中与碳酸钙发生反应，测得瓶内气压随时间的变化如下图所示。</w:t>
      </w:r>
    </w:p>
    <w:p>
      <w:pPr>
        <w:sectPr>
          <w:pgSz w:w="11900" w:h="16838" w:orient="portrait"/>
          <w:pgMar w:top="1398" w:right="926" w:bottom="425" w:left="1133" w:header="0" w:footer="0" w:gutter="0"/>
          <w:cols w:num="1" w:space="720" w:equalWidth="0">
            <w:col w:w="9847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9" w:lineRule="exact"/>
        <w:rPr>
          <w:color w:val="auto"/>
          <w:sz w:val="20"/>
          <w:szCs w:val="20"/>
        </w:rPr>
      </w:pPr>
    </w:p>
    <w:p>
      <w:pPr>
        <w:numPr>
          <w:ilvl w:val="0"/>
          <w:numId w:val="21"/>
        </w:numPr>
        <w:tabs>
          <w:tab w:val="left" w:pos="4327"/>
        </w:tabs>
        <w:spacing w:after="0" w:line="229" w:lineRule="exact"/>
        <w:ind w:left="4327" w:hanging="264"/>
        <w:rPr>
          <w:rFonts w:ascii="宋体" w:eastAsia="宋体" w:hAnsi="宋体" w:cs="宋体"/>
          <w:color w:val="auto"/>
          <w:sz w:val="18"/>
          <w:szCs w:val="18"/>
        </w:rPr>
      </w:pPr>
      <w:r>
        <w:rPr>
          <w:rFonts w:ascii="Calibri" w:eastAsia="Calibri" w:hAnsi="Calibri" w:cs="Calibri"/>
          <w:color w:val="auto"/>
          <w:sz w:val="18"/>
          <w:szCs w:val="18"/>
        </w:rPr>
        <w:t xml:space="preserve">4 </w:t>
      </w:r>
      <w:r>
        <w:rPr>
          <w:rFonts w:ascii="宋体" w:eastAsia="宋体" w:hAnsi="宋体" w:cs="宋体"/>
          <w:color w:val="auto"/>
          <w:sz w:val="18"/>
          <w:szCs w:val="18"/>
        </w:rPr>
        <w:t>页</w:t>
      </w:r>
      <w:r>
        <w:rPr>
          <w:rFonts w:ascii="Calibri" w:eastAsia="Calibri" w:hAnsi="Calibri" w:cs="Calibri"/>
          <w:color w:val="auto"/>
          <w:sz w:val="18"/>
          <w:szCs w:val="18"/>
        </w:rPr>
        <w:t xml:space="preserve"> / </w:t>
      </w:r>
      <w:r>
        <w:rPr>
          <w:rFonts w:ascii="宋体" w:eastAsia="宋体" w:hAnsi="宋体" w:cs="宋体"/>
          <w:color w:val="auto"/>
          <w:sz w:val="18"/>
          <w:szCs w:val="18"/>
        </w:rPr>
        <w:t>共</w:t>
      </w:r>
      <w:r>
        <w:rPr>
          <w:rFonts w:ascii="Calibri" w:eastAsia="Calibri" w:hAnsi="Calibri" w:cs="Calibri"/>
          <w:color w:val="auto"/>
          <w:sz w:val="18"/>
          <w:szCs w:val="18"/>
        </w:rPr>
        <w:t xml:space="preserve"> 7 </w:t>
      </w:r>
      <w:r>
        <w:rPr>
          <w:rFonts w:ascii="宋体" w:eastAsia="宋体" w:hAnsi="宋体" w:cs="宋体"/>
          <w:color w:val="auto"/>
          <w:sz w:val="18"/>
          <w:szCs w:val="18"/>
        </w:rPr>
        <w:t>页</w:t>
      </w:r>
    </w:p>
    <w:p>
      <w:pPr>
        <w:sectPr>
          <w:type w:val="continuous"/>
          <w:pgSz w:w="11900" w:h="16838" w:orient="portrait"/>
          <w:pgMar w:top="1398" w:right="926" w:bottom="425" w:left="1133" w:header="0" w:footer="0" w:gutter="0"/>
          <w:cols w:num="1" w:space="720" w:equalWidth="0">
            <w:col w:w="9847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4" w:name="page5"/>
      <w:bookmarkEnd w:id="4"/>
      <w:r>
        <w:rPr>
          <w:color w:val="auto"/>
          <w:sz w:val="20"/>
          <w:szCs w:val="20"/>
        </w:rPr>
        <w:drawing>
          <wp:anchor simplePos="0" relativeHeight="251671552" behindDoc="1" locked="0" layoutInCell="0" allowOverlap="1">
            <wp:simplePos x="0" y="0"/>
            <wp:positionH relativeFrom="page">
              <wp:posOffset>720090</wp:posOffset>
            </wp:positionH>
            <wp:positionV relativeFrom="page">
              <wp:posOffset>816610</wp:posOffset>
            </wp:positionV>
            <wp:extent cx="6120130" cy="152273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55" w:lineRule="exact"/>
        <w:rPr>
          <w:color w:val="auto"/>
          <w:sz w:val="20"/>
          <w:szCs w:val="20"/>
        </w:rPr>
      </w:pPr>
    </w:p>
    <w:p>
      <w:pPr>
        <w:spacing w:after="0" w:line="256" w:lineRule="exact"/>
        <w:ind w:left="7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I.  </w:t>
      </w:r>
      <w:r>
        <w:rPr>
          <w:rFonts w:ascii="宋体" w:eastAsia="宋体" w:hAnsi="宋体" w:cs="宋体"/>
          <w:color w:val="auto"/>
          <w:sz w:val="21"/>
          <w:szCs w:val="21"/>
        </w:rPr>
        <w:t>碳酸钙与稀盐酸反应的化学方程式为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_____________________________</w:t>
      </w:r>
      <w:r>
        <w:rPr>
          <w:rFonts w:ascii="宋体" w:eastAsia="宋体" w:hAnsi="宋体" w:cs="宋体"/>
          <w:color w:val="auto"/>
          <w:sz w:val="21"/>
          <w:szCs w:val="21"/>
        </w:rPr>
        <w:t>。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numPr>
          <w:ilvl w:val="0"/>
          <w:numId w:val="22"/>
        </w:numPr>
        <w:tabs>
          <w:tab w:val="left" w:pos="307"/>
        </w:tabs>
        <w:spacing w:after="0" w:line="256" w:lineRule="exact"/>
        <w:ind w:left="307" w:hanging="30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根据变化图，有关说法正确的是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</w:t>
      </w:r>
      <w:r>
        <w:rPr>
          <w:rFonts w:ascii="宋体" w:eastAsia="宋体" w:hAnsi="宋体" w:cs="宋体"/>
          <w:color w:val="auto"/>
          <w:sz w:val="21"/>
          <w:szCs w:val="21"/>
        </w:rPr>
        <w:t>（填编号）。</w:t>
      </w:r>
    </w:p>
    <w:p>
      <w:pPr>
        <w:spacing w:after="0" w:line="212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numPr>
          <w:ilvl w:val="1"/>
          <w:numId w:val="22"/>
        </w:numPr>
        <w:tabs>
          <w:tab w:val="left" w:pos="727"/>
        </w:tabs>
        <w:spacing w:after="0" w:line="256" w:lineRule="exact"/>
        <w:ind w:left="727" w:hanging="30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对比分析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a</w:t>
      </w:r>
      <w:r>
        <w:rPr>
          <w:rFonts w:ascii="宋体" w:eastAsia="宋体" w:hAnsi="宋体" w:cs="宋体"/>
          <w:color w:val="auto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b </w:t>
      </w:r>
      <w:r>
        <w:rPr>
          <w:rFonts w:ascii="宋体" w:eastAsia="宋体" w:hAnsi="宋体" w:cs="宋体"/>
          <w:color w:val="auto"/>
          <w:sz w:val="21"/>
          <w:szCs w:val="21"/>
        </w:rPr>
        <w:t>点可知，曲线甲表示块状碳酸钙与稀盐酸反应</w:t>
      </w:r>
    </w:p>
    <w:p>
      <w:pPr>
        <w:spacing w:after="0" w:line="212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numPr>
          <w:ilvl w:val="1"/>
          <w:numId w:val="22"/>
        </w:numPr>
        <w:tabs>
          <w:tab w:val="left" w:pos="727"/>
        </w:tabs>
        <w:spacing w:after="0" w:line="256" w:lineRule="exact"/>
        <w:ind w:left="727" w:hanging="30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对比分析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c</w:t>
      </w:r>
      <w:r>
        <w:rPr>
          <w:rFonts w:ascii="宋体" w:eastAsia="宋体" w:hAnsi="宋体" w:cs="宋体"/>
          <w:color w:val="auto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d </w:t>
      </w:r>
      <w:r>
        <w:rPr>
          <w:rFonts w:ascii="宋体" w:eastAsia="宋体" w:hAnsi="宋体" w:cs="宋体"/>
          <w:color w:val="auto"/>
          <w:sz w:val="21"/>
          <w:szCs w:val="21"/>
        </w:rPr>
        <w:t>点可知，相同的气压时，碳酸钙粉末与稀盐酸反应速率更快</w:t>
      </w:r>
    </w:p>
    <w:p>
      <w:pPr>
        <w:spacing w:after="0" w:line="212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numPr>
          <w:ilvl w:val="1"/>
          <w:numId w:val="22"/>
        </w:numPr>
        <w:tabs>
          <w:tab w:val="left" w:pos="727"/>
        </w:tabs>
        <w:spacing w:after="0" w:line="256" w:lineRule="exact"/>
        <w:ind w:left="727" w:hanging="30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最终曲线甲、乙的气压相等，说明最终产生的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CO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auto"/>
          <w:sz w:val="21"/>
          <w:szCs w:val="21"/>
        </w:rPr>
        <w:t>质量相等</w:t>
      </w:r>
    </w:p>
    <w:p>
      <w:pPr>
        <w:spacing w:after="0" w:line="197" w:lineRule="exact"/>
        <w:rPr>
          <w:color w:val="auto"/>
          <w:sz w:val="20"/>
          <w:szCs w:val="20"/>
        </w:rPr>
      </w:pPr>
    </w:p>
    <w:p>
      <w:pPr>
        <w:numPr>
          <w:ilvl w:val="0"/>
          <w:numId w:val="23"/>
        </w:numPr>
        <w:tabs>
          <w:tab w:val="left" w:pos="367"/>
        </w:tabs>
        <w:spacing w:after="0" w:line="256" w:lineRule="exact"/>
        <w:ind w:left="367" w:hanging="36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金属及其制品是现代生活中不可缺少的材料和工具。</w:t>
      </w:r>
    </w:p>
    <w:p>
      <w:pPr>
        <w:spacing w:after="0" w:line="228" w:lineRule="exact"/>
        <w:rPr>
          <w:color w:val="auto"/>
          <w:sz w:val="20"/>
          <w:szCs w:val="20"/>
        </w:rPr>
      </w:pPr>
    </w:p>
    <w:p>
      <w:pPr>
        <w:spacing w:after="0" w:line="256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①某同学在实验室用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6.5g </w:t>
      </w:r>
      <w:r>
        <w:rPr>
          <w:rFonts w:ascii="宋体" w:eastAsia="宋体" w:hAnsi="宋体" w:cs="宋体"/>
          <w:color w:val="auto"/>
          <w:sz w:val="21"/>
          <w:szCs w:val="21"/>
        </w:rPr>
        <w:t>粗锌（假设杂质不参与反应）和稀盐酸制取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H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2</w:t>
      </w:r>
      <w:r>
        <w:rPr>
          <w:rFonts w:ascii="宋体" w:eastAsia="宋体" w:hAnsi="宋体" w:cs="宋体"/>
          <w:color w:val="auto"/>
          <w:sz w:val="21"/>
          <w:szCs w:val="21"/>
        </w:rPr>
        <w:t>。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numPr>
          <w:ilvl w:val="0"/>
          <w:numId w:val="24"/>
        </w:numPr>
        <w:tabs>
          <w:tab w:val="left" w:pos="227"/>
        </w:tabs>
        <w:spacing w:after="0" w:line="256" w:lineRule="exact"/>
        <w:ind w:left="227" w:hanging="22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配制稀盐酸需要市售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37%</w:t>
      </w:r>
      <w:r>
        <w:rPr>
          <w:rFonts w:ascii="宋体" w:eastAsia="宋体" w:hAnsi="宋体" w:cs="宋体"/>
          <w:color w:val="auto"/>
          <w:sz w:val="21"/>
          <w:szCs w:val="21"/>
        </w:rPr>
        <w:t>的浓盐酸稀释。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“37%”</w:t>
      </w:r>
      <w:r>
        <w:rPr>
          <w:rFonts w:ascii="宋体" w:eastAsia="宋体" w:hAnsi="宋体" w:cs="宋体"/>
          <w:color w:val="auto"/>
          <w:sz w:val="21"/>
          <w:szCs w:val="21"/>
        </w:rPr>
        <w:t>的含义是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_______________</w:t>
      </w:r>
      <w:r>
        <w:rPr>
          <w:rFonts w:ascii="宋体" w:eastAsia="宋体" w:hAnsi="宋体" w:cs="宋体"/>
          <w:color w:val="auto"/>
          <w:sz w:val="21"/>
          <w:szCs w:val="21"/>
        </w:rPr>
        <w:t>；</w:t>
      </w:r>
    </w:p>
    <w:p>
      <w:pPr>
        <w:spacing w:after="0" w:line="212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spacing w:after="0" w:line="256" w:lineRule="exact"/>
        <w:ind w:left="20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配制中需要用到的仪器除烧杯、胶头滴管、试剂瓶外，还需要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___________________</w:t>
      </w:r>
      <w:r>
        <w:rPr>
          <w:rFonts w:ascii="宋体" w:eastAsia="宋体" w:hAnsi="宋体" w:cs="宋体"/>
          <w:color w:val="auto"/>
          <w:sz w:val="21"/>
          <w:szCs w:val="21"/>
        </w:rPr>
        <w:t>。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numPr>
          <w:ilvl w:val="0"/>
          <w:numId w:val="25"/>
        </w:numPr>
        <w:tabs>
          <w:tab w:val="left" w:pos="252"/>
        </w:tabs>
        <w:spacing w:after="0" w:line="370" w:lineRule="exact"/>
        <w:ind w:left="7" w:hanging="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6.5g </w:t>
      </w:r>
      <w:r>
        <w:rPr>
          <w:rFonts w:ascii="宋体" w:eastAsia="宋体" w:hAnsi="宋体" w:cs="宋体"/>
          <w:color w:val="auto"/>
          <w:sz w:val="20"/>
          <w:szCs w:val="20"/>
        </w:rPr>
        <w:t>粗锌完全反应共产生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color w:val="auto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0.08mol</w:t>
      </w:r>
      <w:r>
        <w:rPr>
          <w:rFonts w:ascii="宋体" w:eastAsia="宋体" w:hAnsi="宋体" w:cs="宋体"/>
          <w:color w:val="auto"/>
          <w:sz w:val="20"/>
          <w:szCs w:val="20"/>
        </w:rPr>
        <w:t>，该粗锌中锌的质量分数为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</w:t>
      </w:r>
      <w:r>
        <w:rPr>
          <w:rFonts w:ascii="宋体" w:eastAsia="宋体" w:hAnsi="宋体" w:cs="宋体"/>
          <w:color w:val="auto"/>
          <w:sz w:val="20"/>
          <w:szCs w:val="20"/>
        </w:rPr>
        <w:t>（根据化学方程式计算）②在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“</w:t>
      </w:r>
      <w:r>
        <w:rPr>
          <w:rFonts w:ascii="宋体" w:eastAsia="宋体" w:hAnsi="宋体" w:cs="宋体"/>
          <w:color w:val="auto"/>
          <w:sz w:val="20"/>
          <w:szCs w:val="20"/>
        </w:rPr>
        <w:t>探究金属的性质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”</w:t>
      </w:r>
      <w:r>
        <w:rPr>
          <w:rFonts w:ascii="宋体" w:eastAsia="宋体" w:hAnsi="宋体" w:cs="宋体"/>
          <w:color w:val="auto"/>
          <w:sz w:val="20"/>
          <w:szCs w:val="20"/>
        </w:rPr>
        <w:t>实验时，将锌粉和铁粉的混合物加入到盛有一定量硝酸银溶液的烧杯中，充分反应</w:t>
      </w:r>
    </w:p>
    <w:p>
      <w:pPr>
        <w:spacing w:after="0" w:line="227" w:lineRule="exact"/>
        <w:rPr>
          <w:color w:val="auto"/>
          <w:sz w:val="20"/>
          <w:szCs w:val="20"/>
        </w:rPr>
      </w:pPr>
    </w:p>
    <w:p>
      <w:pPr>
        <w:spacing w:after="0" w:line="355" w:lineRule="exact"/>
        <w:ind w:left="7" w:right="720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后过滤，得到滤渣和滤液。若将所得滤渣放入稀盐酸中，有气泡产生，则滤液中可能含有的溶质是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________________</w:t>
      </w:r>
      <w:r>
        <w:rPr>
          <w:rFonts w:ascii="宋体" w:eastAsia="宋体" w:hAnsi="宋体" w:cs="宋体"/>
          <w:color w:val="auto"/>
          <w:sz w:val="21"/>
          <w:szCs w:val="21"/>
        </w:rPr>
        <w:t>，滤渣中一定含有的金属是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________________</w:t>
      </w:r>
      <w:r>
        <w:rPr>
          <w:rFonts w:ascii="宋体" w:eastAsia="宋体" w:hAnsi="宋体" w:cs="宋体"/>
          <w:color w:val="auto"/>
          <w:sz w:val="21"/>
          <w:szCs w:val="21"/>
        </w:rPr>
        <w:t>。</w:t>
      </w:r>
    </w:p>
    <w:p>
      <w:pPr>
        <w:spacing w:after="0" w:line="196" w:lineRule="exact"/>
        <w:rPr>
          <w:color w:val="auto"/>
          <w:sz w:val="20"/>
          <w:szCs w:val="20"/>
        </w:rPr>
      </w:pPr>
    </w:p>
    <w:p>
      <w:pPr>
        <w:numPr>
          <w:ilvl w:val="0"/>
          <w:numId w:val="26"/>
        </w:numPr>
        <w:tabs>
          <w:tab w:val="left" w:pos="374"/>
        </w:tabs>
        <w:spacing w:after="0" w:line="354" w:lineRule="exact"/>
        <w:ind w:left="7" w:right="100" w:hanging="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某白色固体可能含有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BaCl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2</w:t>
      </w:r>
      <w:r>
        <w:rPr>
          <w:rFonts w:ascii="宋体" w:eastAsia="宋体" w:hAnsi="宋体" w:cs="宋体"/>
          <w:color w:val="auto"/>
          <w:sz w:val="21"/>
          <w:szCs w:val="21"/>
        </w:rPr>
        <w:t>（溶液显中性）、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NaOH</w:t>
      </w:r>
      <w:r>
        <w:rPr>
          <w:rFonts w:ascii="宋体" w:eastAsia="宋体" w:hAnsi="宋体" w:cs="宋体"/>
          <w:color w:val="auto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3</w:t>
      </w:r>
      <w:r>
        <w:rPr>
          <w:rFonts w:ascii="宋体" w:eastAsia="宋体" w:hAnsi="宋体" w:cs="宋体"/>
          <w:color w:val="auto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宋体" w:eastAsia="宋体" w:hAnsi="宋体" w:cs="宋体"/>
          <w:color w:val="auto"/>
          <w:sz w:val="21"/>
          <w:szCs w:val="21"/>
        </w:rPr>
        <w:t>中的一种或几种，某小组同学为确定该白色固体的成分，进行如下探究。</w:t>
      </w:r>
    </w:p>
    <w:p>
      <w:pPr>
        <w:spacing w:after="0" w:line="230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spacing w:after="0" w:line="240" w:lineRule="exact"/>
        <w:ind w:left="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①初步探究：实验设计如下图所示。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simplePos="0" relativeHeight="251672576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117475</wp:posOffset>
            </wp:positionV>
            <wp:extent cx="3622675" cy="151320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151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04" w:lineRule="exact"/>
        <w:rPr>
          <w:color w:val="auto"/>
          <w:sz w:val="20"/>
          <w:szCs w:val="20"/>
        </w:rPr>
      </w:pPr>
    </w:p>
    <w:p>
      <w:pPr>
        <w:spacing w:after="0" w:line="256" w:lineRule="exact"/>
        <w:ind w:left="7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【初步结论】原白色固体中一定有的物质是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________________________</w:t>
      </w:r>
      <w:r>
        <w:rPr>
          <w:rFonts w:ascii="宋体" w:eastAsia="宋体" w:hAnsi="宋体" w:cs="宋体"/>
          <w:color w:val="auto"/>
          <w:sz w:val="21"/>
          <w:szCs w:val="21"/>
        </w:rPr>
        <w:t>。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numPr>
          <w:ilvl w:val="0"/>
          <w:numId w:val="27"/>
        </w:numPr>
        <w:tabs>
          <w:tab w:val="left" w:pos="1507"/>
        </w:tabs>
        <w:spacing w:after="0" w:line="256" w:lineRule="exact"/>
        <w:ind w:left="1507" w:hanging="247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溶液中的溶质一定有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___________</w:t>
      </w:r>
      <w:r>
        <w:rPr>
          <w:rFonts w:ascii="宋体" w:eastAsia="宋体" w:hAnsi="宋体" w:cs="宋体"/>
          <w:color w:val="auto"/>
          <w:sz w:val="21"/>
          <w:szCs w:val="21"/>
        </w:rPr>
        <w:t>，一定没有氯化钡。</w:t>
      </w:r>
    </w:p>
    <w:p>
      <w:pPr>
        <w:spacing w:after="0" w:line="212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>
      <w:pPr>
        <w:spacing w:after="0" w:line="354" w:lineRule="exact"/>
        <w:ind w:left="7" w:right="140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【交流讨论】甲同学认为：无色溶液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M </w:t>
      </w:r>
      <w:r>
        <w:rPr>
          <w:rFonts w:ascii="宋体" w:eastAsia="宋体" w:hAnsi="宋体" w:cs="宋体"/>
          <w:color w:val="auto"/>
          <w:sz w:val="21"/>
          <w:szCs w:val="21"/>
        </w:rPr>
        <w:t>变红色，说明溶液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M </w:t>
      </w:r>
      <w:r>
        <w:rPr>
          <w:rFonts w:ascii="宋体" w:eastAsia="宋体" w:hAnsi="宋体" w:cs="宋体"/>
          <w:color w:val="auto"/>
          <w:sz w:val="21"/>
          <w:szCs w:val="21"/>
        </w:rPr>
        <w:t>中含有碱性物质，但不能说明原白色固体中是否含有氢氧化钠，需要进一步确定。</w:t>
      </w:r>
    </w:p>
    <w:p>
      <w:pPr>
        <w:sectPr>
          <w:pgSz w:w="11900" w:h="16838" w:orient="portrait"/>
          <w:pgMar w:top="1440" w:right="1026" w:bottom="425" w:left="1133" w:header="0" w:footer="0" w:gutter="0"/>
          <w:cols w:num="1" w:space="720" w:equalWidth="0">
            <w:col w:w="9747"/>
          </w:cols>
        </w:sectPr>
      </w:pPr>
    </w:p>
    <w:p>
      <w:pPr>
        <w:spacing w:after="0" w:line="98" w:lineRule="exact"/>
        <w:rPr>
          <w:color w:val="auto"/>
          <w:sz w:val="20"/>
          <w:szCs w:val="20"/>
        </w:rPr>
      </w:pPr>
    </w:p>
    <w:p>
      <w:pPr>
        <w:numPr>
          <w:ilvl w:val="0"/>
          <w:numId w:val="28"/>
        </w:numPr>
        <w:tabs>
          <w:tab w:val="left" w:pos="4327"/>
        </w:tabs>
        <w:spacing w:after="0" w:line="229" w:lineRule="exact"/>
        <w:ind w:left="4327" w:hanging="264"/>
        <w:rPr>
          <w:rFonts w:ascii="宋体" w:eastAsia="宋体" w:hAnsi="宋体" w:cs="宋体"/>
          <w:color w:val="auto"/>
          <w:sz w:val="18"/>
          <w:szCs w:val="18"/>
        </w:rPr>
      </w:pPr>
      <w:r>
        <w:rPr>
          <w:rFonts w:ascii="Calibri" w:eastAsia="Calibri" w:hAnsi="Calibri" w:cs="Calibri"/>
          <w:color w:val="auto"/>
          <w:sz w:val="18"/>
          <w:szCs w:val="18"/>
        </w:rPr>
        <w:t xml:space="preserve">5 </w:t>
      </w:r>
      <w:r>
        <w:rPr>
          <w:rFonts w:ascii="宋体" w:eastAsia="宋体" w:hAnsi="宋体" w:cs="宋体"/>
          <w:color w:val="auto"/>
          <w:sz w:val="18"/>
          <w:szCs w:val="18"/>
        </w:rPr>
        <w:t>页</w:t>
      </w:r>
      <w:r>
        <w:rPr>
          <w:rFonts w:ascii="Calibri" w:eastAsia="Calibri" w:hAnsi="Calibri" w:cs="Calibri"/>
          <w:color w:val="auto"/>
          <w:sz w:val="18"/>
          <w:szCs w:val="18"/>
        </w:rPr>
        <w:t xml:space="preserve"> / </w:t>
      </w:r>
      <w:r>
        <w:rPr>
          <w:rFonts w:ascii="宋体" w:eastAsia="宋体" w:hAnsi="宋体" w:cs="宋体"/>
          <w:color w:val="auto"/>
          <w:sz w:val="18"/>
          <w:szCs w:val="18"/>
        </w:rPr>
        <w:t>共</w:t>
      </w:r>
      <w:r>
        <w:rPr>
          <w:rFonts w:ascii="Calibri" w:eastAsia="Calibri" w:hAnsi="Calibri" w:cs="Calibri"/>
          <w:color w:val="auto"/>
          <w:sz w:val="18"/>
          <w:szCs w:val="18"/>
        </w:rPr>
        <w:t xml:space="preserve"> 7 </w:t>
      </w:r>
      <w:r>
        <w:rPr>
          <w:rFonts w:ascii="宋体" w:eastAsia="宋体" w:hAnsi="宋体" w:cs="宋体"/>
          <w:color w:val="auto"/>
          <w:sz w:val="18"/>
          <w:szCs w:val="18"/>
        </w:rPr>
        <w:t>页</w:t>
      </w:r>
    </w:p>
    <w:p>
      <w:pPr>
        <w:sectPr>
          <w:type w:val="continuous"/>
          <w:pgSz w:w="11900" w:h="16838" w:orient="portrait"/>
          <w:pgMar w:top="1440" w:right="1026" w:bottom="425" w:left="1133" w:header="0" w:footer="0" w:gutter="0"/>
          <w:cols w:num="1" w:space="720" w:equalWidth="0">
            <w:col w:w="9747"/>
          </w:cols>
        </w:sectPr>
      </w:pPr>
    </w:p>
    <w:p>
      <w:pPr>
        <w:spacing w:after="0" w:line="256" w:lineRule="exact"/>
        <w:rPr>
          <w:color w:val="auto"/>
          <w:sz w:val="20"/>
          <w:szCs w:val="20"/>
        </w:rPr>
      </w:pPr>
      <w:bookmarkStart w:id="5" w:name="page6"/>
      <w:bookmarkEnd w:id="5"/>
      <w:r>
        <w:rPr>
          <w:rFonts w:ascii="宋体" w:eastAsia="宋体" w:hAnsi="宋体" w:cs="宋体"/>
          <w:color w:val="auto"/>
          <w:sz w:val="21"/>
          <w:szCs w:val="21"/>
        </w:rPr>
        <w:drawing>
          <wp:anchor simplePos="0" relativeHeight="251673600" behindDoc="1" locked="0" layoutInCell="0" allowOverlap="1">
            <wp:simplePos x="0" y="0"/>
            <wp:positionH relativeFrom="page">
              <wp:posOffset>720090</wp:posOffset>
            </wp:positionH>
            <wp:positionV relativeFrom="page">
              <wp:posOffset>816610</wp:posOffset>
            </wp:positionV>
            <wp:extent cx="6120130" cy="889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color w:val="auto"/>
          <w:sz w:val="21"/>
          <w:szCs w:val="21"/>
        </w:rPr>
        <w:t>②继续探究：无色溶液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M </w:t>
      </w:r>
      <w:r>
        <w:rPr>
          <w:rFonts w:ascii="宋体" w:eastAsia="宋体" w:hAnsi="宋体" w:cs="宋体"/>
          <w:color w:val="auto"/>
          <w:sz w:val="21"/>
          <w:szCs w:val="21"/>
        </w:rPr>
        <w:t>中是否含有氢氧化钠？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spacing w:after="0" w:line="240" w:lineRule="exact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【实验探究】</w:t>
      </w:r>
    </w:p>
    <w:p>
      <w:pPr>
        <w:spacing w:after="0" w:line="110" w:lineRule="exact"/>
        <w:rPr>
          <w:color w:val="auto"/>
          <w:sz w:val="20"/>
          <w:szCs w:val="20"/>
        </w:rPr>
      </w:pPr>
    </w:p>
    <w:tbl>
      <w:tblPr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"/>
        <w:gridCol w:w="3580"/>
        <w:gridCol w:w="360"/>
        <w:gridCol w:w="1620"/>
        <w:gridCol w:w="2820"/>
        <w:gridCol w:w="1440"/>
      </w:tblGrid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1340"/>
              <w:rPr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实验步骤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right="276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w w:val="99"/>
                <w:sz w:val="21"/>
                <w:szCs w:val="21"/>
              </w:rPr>
              <w:t>实验现象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w w:val="99"/>
                <w:sz w:val="21"/>
                <w:szCs w:val="21"/>
              </w:rPr>
              <w:t>实验目的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5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A. 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取溶液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M 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于试管中，加入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right="276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w w:val="99"/>
                <w:sz w:val="21"/>
                <w:szCs w:val="21"/>
              </w:rPr>
              <w:t>白色沉淀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ind w:right="47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________________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5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__________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，振荡，静置。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>
            <w:pPr>
              <w:spacing w:after="0" w:line="25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B. 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取实验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A 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所得的上层清液于试管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right="296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清液变红色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56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证明溶液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M 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中有氢氧化钠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>
            <w:pPr>
              <w:spacing w:after="0" w:line="240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中，加入酚酞试剂。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4060" w:type="dxa"/>
            <w:gridSpan w:val="3"/>
            <w:vAlign w:val="bottom"/>
          </w:tcPr>
          <w:p>
            <w:pPr>
              <w:spacing w:after="0" w:line="240" w:lineRule="exact"/>
              <w:rPr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通过实验，小组同学完成了本次探究活动。</w:t>
            </w: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1900" w:h="16838" w:orient="portrait"/>
          <w:pgMar w:top="1398" w:right="1440" w:bottom="425" w:left="1140" w:header="0" w:footer="0" w:gutter="0"/>
          <w:cols w:num="1" w:space="720" w:equalWidth="0">
            <w:col w:w="9326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64" w:lineRule="exact"/>
        <w:rPr>
          <w:color w:val="auto"/>
          <w:sz w:val="20"/>
          <w:szCs w:val="20"/>
        </w:rPr>
      </w:pPr>
    </w:p>
    <w:p>
      <w:pPr>
        <w:numPr>
          <w:ilvl w:val="0"/>
          <w:numId w:val="29"/>
        </w:numPr>
        <w:tabs>
          <w:tab w:val="left" w:pos="4320"/>
        </w:tabs>
        <w:spacing w:after="0" w:line="229" w:lineRule="exact"/>
        <w:ind w:left="4320" w:hanging="264"/>
        <w:rPr>
          <w:rFonts w:ascii="宋体" w:eastAsia="宋体" w:hAnsi="宋体" w:cs="宋体"/>
          <w:color w:val="auto"/>
          <w:sz w:val="18"/>
          <w:szCs w:val="18"/>
        </w:rPr>
      </w:pPr>
      <w:r>
        <w:rPr>
          <w:rFonts w:ascii="Calibri" w:eastAsia="Calibri" w:hAnsi="Calibri" w:cs="Calibri"/>
          <w:color w:val="auto"/>
          <w:sz w:val="18"/>
          <w:szCs w:val="18"/>
        </w:rPr>
        <w:t xml:space="preserve">6 </w:t>
      </w:r>
      <w:r>
        <w:rPr>
          <w:rFonts w:ascii="宋体" w:eastAsia="宋体" w:hAnsi="宋体" w:cs="宋体"/>
          <w:color w:val="auto"/>
          <w:sz w:val="18"/>
          <w:szCs w:val="18"/>
        </w:rPr>
        <w:t>页</w:t>
      </w:r>
      <w:r>
        <w:rPr>
          <w:rFonts w:ascii="Calibri" w:eastAsia="Calibri" w:hAnsi="Calibri" w:cs="Calibri"/>
          <w:color w:val="auto"/>
          <w:sz w:val="18"/>
          <w:szCs w:val="18"/>
        </w:rPr>
        <w:t xml:space="preserve"> / </w:t>
      </w:r>
      <w:r>
        <w:rPr>
          <w:rFonts w:ascii="宋体" w:eastAsia="宋体" w:hAnsi="宋体" w:cs="宋体"/>
          <w:color w:val="auto"/>
          <w:sz w:val="18"/>
          <w:szCs w:val="18"/>
        </w:rPr>
        <w:t>共</w:t>
      </w:r>
      <w:r>
        <w:rPr>
          <w:rFonts w:ascii="Calibri" w:eastAsia="Calibri" w:hAnsi="Calibri" w:cs="Calibri"/>
          <w:color w:val="auto"/>
          <w:sz w:val="18"/>
          <w:szCs w:val="18"/>
        </w:rPr>
        <w:t xml:space="preserve"> 7 </w:t>
      </w:r>
      <w:r>
        <w:rPr>
          <w:rFonts w:ascii="宋体" w:eastAsia="宋体" w:hAnsi="宋体" w:cs="宋体"/>
          <w:color w:val="auto"/>
          <w:sz w:val="18"/>
          <w:szCs w:val="18"/>
        </w:rPr>
        <w:t>页</w:t>
      </w:r>
    </w:p>
    <w:p>
      <w:pPr>
        <w:sectPr>
          <w:type w:val="continuous"/>
          <w:pgSz w:w="11900" w:h="16838" w:orient="portrait"/>
          <w:pgMar w:top="1398" w:right="1440" w:bottom="425" w:left="1140" w:header="0" w:footer="0" w:gutter="0"/>
          <w:cols w:num="1" w:space="720" w:equalWidth="0">
            <w:col w:w="9326"/>
          </w:cols>
        </w:sectPr>
      </w:pPr>
    </w:p>
    <w:p>
      <w:pPr>
        <w:spacing w:after="0" w:line="274" w:lineRule="exact"/>
        <w:jc w:val="center"/>
        <w:rPr>
          <w:color w:val="auto"/>
          <w:sz w:val="20"/>
          <w:szCs w:val="20"/>
        </w:rPr>
      </w:pPr>
      <w:bookmarkStart w:id="6" w:name="page7"/>
      <w:bookmarkEnd w:id="6"/>
      <w:r>
        <w:rPr>
          <w:rFonts w:ascii="宋体" w:eastAsia="宋体" w:hAnsi="宋体" w:cs="宋体"/>
          <w:b/>
          <w:bCs/>
          <w:color w:val="auto"/>
          <w:sz w:val="24"/>
          <w:szCs w:val="24"/>
        </w:rPr>
        <w:drawing>
          <wp:anchor simplePos="0" relativeHeight="251674624" behindDoc="1" locked="0" layoutInCell="0" allowOverlap="1">
            <wp:simplePos x="0" y="0"/>
            <wp:positionH relativeFrom="page">
              <wp:posOffset>720090</wp:posOffset>
            </wp:positionH>
            <wp:positionV relativeFrom="page">
              <wp:posOffset>816610</wp:posOffset>
            </wp:positionV>
            <wp:extent cx="6120130" cy="889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bCs/>
          <w:color w:val="auto"/>
          <w:sz w:val="24"/>
          <w:szCs w:val="24"/>
        </w:rPr>
        <w:t>参考答案</w:t>
      </w:r>
    </w:p>
    <w:p>
      <w:pPr>
        <w:spacing w:after="0" w:line="212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120"/>
        <w:rPr>
          <w:color w:val="auto"/>
          <w:sz w:val="20"/>
          <w:szCs w:val="20"/>
        </w:rPr>
      </w:pPr>
      <w:r>
        <w:rPr>
          <w:rFonts w:ascii="宋体" w:eastAsia="宋体" w:hAnsi="宋体" w:cs="宋体"/>
          <w:b/>
          <w:bCs/>
          <w:color w:val="auto"/>
          <w:sz w:val="21"/>
          <w:szCs w:val="21"/>
        </w:rPr>
        <w:t>六、单项选择题</w:t>
      </w:r>
    </w:p>
    <w:p>
      <w:pPr>
        <w:spacing w:after="0" w:line="110" w:lineRule="exact"/>
        <w:rPr>
          <w:color w:val="auto"/>
          <w:sz w:val="20"/>
          <w:szCs w:val="20"/>
        </w:rPr>
      </w:pPr>
    </w:p>
    <w:tbl>
      <w:tblPr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480"/>
        <w:gridCol w:w="520"/>
        <w:gridCol w:w="360"/>
        <w:gridCol w:w="620"/>
        <w:gridCol w:w="980"/>
        <w:gridCol w:w="980"/>
        <w:gridCol w:w="360"/>
        <w:gridCol w:w="640"/>
        <w:gridCol w:w="980"/>
        <w:gridCol w:w="980"/>
        <w:gridCol w:w="980"/>
        <w:gridCol w:w="1000"/>
      </w:tblGrid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27</w:t>
            </w: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28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29</w:t>
            </w: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30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31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32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33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34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35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36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B</w:t>
            </w:r>
          </w:p>
        </w:tc>
        <w:tc>
          <w:tcPr>
            <w:tcW w:w="480" w:type="dxa"/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A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A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D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B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C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A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B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D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37</w:t>
            </w:r>
          </w:p>
        </w:tc>
        <w:tc>
          <w:tcPr>
            <w:tcW w:w="480" w:type="dxa"/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38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39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40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41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42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43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44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45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46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D</w:t>
            </w:r>
          </w:p>
        </w:tc>
        <w:tc>
          <w:tcPr>
            <w:tcW w:w="480" w:type="dxa"/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A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D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B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D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C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C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B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A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D</w:t>
            </w: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1480" w:type="dxa"/>
            <w:gridSpan w:val="2"/>
            <w:vAlign w:val="bottom"/>
          </w:tcPr>
          <w:p>
            <w:pPr>
              <w:spacing w:after="0" w:line="240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auto"/>
                <w:sz w:val="21"/>
                <w:szCs w:val="21"/>
              </w:rPr>
              <w:t>七、填空题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1480" w:type="dxa"/>
            <w:gridSpan w:val="2"/>
            <w:vAlign w:val="bottom"/>
          </w:tcPr>
          <w:p>
            <w:pPr>
              <w:spacing w:after="0" w:line="25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47.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①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auto"/>
                <w:sz w:val="13"/>
                <w:szCs w:val="13"/>
              </w:rPr>
              <w:t>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；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CO</w:t>
            </w:r>
            <w:r>
              <w:rPr>
                <w:rFonts w:ascii="Times New Roman" w:eastAsia="Times New Roman" w:hAnsi="Times New Roman" w:cs="Times New Roman"/>
                <w:color w:val="auto"/>
                <w:sz w:val="13"/>
                <w:szCs w:val="13"/>
              </w:rPr>
              <w:t>2</w:t>
            </w:r>
          </w:p>
        </w:tc>
        <w:tc>
          <w:tcPr>
            <w:tcW w:w="880" w:type="dxa"/>
            <w:gridSpan w:val="2"/>
            <w:vAlign w:val="bottom"/>
          </w:tcPr>
          <w:p>
            <w:pPr>
              <w:spacing w:after="0" w:line="24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②吸附</w:t>
            </w:r>
          </w:p>
        </w:tc>
        <w:tc>
          <w:tcPr>
            <w:tcW w:w="2940" w:type="dxa"/>
            <w:gridSpan w:val="4"/>
            <w:vAlign w:val="bottom"/>
          </w:tcPr>
          <w:p>
            <w:pPr>
              <w:spacing w:after="0" w:line="25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③黄；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NaCl+AgNO</w:t>
            </w:r>
            <w:r>
              <w:rPr>
                <w:rFonts w:ascii="Times New Roman" w:eastAsia="Times New Roman" w:hAnsi="Times New Roman" w:cs="Times New Roman"/>
                <w:color w:val="auto"/>
                <w:sz w:val="13"/>
                <w:szCs w:val="13"/>
              </w:rPr>
              <w:t>3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→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AgCl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↓</w:t>
            </w:r>
          </w:p>
        </w:tc>
        <w:tc>
          <w:tcPr>
            <w:tcW w:w="2600" w:type="dxa"/>
            <w:gridSpan w:val="3"/>
            <w:vAlign w:val="bottom"/>
          </w:tcPr>
          <w:p>
            <w:pPr>
              <w:spacing w:after="0" w:line="311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④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60g/mol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；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2.408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×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10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vertAlign w:val="superscript"/>
              </w:rPr>
              <w:t>24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118" w:lineRule="exact"/>
        <w:rPr>
          <w:color w:val="auto"/>
          <w:sz w:val="20"/>
          <w:szCs w:val="20"/>
        </w:rPr>
      </w:pPr>
    </w:p>
    <w:p>
      <w:pPr>
        <w:tabs>
          <w:tab w:val="left" w:pos="2620"/>
        </w:tabs>
        <w:spacing w:after="0" w:line="308" w:lineRule="exact"/>
        <w:ind w:left="120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⑤同素异形体；物理性质</w:t>
      </w:r>
      <w:r>
        <w:rPr>
          <w:color w:val="auto"/>
          <w:sz w:val="20"/>
          <w:szCs w:val="20"/>
        </w:rPr>
        <w:tab/>
      </w:r>
      <w:r>
        <w:rPr>
          <w:rFonts w:ascii="宋体" w:eastAsia="宋体" w:hAnsi="宋体" w:cs="宋体"/>
          <w:color w:val="auto"/>
          <w:sz w:val="17"/>
          <w:szCs w:val="17"/>
        </w:rPr>
        <w:t>⑥</w:t>
      </w:r>
      <w:r>
        <w:rPr>
          <w:rFonts w:ascii="Times New Roman" w:eastAsia="Times New Roman" w:hAnsi="Times New Roman" w:cs="Times New Roman"/>
          <w:color w:val="auto"/>
          <w:sz w:val="17"/>
          <w:szCs w:val="17"/>
        </w:rPr>
        <w:t>2CO+O</w:t>
      </w:r>
      <w:r>
        <w:rPr>
          <w:rFonts w:ascii="Times New Roman" w:eastAsia="Times New Roman" w:hAnsi="Times New Roman" w:cs="Times New Roman"/>
          <w:color w:val="auto"/>
          <w:sz w:val="11"/>
          <w:szCs w:val="11"/>
        </w:rPr>
        <w:t>2</w:t>
      </w:r>
      <w:r>
        <w:rPr>
          <w:rFonts w:ascii="宋体" w:eastAsia="宋体" w:hAnsi="宋体" w:cs="宋体"/>
          <w:color w:val="auto"/>
          <w:sz w:val="17"/>
          <w:szCs w:val="17"/>
        </w:rPr>
        <w:t xml:space="preserve"> </w:t>
      </w:r>
      <w:r>
        <w:rPr>
          <w:rFonts w:ascii="Symbol" w:eastAsia="Symbol" w:hAnsi="Symbol" w:cs="Symbol"/>
          <w:color w:val="auto"/>
          <w:sz w:val="19"/>
          <w:szCs w:val="19"/>
        </w:rPr>
        <w:sym w:font="Symbol" w:char="F0BE"/>
      </w:r>
      <w:r>
        <w:rPr>
          <w:rFonts w:ascii="Symbol" w:eastAsia="Symbol" w:hAnsi="Symbol" w:cs="Symbol"/>
          <w:color w:val="auto"/>
          <w:sz w:val="19"/>
          <w:szCs w:val="19"/>
        </w:rPr>
        <w:sym w:font="Symbol" w:char="F0BE"/>
      </w:r>
      <w:r>
        <w:rPr>
          <w:rFonts w:ascii="Symbol" w:eastAsia="Symbol" w:hAnsi="Symbol" w:cs="Symbol"/>
          <w:color w:val="auto"/>
          <w:sz w:val="19"/>
          <w:szCs w:val="19"/>
        </w:rPr>
        <w:sym w:font="Symbol" w:char="F0BE"/>
      </w:r>
      <w:r>
        <w:rPr>
          <w:rFonts w:ascii="Symbol" w:eastAsia="Symbol" w:hAnsi="Symbol" w:cs="Symbol"/>
          <w:color w:val="auto"/>
          <w:sz w:val="19"/>
          <w:szCs w:val="19"/>
        </w:rPr>
        <w:sym w:font="Symbol" w:char="F0AE"/>
      </w:r>
      <w:r>
        <w:rPr>
          <w:rFonts w:ascii="宋体" w:eastAsia="宋体" w:hAnsi="宋体" w:cs="宋体"/>
          <w:color w:val="auto"/>
          <w:sz w:val="22"/>
          <w:szCs w:val="22"/>
          <w:vertAlign w:val="superscript"/>
        </w:rPr>
        <w:t>点燃</w:t>
      </w:r>
      <w:r>
        <w:rPr>
          <w:rFonts w:ascii="宋体" w:eastAsia="宋体" w:hAnsi="宋体" w:cs="宋体"/>
          <w:color w:val="auto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7"/>
          <w:szCs w:val="17"/>
        </w:rPr>
        <w:t>2CO</w:t>
      </w:r>
      <w:r>
        <w:rPr>
          <w:rFonts w:ascii="Times New Roman" w:eastAsia="Times New Roman" w:hAnsi="Times New Roman" w:cs="Times New Roman"/>
          <w:color w:val="auto"/>
          <w:sz w:val="11"/>
          <w:szCs w:val="11"/>
        </w:rPr>
        <w:t>2</w:t>
      </w:r>
      <w:r>
        <w:rPr>
          <w:rFonts w:ascii="宋体" w:eastAsia="宋体" w:hAnsi="宋体" w:cs="宋体"/>
          <w:color w:val="auto"/>
          <w:sz w:val="17"/>
          <w:szCs w:val="17"/>
        </w:rPr>
        <w:t>；碳原子、氧原子</w:t>
      </w:r>
    </w:p>
    <w:p>
      <w:pPr>
        <w:spacing w:after="0" w:line="260" w:lineRule="exact"/>
        <w:rPr>
          <w:color w:val="auto"/>
          <w:sz w:val="20"/>
          <w:szCs w:val="20"/>
        </w:rPr>
      </w:pPr>
    </w:p>
    <w:p>
      <w:pPr>
        <w:tabs>
          <w:tab w:val="left" w:pos="1200"/>
          <w:tab w:val="left" w:pos="2320"/>
        </w:tabs>
        <w:spacing w:after="0" w:line="275" w:lineRule="exact"/>
        <w:ind w:left="120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48.</w:t>
      </w:r>
      <w:r>
        <w:rPr>
          <w:rFonts w:ascii="宋体" w:eastAsia="宋体" w:hAnsi="宋体" w:cs="宋体"/>
          <w:color w:val="auto"/>
          <w:sz w:val="21"/>
          <w:szCs w:val="21"/>
        </w:rPr>
        <w:t>①很小</w:t>
      </w:r>
      <w:r>
        <w:rPr>
          <w:color w:val="auto"/>
          <w:sz w:val="20"/>
          <w:szCs w:val="20"/>
        </w:rPr>
        <w:tab/>
      </w:r>
      <w:r>
        <w:rPr>
          <w:rFonts w:ascii="宋体" w:eastAsia="宋体" w:hAnsi="宋体" w:cs="宋体"/>
          <w:color w:val="auto"/>
          <w:sz w:val="21"/>
          <w:szCs w:val="21"/>
        </w:rPr>
        <w:t>②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&gt;</w:t>
      </w:r>
      <w:r>
        <w:rPr>
          <w:rFonts w:ascii="宋体" w:eastAsia="宋体" w:hAnsi="宋体" w:cs="宋体"/>
          <w:color w:val="auto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17.4</w:t>
      </w:r>
      <w:r>
        <w:rPr>
          <w:color w:val="auto"/>
          <w:sz w:val="20"/>
          <w:szCs w:val="20"/>
        </w:rPr>
        <w:tab/>
      </w:r>
      <w:r>
        <w:rPr>
          <w:rFonts w:ascii="宋体" w:eastAsia="宋体" w:hAnsi="宋体" w:cs="宋体"/>
          <w:color w:val="auto"/>
          <w:sz w:val="20"/>
          <w:szCs w:val="20"/>
        </w:rPr>
        <w:t>③降温结晶</w:t>
      </w:r>
    </w:p>
    <w:p>
      <w:pPr>
        <w:spacing w:after="0" w:line="167" w:lineRule="exact"/>
        <w:rPr>
          <w:color w:val="auto"/>
          <w:sz w:val="20"/>
          <w:szCs w:val="20"/>
        </w:rPr>
      </w:pPr>
    </w:p>
    <w:p>
      <w:pPr>
        <w:tabs>
          <w:tab w:val="left" w:pos="6500"/>
        </w:tabs>
        <w:spacing w:after="0" w:line="290" w:lineRule="exact"/>
        <w:ind w:left="120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④相同温度下，等质量的溶剂完全溶解达到饱和时所需溶质的质量</w:t>
      </w:r>
      <w:r>
        <w:rPr>
          <w:color w:val="auto"/>
          <w:sz w:val="20"/>
          <w:szCs w:val="20"/>
        </w:rPr>
        <w:tab/>
      </w:r>
      <w:r>
        <w:rPr>
          <w:rFonts w:ascii="宋体" w:eastAsia="宋体" w:hAnsi="宋体" w:cs="宋体"/>
          <w:color w:val="auto"/>
          <w:sz w:val="20"/>
          <w:szCs w:val="20"/>
        </w:rPr>
        <w:t>⑤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BD</w:t>
      </w:r>
    </w:p>
    <w:p>
      <w:pPr>
        <w:spacing w:after="0" w:line="225" w:lineRule="exact"/>
        <w:rPr>
          <w:color w:val="auto"/>
          <w:sz w:val="20"/>
          <w:szCs w:val="20"/>
        </w:rPr>
      </w:pPr>
    </w:p>
    <w:p>
      <w:pPr>
        <w:tabs>
          <w:tab w:val="left" w:pos="3620"/>
        </w:tabs>
        <w:spacing w:after="0" w:line="256" w:lineRule="exact"/>
        <w:ind w:left="120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49.</w:t>
      </w:r>
      <w:r>
        <w:rPr>
          <w:rFonts w:ascii="宋体" w:eastAsia="宋体" w:hAnsi="宋体" w:cs="宋体"/>
          <w:color w:val="auto"/>
          <w:sz w:val="21"/>
          <w:szCs w:val="21"/>
        </w:rPr>
        <w:t>①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C</w:t>
      </w:r>
      <w:r>
        <w:rPr>
          <w:rFonts w:ascii="宋体" w:eastAsia="宋体" w:hAnsi="宋体" w:cs="宋体"/>
          <w:color w:val="auto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CuSO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+5H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O</w:t>
      </w:r>
      <w:r>
        <w:rPr>
          <w:rFonts w:ascii="宋体" w:eastAsia="宋体" w:hAnsi="宋体" w:cs="宋体"/>
          <w:color w:val="auto"/>
          <w:sz w:val="21"/>
          <w:szCs w:val="21"/>
        </w:rPr>
        <w:t>→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CuSO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∙5H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O</w:t>
      </w:r>
      <w:r>
        <w:rPr>
          <w:color w:val="auto"/>
          <w:sz w:val="20"/>
          <w:szCs w:val="20"/>
        </w:rPr>
        <w:tab/>
      </w:r>
      <w:r>
        <w:rPr>
          <w:rFonts w:ascii="宋体" w:eastAsia="宋体" w:hAnsi="宋体" w:cs="宋体"/>
          <w:color w:val="auto"/>
          <w:sz w:val="20"/>
          <w:szCs w:val="20"/>
        </w:rPr>
        <w:t>②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CABDE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120"/>
        <w:rPr>
          <w:color w:val="auto"/>
          <w:sz w:val="20"/>
          <w:szCs w:val="20"/>
        </w:rPr>
      </w:pPr>
      <w:r>
        <w:rPr>
          <w:rFonts w:ascii="宋体" w:eastAsia="宋体" w:hAnsi="宋体" w:cs="宋体"/>
          <w:b/>
          <w:bCs/>
          <w:color w:val="auto"/>
          <w:sz w:val="21"/>
          <w:szCs w:val="21"/>
        </w:rPr>
        <w:t>八、简答题</w:t>
      </w:r>
    </w:p>
    <w:p>
      <w:pPr>
        <w:spacing w:after="0" w:line="288" w:lineRule="exact"/>
        <w:rPr>
          <w:color w:val="auto"/>
          <w:sz w:val="20"/>
          <w:szCs w:val="20"/>
        </w:rPr>
      </w:pPr>
    </w:p>
    <w:p>
      <w:pPr>
        <w:tabs>
          <w:tab w:val="left" w:pos="1620"/>
        </w:tabs>
        <w:spacing w:after="0" w:line="268" w:lineRule="exact"/>
        <w:ind w:left="120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50.</w:t>
      </w:r>
      <w:r>
        <w:rPr>
          <w:rFonts w:ascii="宋体" w:eastAsia="宋体" w:hAnsi="宋体" w:cs="宋体"/>
          <w:color w:val="auto"/>
          <w:sz w:val="21"/>
          <w:szCs w:val="21"/>
        </w:rPr>
        <w:t>①长颈漏斗</w:t>
      </w:r>
      <w:r>
        <w:rPr>
          <w:color w:val="auto"/>
          <w:sz w:val="20"/>
          <w:szCs w:val="20"/>
        </w:rPr>
        <w:tab/>
      </w:r>
      <w:r>
        <w:rPr>
          <w:rFonts w:ascii="宋体" w:eastAsia="宋体" w:hAnsi="宋体" w:cs="宋体"/>
          <w:color w:val="auto"/>
          <w:sz w:val="17"/>
          <w:szCs w:val="17"/>
        </w:rPr>
        <w:t>②</w:t>
      </w:r>
      <w:r>
        <w:rPr>
          <w:rFonts w:ascii="Times New Roman" w:eastAsia="Times New Roman" w:hAnsi="Times New Roman" w:cs="Times New Roman"/>
          <w:color w:val="auto"/>
          <w:sz w:val="17"/>
          <w:szCs w:val="17"/>
        </w:rPr>
        <w:t>A</w:t>
      </w:r>
      <w:r>
        <w:rPr>
          <w:rFonts w:ascii="宋体" w:eastAsia="宋体" w:hAnsi="宋体" w:cs="宋体"/>
          <w:color w:val="auto"/>
          <w:sz w:val="17"/>
          <w:szCs w:val="17"/>
        </w:rPr>
        <w:t>；</w:t>
      </w:r>
      <w:r>
        <w:rPr>
          <w:rFonts w:ascii="Times New Roman" w:eastAsia="Times New Roman" w:hAnsi="Times New Roman" w:cs="Times New Roman"/>
          <w:color w:val="auto"/>
          <w:sz w:val="17"/>
          <w:szCs w:val="17"/>
        </w:rPr>
        <w:t>2H</w:t>
      </w:r>
      <w:r>
        <w:rPr>
          <w:rFonts w:ascii="Times New Roman" w:eastAsia="Times New Roman" w:hAnsi="Times New Roman" w:cs="Times New Roman"/>
          <w:color w:val="auto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auto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auto"/>
          <w:sz w:val="11"/>
          <w:szCs w:val="11"/>
        </w:rPr>
        <w:t>2</w:t>
      </w:r>
      <w:r>
        <w:rPr>
          <w:rFonts w:ascii="宋体" w:eastAsia="宋体" w:hAnsi="宋体" w:cs="宋体"/>
          <w:color w:val="auto"/>
          <w:sz w:val="17"/>
          <w:szCs w:val="17"/>
        </w:rPr>
        <w:t xml:space="preserve"> </w:t>
      </w:r>
      <w:r>
        <w:rPr>
          <w:rFonts w:ascii="Symbol" w:eastAsia="Symbol" w:hAnsi="Symbol" w:cs="Symbol"/>
          <w:color w:val="auto"/>
          <w:sz w:val="19"/>
          <w:szCs w:val="19"/>
        </w:rPr>
        <w:sym w:font="Symbol" w:char="F0BE"/>
      </w:r>
      <w:r>
        <w:rPr>
          <w:rFonts w:ascii="Symbol" w:eastAsia="Symbol" w:hAnsi="Symbol" w:cs="Symbol"/>
          <w:color w:val="auto"/>
          <w:sz w:val="19"/>
          <w:szCs w:val="19"/>
        </w:rPr>
        <w:sym w:font="Symbol" w:char="F0BE"/>
      </w:r>
      <w:r>
        <w:rPr>
          <w:rFonts w:ascii="Times New Roman" w:eastAsia="Times New Roman" w:hAnsi="Times New Roman" w:cs="Times New Roman"/>
          <w:color w:val="auto"/>
          <w:sz w:val="22"/>
          <w:szCs w:val="22"/>
          <w:vertAlign w:val="superscript"/>
        </w:rPr>
        <w:t>MnO</w:t>
      </w:r>
      <w:r>
        <w:rPr>
          <w:rFonts w:ascii="Symbol" w:eastAsia="Symbol" w:hAnsi="Symbol" w:cs="Symbol"/>
          <w:color w:val="auto"/>
          <w:sz w:val="19"/>
          <w:szCs w:val="19"/>
        </w:rPr>
        <w:sym w:font="Symbol" w:char="F0BE"/>
      </w:r>
      <w:r>
        <w:rPr>
          <w:rFonts w:ascii="Symbol" w:eastAsia="Symbol" w:hAnsi="Symbol" w:cs="Symbol"/>
          <w:color w:val="auto"/>
          <w:sz w:val="19"/>
          <w:szCs w:val="19"/>
        </w:rPr>
        <w:sym w:font="Symbol" w:char="F0AE"/>
      </w:r>
      <w:r>
        <w:rPr>
          <w:rFonts w:ascii="Times New Roman" w:eastAsia="Times New Roman" w:hAnsi="Times New Roman" w:cs="Times New Roman"/>
          <w:color w:val="auto"/>
          <w:sz w:val="9"/>
          <w:szCs w:val="9"/>
        </w:rPr>
        <w:t>2</w:t>
      </w:r>
      <w:r>
        <w:rPr>
          <w:rFonts w:ascii="宋体" w:eastAsia="宋体" w:hAnsi="宋体" w:cs="宋体"/>
          <w:color w:val="auto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7"/>
          <w:szCs w:val="17"/>
        </w:rPr>
        <w:t>2H</w:t>
      </w:r>
      <w:r>
        <w:rPr>
          <w:rFonts w:ascii="Times New Roman" w:eastAsia="Times New Roman" w:hAnsi="Times New Roman" w:cs="Times New Roman"/>
          <w:color w:val="auto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auto"/>
          <w:sz w:val="17"/>
          <w:szCs w:val="17"/>
        </w:rPr>
        <w:t>O+O</w:t>
      </w:r>
      <w:r>
        <w:rPr>
          <w:rFonts w:ascii="Times New Roman" w:eastAsia="Times New Roman" w:hAnsi="Times New Roman" w:cs="Times New Roman"/>
          <w:color w:val="auto"/>
          <w:sz w:val="11"/>
          <w:szCs w:val="11"/>
        </w:rPr>
        <w:t>2</w:t>
      </w:r>
      <w:r>
        <w:rPr>
          <w:rFonts w:ascii="宋体" w:eastAsia="宋体" w:hAnsi="宋体" w:cs="宋体"/>
          <w:color w:val="auto"/>
          <w:sz w:val="17"/>
          <w:szCs w:val="17"/>
        </w:rPr>
        <w:t>↑</w:t>
      </w:r>
    </w:p>
    <w:p>
      <w:pPr>
        <w:spacing w:after="0" w:line="297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120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③两种气体的密度都比空气大；磨砂面；将燃着的木条置于集气瓶口，木条燃烧更旺，则已集满</w:t>
      </w:r>
    </w:p>
    <w:p>
      <w:pPr>
        <w:spacing w:after="0" w:line="228" w:lineRule="exact"/>
        <w:rPr>
          <w:color w:val="auto"/>
          <w:sz w:val="20"/>
          <w:szCs w:val="20"/>
        </w:rPr>
      </w:pPr>
    </w:p>
    <w:p>
      <w:pPr>
        <w:tabs>
          <w:tab w:val="left" w:pos="3740"/>
        </w:tabs>
        <w:spacing w:after="0" w:line="256" w:lineRule="exact"/>
        <w:ind w:left="120"/>
        <w:rPr>
          <w:color w:val="auto"/>
          <w:sz w:val="20"/>
          <w:szCs w:val="20"/>
        </w:rPr>
      </w:pPr>
      <w:r>
        <w:rPr>
          <w:rFonts w:ascii="宋体" w:eastAsia="宋体" w:hAnsi="宋体" w:cs="宋体"/>
          <w:color w:val="auto"/>
          <w:sz w:val="21"/>
          <w:szCs w:val="21"/>
        </w:rPr>
        <w:t>④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I. CaCO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+2HCl</w:t>
      </w:r>
      <w:r>
        <w:rPr>
          <w:rFonts w:ascii="宋体" w:eastAsia="宋体" w:hAnsi="宋体" w:cs="宋体"/>
          <w:color w:val="auto"/>
          <w:sz w:val="21"/>
          <w:szCs w:val="21"/>
        </w:rPr>
        <w:t>→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CaCl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+H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O+CO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2</w:t>
      </w:r>
      <w:r>
        <w:rPr>
          <w:rFonts w:ascii="宋体" w:eastAsia="宋体" w:hAnsi="宋体" w:cs="宋体"/>
          <w:color w:val="auto"/>
          <w:sz w:val="21"/>
          <w:szCs w:val="21"/>
        </w:rPr>
        <w:t>↑</w:t>
      </w:r>
      <w:r>
        <w:rPr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II. BC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tabs>
          <w:tab w:val="left" w:pos="4940"/>
          <w:tab w:val="left" w:pos="5880"/>
        </w:tabs>
        <w:spacing w:after="0" w:line="256" w:lineRule="exact"/>
        <w:ind w:left="120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51.</w:t>
      </w:r>
      <w:r>
        <w:rPr>
          <w:rFonts w:ascii="宋体" w:eastAsia="宋体" w:hAnsi="宋体" w:cs="宋体"/>
          <w:color w:val="auto"/>
          <w:sz w:val="21"/>
          <w:szCs w:val="21"/>
        </w:rPr>
        <w:t>①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I.</w:t>
      </w:r>
      <w:r>
        <w:rPr>
          <w:rFonts w:ascii="宋体" w:eastAsia="宋体" w:hAnsi="宋体" w:cs="宋体"/>
          <w:color w:val="auto"/>
          <w:sz w:val="21"/>
          <w:szCs w:val="21"/>
        </w:rPr>
        <w:t>每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100g </w:t>
      </w:r>
      <w:r>
        <w:rPr>
          <w:rFonts w:ascii="宋体" w:eastAsia="宋体" w:hAnsi="宋体" w:cs="宋体"/>
          <w:color w:val="auto"/>
          <w:sz w:val="21"/>
          <w:szCs w:val="21"/>
        </w:rPr>
        <w:t>浓盐酸中含溶质的质量为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37g</w:t>
      </w:r>
      <w:r>
        <w:rPr>
          <w:rFonts w:ascii="宋体" w:eastAsia="宋体" w:hAnsi="宋体" w:cs="宋体"/>
          <w:color w:val="auto"/>
          <w:sz w:val="21"/>
          <w:szCs w:val="21"/>
        </w:rPr>
        <w:t>；量筒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II. 80%</w:t>
      </w:r>
      <w:r>
        <w:rPr>
          <w:color w:val="auto"/>
          <w:sz w:val="20"/>
          <w:szCs w:val="20"/>
        </w:rPr>
        <w:tab/>
      </w:r>
      <w:r>
        <w:rPr>
          <w:rFonts w:ascii="宋体" w:eastAsia="宋体" w:hAnsi="宋体" w:cs="宋体"/>
          <w:color w:val="auto"/>
          <w:sz w:val="20"/>
          <w:szCs w:val="20"/>
        </w:rPr>
        <w:t>②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FeSO</w:t>
      </w:r>
      <w:r>
        <w:rPr>
          <w:rFonts w:ascii="Times New Roman" w:eastAsia="Times New Roman" w:hAnsi="Times New Roman" w:cs="Times New Roman"/>
          <w:color w:val="auto"/>
          <w:sz w:val="12"/>
          <w:szCs w:val="12"/>
        </w:rPr>
        <w:t>4</w:t>
      </w:r>
      <w:r>
        <w:rPr>
          <w:rFonts w:ascii="宋体" w:eastAsia="宋体" w:hAnsi="宋体" w:cs="宋体"/>
          <w:color w:val="auto"/>
          <w:sz w:val="20"/>
          <w:szCs w:val="20"/>
        </w:rPr>
        <w:t>；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Ag</w:t>
      </w:r>
    </w:p>
    <w:p>
      <w:pPr>
        <w:spacing w:after="0" w:line="213" w:lineRule="exact"/>
        <w:rPr>
          <w:color w:val="auto"/>
          <w:sz w:val="20"/>
          <w:szCs w:val="20"/>
        </w:rPr>
      </w:pPr>
    </w:p>
    <w:p>
      <w:pPr>
        <w:tabs>
          <w:tab w:val="left" w:pos="2920"/>
        </w:tabs>
        <w:spacing w:after="0" w:line="256" w:lineRule="exact"/>
        <w:ind w:left="120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52.</w:t>
      </w:r>
      <w:r>
        <w:rPr>
          <w:rFonts w:ascii="宋体" w:eastAsia="宋体" w:hAnsi="宋体" w:cs="宋体"/>
          <w:color w:val="auto"/>
          <w:sz w:val="21"/>
          <w:szCs w:val="21"/>
        </w:rPr>
        <w:t>①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BaCl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2</w:t>
      </w:r>
      <w:r>
        <w:rPr>
          <w:rFonts w:ascii="宋体" w:eastAsia="宋体" w:hAnsi="宋体" w:cs="宋体"/>
          <w:color w:val="auto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color w:val="auto"/>
          <w:sz w:val="13"/>
          <w:szCs w:val="13"/>
        </w:rPr>
        <w:t>3</w:t>
      </w:r>
      <w:r>
        <w:rPr>
          <w:rFonts w:ascii="宋体" w:eastAsia="宋体" w:hAnsi="宋体" w:cs="宋体"/>
          <w:color w:val="auto"/>
          <w:sz w:val="21"/>
          <w:szCs w:val="21"/>
        </w:rPr>
        <w:t>；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NaCl</w:t>
      </w:r>
      <w:r>
        <w:rPr>
          <w:color w:val="auto"/>
          <w:sz w:val="20"/>
          <w:szCs w:val="20"/>
        </w:rPr>
        <w:tab/>
      </w:r>
      <w:r>
        <w:rPr>
          <w:rFonts w:ascii="宋体" w:eastAsia="宋体" w:hAnsi="宋体" w:cs="宋体"/>
          <w:color w:val="auto"/>
          <w:sz w:val="20"/>
          <w:szCs w:val="20"/>
        </w:rPr>
        <w:t xml:space="preserve">②足量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BaCl</w:t>
      </w:r>
      <w:r>
        <w:rPr>
          <w:rFonts w:ascii="Times New Roman" w:eastAsia="Times New Roman" w:hAnsi="Times New Roman" w:cs="Times New Roman"/>
          <w:color w:val="auto"/>
          <w:sz w:val="12"/>
          <w:szCs w:val="12"/>
        </w:rPr>
        <w:t>2</w:t>
      </w:r>
      <w:r>
        <w:rPr>
          <w:rFonts w:ascii="宋体" w:eastAsia="宋体" w:hAnsi="宋体" w:cs="宋体"/>
          <w:color w:val="auto"/>
          <w:sz w:val="20"/>
          <w:szCs w:val="20"/>
        </w:rPr>
        <w:t xml:space="preserve"> 溶液；除去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auto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auto"/>
          <w:sz w:val="12"/>
          <w:szCs w:val="12"/>
        </w:rPr>
        <w:t>3</w:t>
      </w:r>
      <w:r>
        <w:rPr>
          <w:rFonts w:ascii="宋体" w:eastAsia="宋体" w:hAnsi="宋体" w:cs="宋体"/>
          <w:color w:val="auto"/>
          <w:sz w:val="20"/>
          <w:szCs w:val="20"/>
        </w:rPr>
        <w:t>，排除干扰</w:t>
      </w:r>
    </w:p>
    <w:p>
      <w:pPr>
        <w:sectPr>
          <w:pgSz w:w="11900" w:h="16838" w:orient="portrait"/>
          <w:pgMar w:top="1381" w:right="1026" w:bottom="425" w:left="1020" w:header="0" w:footer="0" w:gutter="0"/>
          <w:cols w:num="1" w:space="720" w:equalWidth="0">
            <w:col w:w="986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47" w:lineRule="exact"/>
        <w:rPr>
          <w:color w:val="auto"/>
          <w:sz w:val="20"/>
          <w:szCs w:val="20"/>
        </w:rPr>
      </w:pPr>
    </w:p>
    <w:p>
      <w:pPr>
        <w:numPr>
          <w:ilvl w:val="0"/>
          <w:numId w:val="30"/>
        </w:numPr>
        <w:tabs>
          <w:tab w:val="left" w:pos="4440"/>
        </w:tabs>
        <w:spacing w:after="0" w:line="229" w:lineRule="exact"/>
        <w:ind w:left="4440" w:hanging="264"/>
        <w:rPr>
          <w:rFonts w:ascii="宋体" w:eastAsia="宋体" w:hAnsi="宋体" w:cs="宋体"/>
          <w:color w:val="auto"/>
          <w:sz w:val="18"/>
          <w:szCs w:val="18"/>
        </w:rPr>
      </w:pPr>
      <w:r>
        <w:rPr>
          <w:rFonts w:ascii="Calibri" w:eastAsia="Calibri" w:hAnsi="Calibri" w:cs="Calibri"/>
          <w:color w:val="auto"/>
          <w:sz w:val="18"/>
          <w:szCs w:val="18"/>
        </w:rPr>
        <w:t xml:space="preserve">7 </w:t>
      </w:r>
      <w:r>
        <w:rPr>
          <w:rFonts w:ascii="宋体" w:eastAsia="宋体" w:hAnsi="宋体" w:cs="宋体"/>
          <w:color w:val="auto"/>
          <w:sz w:val="18"/>
          <w:szCs w:val="18"/>
        </w:rPr>
        <w:t>页</w:t>
      </w:r>
      <w:r>
        <w:rPr>
          <w:rFonts w:ascii="Calibri" w:eastAsia="Calibri" w:hAnsi="Calibri" w:cs="Calibri"/>
          <w:color w:val="auto"/>
          <w:sz w:val="18"/>
          <w:szCs w:val="18"/>
        </w:rPr>
        <w:t xml:space="preserve"> / </w:t>
      </w:r>
      <w:r>
        <w:rPr>
          <w:rFonts w:ascii="宋体" w:eastAsia="宋体" w:hAnsi="宋体" w:cs="宋体"/>
          <w:color w:val="auto"/>
          <w:sz w:val="18"/>
          <w:szCs w:val="18"/>
        </w:rPr>
        <w:t>共</w:t>
      </w:r>
      <w:r>
        <w:rPr>
          <w:rFonts w:ascii="Calibri" w:eastAsia="Calibri" w:hAnsi="Calibri" w:cs="Calibri"/>
          <w:color w:val="auto"/>
          <w:sz w:val="18"/>
          <w:szCs w:val="18"/>
        </w:rPr>
        <w:t xml:space="preserve"> 7 </w:t>
      </w:r>
      <w:r>
        <w:rPr>
          <w:rFonts w:ascii="宋体" w:eastAsia="宋体" w:hAnsi="宋体" w:cs="宋体"/>
          <w:color w:val="auto"/>
          <w:sz w:val="18"/>
          <w:szCs w:val="18"/>
        </w:rPr>
        <w:t>页</w:t>
      </w:r>
    </w:p>
    <w:sectPr>
      <w:type w:val="continuous"/>
      <w:pgSz w:w="11900" w:h="16838" w:orient="portrait"/>
      <w:pgMar w:top="1381" w:right="1026" w:bottom="425" w:left="1020" w:header="0" w:footer="0" w:gutter="0"/>
      <w:cols w:num="1" w:space="720" w:equalWidth="0">
        <w:col w:w="9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78"/>
    <w:multiLevelType w:val="hybridMultilevel"/>
    <w:tmpl w:val="00000000"/>
    <w:lvl w:ilvl="0">
      <w:start w:val="1"/>
      <w:numFmt w:val="bullet"/>
      <w:lvlText w:val="第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000002DC"/>
    <w:multiLevelType w:val="hybridMultilevel"/>
    <w:tmpl w:val="00000000"/>
    <w:lvl w:ilvl="0">
      <w:start w:val="1"/>
      <w:numFmt w:val="bullet"/>
      <w:lvlText w:val="第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0000030A"/>
    <w:multiLevelType w:val="hybridMultilevel"/>
    <w:tmpl w:val="00000000"/>
    <w:lvl w:ilvl="0">
      <w:start w:val="9"/>
      <w:numFmt w:val="upperLetter"/>
      <w:lvlText w:val="%1.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000004D6"/>
    <w:multiLevelType w:val="hybridMultilevel"/>
    <w:tmpl w:val="00000000"/>
    <w:lvl w:ilvl="0">
      <w:start w:val="38"/>
      <w:numFmt w:val="decimal"/>
      <w:lvlText w:val="%1.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000008A5"/>
    <w:multiLevelType w:val="hybridMultilevel"/>
    <w:tmpl w:val="00000000"/>
    <w:lvl w:ilvl="0">
      <w:start w:val="1"/>
      <w:numFmt w:val="bullet"/>
      <w:lvlText w:val="第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00000BDB"/>
    <w:multiLevelType w:val="hybridMultilevel"/>
    <w:tmpl w:val="00000000"/>
    <w:lvl w:ilvl="0">
      <w:start w:val="52"/>
      <w:numFmt w:val="decimal"/>
      <w:lvlText w:val="%1.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0000119D"/>
    <w:multiLevelType w:val="hybridMultilevel"/>
    <w:tmpl w:val="00000000"/>
    <w:lvl w:ilvl="0">
      <w:start w:val="37"/>
      <w:numFmt w:val="decimal"/>
      <w:lvlText w:val="%1.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0000192B"/>
    <w:multiLevelType w:val="hybridMultilevel"/>
    <w:tmpl w:val="00000000"/>
    <w:lvl w:ilvl="0">
      <w:start w:val="27"/>
      <w:numFmt w:val="decimal"/>
      <w:lvlText w:val="%1.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8">
    <w:nsid w:val="00001AD4"/>
    <w:multiLevelType w:val="hybridMultilevel"/>
    <w:tmpl w:val="00000000"/>
    <w:lvl w:ilvl="0">
      <w:start w:val="1"/>
      <w:numFmt w:val="bullet"/>
      <w:lvlText w:val="第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9">
    <w:nsid w:val="00001E1F"/>
    <w:multiLevelType w:val="hybridMultilevel"/>
    <w:tmpl w:val="00000000"/>
    <w:lvl w:ilvl="0">
      <w:start w:val="41"/>
      <w:numFmt w:val="decimal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0">
    <w:nsid w:val="0000260D"/>
    <w:multiLevelType w:val="hybridMultilevel"/>
    <w:tmpl w:val="00000000"/>
    <w:lvl w:ilvl="0">
      <w:start w:val="35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1">
    <w:nsid w:val="000026A6"/>
    <w:multiLevelType w:val="hybridMultilevel"/>
    <w:tmpl w:val="00000000"/>
    <w:lvl w:ilvl="0">
      <w:start w:val="31"/>
      <w:numFmt w:val="decimal"/>
      <w:lvlText w:val="%1.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2">
    <w:nsid w:val="0000301C"/>
    <w:multiLevelType w:val="hybridMultilevel"/>
    <w:tmpl w:val="00000000"/>
    <w:lvl w:ilvl="0">
      <w:start w:val="35"/>
      <w:numFmt w:val="upperLetter"/>
      <w:lvlText w:val="%1.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3">
    <w:nsid w:val="0000323B"/>
    <w:multiLevelType w:val="hybridMultilevel"/>
    <w:tmpl w:val="00000000"/>
    <w:lvl w:ilvl="0">
      <w:start w:val="50"/>
      <w:numFmt w:val="decimal"/>
      <w:lvlText w:val="%1.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4">
    <w:nsid w:val="00003B25"/>
    <w:multiLevelType w:val="hybridMultilevel"/>
    <w:tmpl w:val="00000000"/>
    <w:lvl w:ilvl="0">
      <w:start w:val="1"/>
      <w:numFmt w:val="bullet"/>
      <w:lvlText w:val="第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5">
    <w:nsid w:val="0000428B"/>
    <w:multiLevelType w:val="hybridMultilevel"/>
    <w:tmpl w:val="00000000"/>
    <w:lvl w:ilvl="0">
      <w:start w:val="29"/>
      <w:numFmt w:val="decimal"/>
      <w:lvlText w:val="%1.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6">
    <w:nsid w:val="00004E45"/>
    <w:multiLevelType w:val="hybridMultilevel"/>
    <w:tmpl w:val="00000000"/>
    <w:lvl w:ilvl="0">
      <w:start w:val="49"/>
      <w:numFmt w:val="decimal"/>
      <w:lvlText w:val="%1.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7">
    <w:nsid w:val="000056AE"/>
    <w:multiLevelType w:val="hybridMultilevel"/>
    <w:tmpl w:val="00000000"/>
    <w:lvl w:ilvl="0">
      <w:start w:val="13"/>
      <w:numFmt w:val="upperLetter"/>
      <w:lvlText w:val="%1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00005D03"/>
    <w:multiLevelType w:val="hybridMultilevel"/>
    <w:tmpl w:val="00000000"/>
    <w:lvl w:ilvl="0">
      <w:start w:val="34"/>
      <w:numFmt w:val="decimal"/>
      <w:lvlText w:val="%1.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9">
    <w:nsid w:val="000063CB"/>
    <w:multiLevelType w:val="hybridMultilevel"/>
    <w:tmpl w:val="00000000"/>
    <w:lvl w:ilvl="0">
      <w:start w:val="46"/>
      <w:numFmt w:val="decimal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0">
    <w:nsid w:val="000066BB"/>
    <w:multiLevelType w:val="hybridMultilevel"/>
    <w:tmpl w:val="00000000"/>
    <w:lvl w:ilvl="0">
      <w:start w:val="28"/>
      <w:numFmt w:val="decimal"/>
      <w:lvlText w:val="%1.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1">
    <w:nsid w:val="00006B89"/>
    <w:multiLevelType w:val="hybridMultilevel"/>
    <w:tmpl w:val="00000000"/>
    <w:lvl w:ilvl="0">
      <w:start w:val="51"/>
      <w:numFmt w:val="decimal"/>
      <w:lvlText w:val="%1.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2">
    <w:nsid w:val="00006BFC"/>
    <w:multiLevelType w:val="hybridMultilevel"/>
    <w:tmpl w:val="00000000"/>
    <w:lvl w:ilvl="0">
      <w:start w:val="47"/>
      <w:numFmt w:val="decimal"/>
      <w:lvlText w:val="%1.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3">
    <w:nsid w:val="00006E5D"/>
    <w:multiLevelType w:val="hybridMultilevel"/>
    <w:tmpl w:val="00000000"/>
    <w:lvl w:ilvl="0">
      <w:start w:val="44"/>
      <w:numFmt w:val="decimal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4">
    <w:nsid w:val="0000701F"/>
    <w:multiLevelType w:val="hybridMultilevel"/>
    <w:tmpl w:val="00000000"/>
    <w:lvl w:ilvl="0">
      <w:start w:val="32"/>
      <w:numFmt w:val="decimal"/>
      <w:lvlText w:val="%1.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5">
    <w:nsid w:val="0000759A"/>
    <w:multiLevelType w:val="hybridMultilevel"/>
    <w:tmpl w:val="00000000"/>
    <w:lvl w:ilvl="0">
      <w:start w:val="1"/>
      <w:numFmt w:val="bullet"/>
      <w:lvlText w:val="第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6">
    <w:nsid w:val="0000767D"/>
    <w:multiLevelType w:val="hybridMultilevel"/>
    <w:tmpl w:val="00000000"/>
    <w:lvl w:ilvl="0">
      <w:start w:val="36"/>
      <w:numFmt w:val="decimal"/>
      <w:lvlText w:val="%1.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7">
    <w:nsid w:val="00007A5A"/>
    <w:multiLevelType w:val="hybridMultilevel"/>
    <w:tmpl w:val="00000000"/>
    <w:lvl w:ilvl="0">
      <w:start w:val="35"/>
      <w:numFmt w:val="decimal"/>
      <w:lvlText w:val="%1.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8">
    <w:nsid w:val="00007F96"/>
    <w:multiLevelType w:val="hybridMultilevel"/>
    <w:tmpl w:val="00000000"/>
    <w:lvl w:ilvl="0">
      <w:start w:val="48"/>
      <w:numFmt w:val="decimal"/>
      <w:lvlText w:val="%1.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9">
    <w:nsid w:val="00007FF5"/>
    <w:multiLevelType w:val="hybridMultilevel"/>
    <w:tmpl w:val="00000000"/>
    <w:lvl w:ilvl="0">
      <w:start w:val="1"/>
      <w:numFmt w:val="bullet"/>
      <w:lvlText w:val="第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7"/>
  </w:num>
  <w:num w:numId="2">
    <w:abstractNumId w:val="20"/>
  </w:num>
  <w:num w:numId="3">
    <w:abstractNumId w:val="15"/>
  </w:num>
  <w:num w:numId="4">
    <w:abstractNumId w:val="11"/>
  </w:num>
  <w:num w:numId="5">
    <w:abstractNumId w:val="24"/>
  </w:num>
  <w:num w:numId="6">
    <w:abstractNumId w:val="18"/>
  </w:num>
  <w:num w:numId="7">
    <w:abstractNumId w:val="27"/>
  </w:num>
  <w:num w:numId="8">
    <w:abstractNumId w:val="26"/>
  </w:num>
  <w:num w:numId="9">
    <w:abstractNumId w:val="6"/>
  </w:num>
  <w:num w:numId="10">
    <w:abstractNumId w:val="3"/>
  </w:num>
  <w:num w:numId="11">
    <w:abstractNumId w:val="14"/>
  </w:num>
  <w:num w:numId="12">
    <w:abstractNumId w:val="9"/>
  </w:num>
  <w:num w:numId="13">
    <w:abstractNumId w:val="23"/>
  </w:num>
  <w:num w:numId="14">
    <w:abstractNumId w:val="8"/>
  </w:num>
  <w:num w:numId="15">
    <w:abstractNumId w:val="19"/>
  </w:num>
  <w:num w:numId="16">
    <w:abstractNumId w:val="22"/>
  </w:num>
  <w:num w:numId="17">
    <w:abstractNumId w:val="28"/>
  </w:num>
  <w:num w:numId="18">
    <w:abstractNumId w:val="29"/>
  </w:num>
  <w:num w:numId="19">
    <w:abstractNumId w:val="16"/>
  </w:num>
  <w:num w:numId="20">
    <w:abstractNumId w:val="13"/>
  </w:num>
  <w:num w:numId="21">
    <w:abstractNumId w:val="4"/>
  </w:num>
  <w:num w:numId="22">
    <w:abstractNumId w:val="10"/>
  </w:num>
  <w:num w:numId="23">
    <w:abstractNumId w:val="21"/>
  </w:num>
  <w:num w:numId="24">
    <w:abstractNumId w:val="2"/>
  </w:num>
  <w:num w:numId="25">
    <w:abstractNumId w:val="12"/>
  </w:num>
  <w:num w:numId="26">
    <w:abstractNumId w:val="5"/>
  </w:num>
  <w:num w:numId="27">
    <w:abstractNumId w:val="17"/>
  </w:num>
  <w:num w:numId="28">
    <w:abstractNumId w:val="1"/>
  </w:num>
  <w:num w:numId="29">
    <w:abstractNumId w:val="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2019-04-24T16:49:22Z</dcterms:created>
  <dcterms:modified xsi:type="dcterms:W3CDTF">2019-04-24T16:49:22Z</dcterms:modified>
</cp:coreProperties>
</file>